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B5" w:rsidRPr="004179F1" w:rsidRDefault="00B704B5" w:rsidP="00B704B5">
      <w:pPr>
        <w:jc w:val="right"/>
        <w:rPr>
          <w:rFonts w:eastAsia="Calibri"/>
          <w:sz w:val="26"/>
          <w:szCs w:val="26"/>
          <w:lang w:eastAsia="en-US"/>
        </w:rPr>
      </w:pPr>
      <w:r w:rsidRPr="004179F1">
        <w:rPr>
          <w:rFonts w:eastAsia="Calibri"/>
          <w:sz w:val="26"/>
          <w:szCs w:val="26"/>
          <w:lang w:eastAsia="en-US"/>
        </w:rPr>
        <w:t xml:space="preserve">Приложение № </w:t>
      </w:r>
      <w:r w:rsidR="00102E89">
        <w:rPr>
          <w:rFonts w:eastAsia="Calibri"/>
          <w:sz w:val="26"/>
          <w:szCs w:val="26"/>
          <w:lang w:eastAsia="en-US"/>
        </w:rPr>
        <w:t xml:space="preserve">13 </w:t>
      </w:r>
      <w:r w:rsidRPr="004179F1">
        <w:rPr>
          <w:rFonts w:eastAsia="Calibri"/>
          <w:sz w:val="26"/>
          <w:szCs w:val="26"/>
          <w:lang w:eastAsia="en-US"/>
        </w:rPr>
        <w:t xml:space="preserve">к </w:t>
      </w:r>
      <w:r>
        <w:rPr>
          <w:rFonts w:eastAsia="Calibri"/>
          <w:sz w:val="26"/>
          <w:szCs w:val="26"/>
          <w:lang w:eastAsia="en-US"/>
        </w:rPr>
        <w:t>п</w:t>
      </w:r>
      <w:r w:rsidRPr="004179F1">
        <w:rPr>
          <w:rFonts w:eastAsia="Calibri"/>
          <w:sz w:val="26"/>
          <w:szCs w:val="26"/>
          <w:lang w:eastAsia="en-US"/>
        </w:rPr>
        <w:t>остановлению</w:t>
      </w:r>
    </w:p>
    <w:p w:rsidR="00B704B5" w:rsidRPr="004179F1" w:rsidRDefault="00B704B5" w:rsidP="00B704B5">
      <w:pPr>
        <w:jc w:val="right"/>
        <w:rPr>
          <w:rFonts w:eastAsia="Calibri"/>
          <w:sz w:val="26"/>
          <w:szCs w:val="26"/>
          <w:lang w:eastAsia="en-US"/>
        </w:rPr>
      </w:pPr>
      <w:r w:rsidRPr="004179F1">
        <w:rPr>
          <w:rFonts w:eastAsia="Calibri"/>
          <w:sz w:val="26"/>
          <w:szCs w:val="26"/>
          <w:lang w:eastAsia="en-US"/>
        </w:rPr>
        <w:t>Местной Администрации внутригородского</w:t>
      </w:r>
    </w:p>
    <w:p w:rsidR="00B704B5" w:rsidRPr="004179F1" w:rsidRDefault="00B704B5" w:rsidP="00B704B5">
      <w:pPr>
        <w:jc w:val="right"/>
        <w:rPr>
          <w:rFonts w:eastAsia="Calibri"/>
          <w:sz w:val="26"/>
          <w:szCs w:val="26"/>
          <w:lang w:eastAsia="en-US"/>
        </w:rPr>
      </w:pPr>
      <w:r w:rsidRPr="004179F1">
        <w:rPr>
          <w:rFonts w:eastAsia="Calibri"/>
          <w:sz w:val="26"/>
          <w:szCs w:val="26"/>
          <w:lang w:eastAsia="en-US"/>
        </w:rPr>
        <w:t>муниципального образования Санкт-Петербурга</w:t>
      </w:r>
    </w:p>
    <w:p w:rsidR="00B704B5" w:rsidRPr="004179F1" w:rsidRDefault="00B704B5" w:rsidP="00B704B5">
      <w:pPr>
        <w:jc w:val="right"/>
        <w:rPr>
          <w:rFonts w:eastAsia="Calibri"/>
          <w:sz w:val="26"/>
          <w:szCs w:val="26"/>
          <w:lang w:eastAsia="en-US"/>
        </w:rPr>
      </w:pPr>
      <w:r w:rsidRPr="004179F1">
        <w:rPr>
          <w:rFonts w:eastAsia="Calibri"/>
          <w:sz w:val="26"/>
          <w:szCs w:val="26"/>
          <w:lang w:eastAsia="en-US"/>
        </w:rPr>
        <w:t>муниципальный округ Морской</w:t>
      </w:r>
    </w:p>
    <w:p w:rsidR="00B704B5" w:rsidRPr="000F783D" w:rsidRDefault="00B704B5" w:rsidP="00B704B5">
      <w:pPr>
        <w:jc w:val="right"/>
        <w:rPr>
          <w:rFonts w:eastAsia="Calibri"/>
          <w:sz w:val="26"/>
          <w:szCs w:val="26"/>
          <w:lang w:eastAsia="en-US"/>
        </w:rPr>
      </w:pPr>
      <w:r w:rsidRPr="004179F1">
        <w:rPr>
          <w:rFonts w:eastAsia="Calibri"/>
          <w:sz w:val="26"/>
          <w:szCs w:val="26"/>
          <w:lang w:eastAsia="en-US"/>
        </w:rPr>
        <w:t>№</w:t>
      </w:r>
      <w:r w:rsidR="00102E89">
        <w:rPr>
          <w:rFonts w:eastAsia="Calibri"/>
          <w:sz w:val="26"/>
          <w:szCs w:val="26"/>
          <w:lang w:eastAsia="en-US"/>
        </w:rPr>
        <w:t xml:space="preserve"> 49 </w:t>
      </w:r>
      <w:r w:rsidRPr="004179F1">
        <w:rPr>
          <w:rFonts w:eastAsia="Calibri"/>
          <w:sz w:val="26"/>
          <w:szCs w:val="26"/>
          <w:lang w:eastAsia="en-US"/>
        </w:rPr>
        <w:t xml:space="preserve">от </w:t>
      </w:r>
      <w:r w:rsidR="00102E89">
        <w:rPr>
          <w:rFonts w:eastAsia="Calibri"/>
          <w:sz w:val="26"/>
          <w:szCs w:val="26"/>
          <w:lang w:eastAsia="en-US"/>
        </w:rPr>
        <w:t>28.09.2021 г.</w:t>
      </w:r>
    </w:p>
    <w:p w:rsidR="00B704B5" w:rsidRDefault="00B704B5" w:rsidP="00B704B5">
      <w:pPr>
        <w:suppressAutoHyphens/>
        <w:jc w:val="right"/>
        <w:rPr>
          <w:sz w:val="26"/>
          <w:szCs w:val="26"/>
          <w:lang w:eastAsia="ru-RU"/>
        </w:rPr>
      </w:pPr>
    </w:p>
    <w:p w:rsidR="00B704B5" w:rsidRPr="004179F1" w:rsidRDefault="00B704B5" w:rsidP="00B704B5">
      <w:pPr>
        <w:suppressAutoHyphens/>
        <w:jc w:val="right"/>
        <w:rPr>
          <w:sz w:val="26"/>
          <w:szCs w:val="26"/>
          <w:lang w:eastAsia="ru-RU"/>
        </w:rPr>
      </w:pPr>
    </w:p>
    <w:p w:rsidR="00B704B5" w:rsidRPr="004179F1" w:rsidRDefault="00B704B5" w:rsidP="00B704B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Ведомственная целевая</w:t>
      </w:r>
      <w:r w:rsidRPr="004179F1">
        <w:rPr>
          <w:rFonts w:ascii="Times New Roman" w:hAnsi="Times New Roman"/>
          <w:b/>
          <w:sz w:val="26"/>
          <w:szCs w:val="26"/>
        </w:rPr>
        <w:t xml:space="preserve"> программа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704B5" w:rsidRDefault="00B704B5" w:rsidP="00B704B5">
      <w:pPr>
        <w:jc w:val="center"/>
        <w:rPr>
          <w:b/>
          <w:bCs/>
          <w:sz w:val="26"/>
          <w:szCs w:val="26"/>
          <w:lang w:eastAsia="ru-RU"/>
        </w:rPr>
      </w:pPr>
      <w:r w:rsidRPr="00B44ED1">
        <w:rPr>
          <w:b/>
          <w:bCs/>
          <w:sz w:val="26"/>
          <w:szCs w:val="26"/>
          <w:lang w:eastAsia="ru-RU"/>
        </w:rPr>
        <w:t>«Мероприятия по охране здо</w:t>
      </w:r>
      <w:r w:rsidRPr="00B44ED1">
        <w:rPr>
          <w:b/>
          <w:bCs/>
          <w:sz w:val="26"/>
          <w:szCs w:val="26"/>
          <w:lang w:eastAsia="ru-RU"/>
        </w:rPr>
        <w:softHyphen/>
        <w:t xml:space="preserve">ровья граждан от воздействия окружающего </w:t>
      </w:r>
    </w:p>
    <w:p w:rsidR="00B704B5" w:rsidRDefault="00B704B5" w:rsidP="00B704B5">
      <w:pPr>
        <w:jc w:val="center"/>
        <w:rPr>
          <w:b/>
          <w:bCs/>
          <w:sz w:val="26"/>
          <w:szCs w:val="26"/>
          <w:lang w:eastAsia="ru-RU"/>
        </w:rPr>
      </w:pPr>
      <w:r w:rsidRPr="00B44ED1">
        <w:rPr>
          <w:b/>
          <w:bCs/>
          <w:sz w:val="26"/>
          <w:szCs w:val="26"/>
          <w:lang w:eastAsia="ru-RU"/>
        </w:rPr>
        <w:t>табачного дыма</w:t>
      </w:r>
      <w:r>
        <w:rPr>
          <w:b/>
          <w:bCs/>
          <w:sz w:val="26"/>
          <w:szCs w:val="26"/>
        </w:rPr>
        <w:t xml:space="preserve"> </w:t>
      </w:r>
      <w:r w:rsidRPr="00B44ED1">
        <w:rPr>
          <w:b/>
          <w:bCs/>
          <w:sz w:val="26"/>
          <w:szCs w:val="26"/>
          <w:lang w:eastAsia="ru-RU"/>
        </w:rPr>
        <w:t xml:space="preserve">и последствий потребления табака </w:t>
      </w:r>
    </w:p>
    <w:p w:rsidR="00B704B5" w:rsidRPr="00F01B44" w:rsidRDefault="00B704B5" w:rsidP="00B704B5">
      <w:pPr>
        <w:jc w:val="center"/>
        <w:rPr>
          <w:b/>
          <w:bCs/>
          <w:sz w:val="26"/>
          <w:szCs w:val="26"/>
        </w:rPr>
      </w:pPr>
      <w:r w:rsidRPr="00B44ED1">
        <w:rPr>
          <w:b/>
          <w:bCs/>
          <w:sz w:val="26"/>
          <w:szCs w:val="26"/>
          <w:lang w:eastAsia="ru-RU"/>
        </w:rPr>
        <w:t xml:space="preserve">на территории муниципального </w:t>
      </w:r>
      <w:r>
        <w:rPr>
          <w:b/>
          <w:bCs/>
          <w:sz w:val="26"/>
          <w:szCs w:val="26"/>
          <w:lang w:eastAsia="ru-RU"/>
        </w:rPr>
        <w:t>округа Морской</w:t>
      </w:r>
      <w:r>
        <w:rPr>
          <w:b/>
          <w:sz w:val="26"/>
          <w:szCs w:val="26"/>
        </w:rPr>
        <w:t>»</w:t>
      </w:r>
      <w:r>
        <w:rPr>
          <w:b/>
          <w:bCs/>
          <w:sz w:val="26"/>
          <w:szCs w:val="26"/>
          <w:lang w:eastAsia="ru-RU"/>
        </w:rPr>
        <w:t xml:space="preserve"> </w:t>
      </w:r>
      <w:r w:rsidRPr="00CF5713">
        <w:rPr>
          <w:b/>
          <w:sz w:val="26"/>
          <w:szCs w:val="26"/>
        </w:rPr>
        <w:t>на 202</w:t>
      </w:r>
      <w:r w:rsidR="00F21010">
        <w:rPr>
          <w:b/>
          <w:sz w:val="26"/>
          <w:szCs w:val="26"/>
        </w:rPr>
        <w:t>2</w:t>
      </w:r>
      <w:r w:rsidRPr="00CF5713">
        <w:rPr>
          <w:b/>
          <w:sz w:val="26"/>
          <w:szCs w:val="26"/>
        </w:rPr>
        <w:t xml:space="preserve"> год</w:t>
      </w:r>
    </w:p>
    <w:p w:rsidR="00B704B5" w:rsidRPr="004179F1" w:rsidRDefault="00B704B5" w:rsidP="00B704B5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704B5" w:rsidRPr="009643D5" w:rsidRDefault="00B704B5" w:rsidP="00B704B5">
      <w:pPr>
        <w:pStyle w:val="1"/>
        <w:ind w:left="567"/>
        <w:jc w:val="center"/>
        <w:rPr>
          <w:sz w:val="22"/>
          <w:szCs w:val="22"/>
        </w:rPr>
      </w:pPr>
      <w:r w:rsidRPr="009643D5">
        <w:rPr>
          <w:sz w:val="22"/>
          <w:szCs w:val="22"/>
        </w:rPr>
        <w:t xml:space="preserve">ПАСПОРТ </w:t>
      </w:r>
      <w:r>
        <w:rPr>
          <w:sz w:val="22"/>
          <w:szCs w:val="22"/>
        </w:rPr>
        <w:t>ВЕДОМСТВЕННОЙ</w:t>
      </w:r>
      <w:r w:rsidRPr="009643D5">
        <w:rPr>
          <w:sz w:val="22"/>
          <w:szCs w:val="22"/>
        </w:rPr>
        <w:t xml:space="preserve"> ЦЕЛЕВОЙ ПРОГРАММЫ</w:t>
      </w:r>
    </w:p>
    <w:p w:rsidR="00B704B5" w:rsidRPr="00C04B98" w:rsidRDefault="00B704B5" w:rsidP="00B704B5">
      <w:pPr>
        <w:suppressAutoHyphens/>
        <w:jc w:val="center"/>
        <w:rPr>
          <w:sz w:val="26"/>
          <w:szCs w:val="26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796"/>
      </w:tblGrid>
      <w:tr w:rsidR="00B704B5" w:rsidRPr="0079781A" w:rsidTr="0040013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4B5" w:rsidRPr="00FF62D7" w:rsidRDefault="00B704B5" w:rsidP="00B704B5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62D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4B5" w:rsidRPr="00FF62D7" w:rsidRDefault="00B704B5" w:rsidP="00400138">
            <w:pPr>
              <w:suppressAutoHyphens/>
              <w:jc w:val="both"/>
            </w:pPr>
            <w:r w:rsidRPr="00FF62D7">
              <w:t>Ведомственная целевая программа «Мероприятия по охране здоровья граждан от воздействия окружающего табачного дыма</w:t>
            </w:r>
          </w:p>
          <w:p w:rsidR="00B704B5" w:rsidRPr="00FF62D7" w:rsidRDefault="00B704B5" w:rsidP="00400138">
            <w:pPr>
              <w:suppressAutoHyphens/>
              <w:jc w:val="both"/>
            </w:pPr>
            <w:r w:rsidRPr="00FF62D7">
              <w:t>и последствий потребления табака на территории муниципального округа Морской</w:t>
            </w:r>
            <w:r w:rsidRPr="00FF62D7">
              <w:rPr>
                <w:bCs/>
                <w:lang w:eastAsia="ru-RU"/>
              </w:rPr>
              <w:t>»</w:t>
            </w:r>
            <w:r w:rsidRPr="00FF62D7">
              <w:t xml:space="preserve"> </w:t>
            </w:r>
            <w:r w:rsidR="00F21010">
              <w:rPr>
                <w:bCs/>
                <w:lang w:eastAsia="ru-RU"/>
              </w:rPr>
              <w:t>на 2022</w:t>
            </w:r>
            <w:r w:rsidRPr="00FF62D7">
              <w:rPr>
                <w:bCs/>
                <w:lang w:eastAsia="ru-RU"/>
              </w:rPr>
              <w:t xml:space="preserve"> год</w:t>
            </w:r>
            <w:r>
              <w:rPr>
                <w:bCs/>
                <w:lang w:eastAsia="ru-RU"/>
              </w:rPr>
              <w:t xml:space="preserve"> (далее - Программа)</w:t>
            </w:r>
            <w:r w:rsidRPr="00FF62D7">
              <w:rPr>
                <w:bCs/>
                <w:lang w:eastAsia="ru-RU"/>
              </w:rPr>
              <w:t xml:space="preserve"> </w:t>
            </w:r>
          </w:p>
        </w:tc>
      </w:tr>
      <w:tr w:rsidR="00B704B5" w:rsidRPr="0079781A" w:rsidTr="0040013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4B5" w:rsidRDefault="00B704B5" w:rsidP="00400138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F62D7">
              <w:rPr>
                <w:rFonts w:ascii="Times New Roman" w:hAnsi="Times New Roman"/>
                <w:b/>
                <w:sz w:val="24"/>
                <w:szCs w:val="24"/>
              </w:rPr>
              <w:t>2. Должностное лицо, утвердившее программу (дата утверждения),</w:t>
            </w:r>
          </w:p>
          <w:p w:rsidR="00B704B5" w:rsidRDefault="00B704B5" w:rsidP="00400138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F62D7">
              <w:rPr>
                <w:rFonts w:ascii="Times New Roman" w:hAnsi="Times New Roman"/>
                <w:b/>
                <w:sz w:val="24"/>
                <w:szCs w:val="24"/>
              </w:rPr>
              <w:t xml:space="preserve">или наименование </w:t>
            </w:r>
          </w:p>
          <w:p w:rsidR="00B704B5" w:rsidRPr="00FF62D7" w:rsidRDefault="00B704B5" w:rsidP="00400138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F62D7">
              <w:rPr>
                <w:rFonts w:ascii="Times New Roman" w:hAnsi="Times New Roman"/>
                <w:b/>
                <w:sz w:val="24"/>
                <w:szCs w:val="24"/>
              </w:rPr>
              <w:t>и номер,  соответствующего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4B5" w:rsidRPr="00FF62D7" w:rsidRDefault="00B704B5" w:rsidP="00400138">
            <w:pPr>
              <w:pStyle w:val="ConsPlusNormal0"/>
              <w:ind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FF62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рограмма утверждена постановлением местной администрации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FF62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  </w:t>
            </w:r>
            <w:r w:rsidR="00102E89">
              <w:rPr>
                <w:rFonts w:ascii="Times New Roman" w:eastAsia="Times New Roman" w:hAnsi="Times New Roman"/>
                <w:bCs/>
                <w:sz w:val="24"/>
                <w:szCs w:val="24"/>
              </w:rPr>
              <w:t>28.09.2021 г.</w:t>
            </w:r>
            <w:r w:rsidRPr="00FF62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№ </w:t>
            </w:r>
            <w:r w:rsidR="00102E89">
              <w:rPr>
                <w:rFonts w:ascii="Times New Roman" w:eastAsia="Times New Roman" w:hAnsi="Times New Roman"/>
                <w:bCs/>
                <w:sz w:val="24"/>
                <w:szCs w:val="24"/>
              </w:rPr>
              <w:t>49</w:t>
            </w:r>
            <w:bookmarkStart w:id="0" w:name="_GoBack"/>
            <w:bookmarkEnd w:id="0"/>
          </w:p>
          <w:p w:rsidR="00B704B5" w:rsidRPr="00FF62D7" w:rsidRDefault="00B704B5" w:rsidP="00400138">
            <w:pPr>
              <w:pStyle w:val="ConsPlusNormal0"/>
              <w:ind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704B5" w:rsidRPr="0079781A" w:rsidTr="0040013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4B5" w:rsidRPr="00FF62D7" w:rsidRDefault="00B704B5" w:rsidP="004001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F62D7">
              <w:rPr>
                <w:rFonts w:ascii="Times New Roman" w:hAnsi="Times New Roman"/>
                <w:b/>
                <w:sz w:val="24"/>
                <w:szCs w:val="24"/>
              </w:rPr>
              <w:t>3. Цели и задачи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4B5" w:rsidRPr="00FF62D7" w:rsidRDefault="00B704B5" w:rsidP="00400138">
            <w:pPr>
              <w:rPr>
                <w:rFonts w:eastAsia="Calibri"/>
                <w:bCs/>
                <w:lang w:eastAsia="en-US"/>
              </w:rPr>
            </w:pPr>
            <w:r w:rsidRPr="00FF62D7">
              <w:rPr>
                <w:rFonts w:eastAsia="Calibri"/>
                <w:b/>
                <w:bCs/>
                <w:lang w:eastAsia="en-US"/>
              </w:rPr>
              <w:t>Основными целями</w:t>
            </w:r>
            <w:r w:rsidRPr="00FF62D7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П</w:t>
            </w:r>
            <w:r w:rsidRPr="00FF62D7">
              <w:rPr>
                <w:rFonts w:eastAsia="Calibri"/>
                <w:bCs/>
                <w:lang w:eastAsia="en-US"/>
              </w:rPr>
              <w:t xml:space="preserve">рограммы являются: </w:t>
            </w:r>
          </w:p>
          <w:p w:rsidR="00B704B5" w:rsidRPr="00FF62D7" w:rsidRDefault="00B704B5" w:rsidP="00400138">
            <w:pPr>
              <w:pStyle w:val="a3"/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D7">
              <w:rPr>
                <w:rFonts w:ascii="Times New Roman" w:hAnsi="Times New Roman"/>
                <w:sz w:val="24"/>
                <w:szCs w:val="24"/>
              </w:rPr>
              <w:t xml:space="preserve">- предупреждение табакокурения, в том числе несовершеннолетними,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путем </w:t>
            </w:r>
            <w:r w:rsidRPr="00220929">
              <w:rPr>
                <w:rFonts w:ascii="Times New Roman" w:hAnsi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20929">
              <w:rPr>
                <w:rFonts w:ascii="Times New Roman" w:hAnsi="Times New Roman"/>
                <w:sz w:val="24"/>
                <w:szCs w:val="24"/>
              </w:rPr>
              <w:t xml:space="preserve"> населения о вреде потребления табака и вредном воздействии окружающего табачного дыма;</w:t>
            </w:r>
          </w:p>
          <w:p w:rsidR="00B704B5" w:rsidRDefault="00B704B5" w:rsidP="00400138">
            <w:pPr>
              <w:pStyle w:val="a3"/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D7">
              <w:rPr>
                <w:rFonts w:ascii="Times New Roman" w:hAnsi="Times New Roman"/>
                <w:sz w:val="24"/>
                <w:szCs w:val="24"/>
              </w:rPr>
              <w:t xml:space="preserve">- соблюдение прав граждан в сфере охраны  здоровья граждан </w:t>
            </w:r>
            <w:r w:rsidRPr="00FF62D7">
              <w:rPr>
                <w:rFonts w:ascii="Times New Roman" w:hAnsi="Times New Roman"/>
                <w:sz w:val="24"/>
                <w:szCs w:val="24"/>
              </w:rPr>
              <w:br/>
              <w:t>от воздействия окружающего табачного дыма и последствий потребления табака.</w:t>
            </w:r>
          </w:p>
          <w:p w:rsidR="00B704B5" w:rsidRPr="00FF62D7" w:rsidRDefault="00B704B5" w:rsidP="00400138">
            <w:pPr>
              <w:rPr>
                <w:rFonts w:eastAsia="Calibri"/>
                <w:b/>
                <w:bCs/>
                <w:lang w:eastAsia="en-US"/>
              </w:rPr>
            </w:pPr>
            <w:r w:rsidRPr="00FF62D7">
              <w:t xml:space="preserve"> </w:t>
            </w:r>
            <w:r w:rsidRPr="00FF62D7">
              <w:rPr>
                <w:rFonts w:eastAsia="Calibri"/>
                <w:b/>
                <w:bCs/>
                <w:lang w:eastAsia="en-US"/>
              </w:rPr>
              <w:t xml:space="preserve">Основные задачи: </w:t>
            </w:r>
          </w:p>
          <w:p w:rsidR="001E3087" w:rsidRDefault="008B6ADA" w:rsidP="0092417E">
            <w:pPr>
              <w:rPr>
                <w:lang w:eastAsia="ru-RU"/>
              </w:rPr>
            </w:pPr>
            <w:r w:rsidRPr="008B6ADA">
              <w:rPr>
                <w:lang w:eastAsia="ru-RU"/>
              </w:rPr>
              <w:t>- с целью проведения агитационной работы среди несовершеннолетних граждан о пагубном воздействии табакокурения на организм человека, организовать изготовлен</w:t>
            </w:r>
            <w:r w:rsidR="001021FB">
              <w:rPr>
                <w:lang w:eastAsia="ru-RU"/>
              </w:rPr>
              <w:t>ие печатной продукции – брошюр</w:t>
            </w:r>
            <w:r w:rsidRPr="008B6ADA">
              <w:rPr>
                <w:lang w:eastAsia="ru-RU"/>
              </w:rPr>
              <w:t xml:space="preserve"> на тему </w:t>
            </w:r>
            <w:r w:rsidR="00F21010" w:rsidRPr="00F21010">
              <w:rPr>
                <w:b/>
                <w:lang w:eastAsia="ru-RU"/>
              </w:rPr>
              <w:t>«Время развеять дым»</w:t>
            </w:r>
            <w:r w:rsidR="004C17AD">
              <w:rPr>
                <w:lang w:eastAsia="ru-RU"/>
              </w:rPr>
              <w:t xml:space="preserve"> (12</w:t>
            </w:r>
            <w:r w:rsidRPr="008B6ADA">
              <w:rPr>
                <w:lang w:eastAsia="ru-RU"/>
              </w:rPr>
              <w:t xml:space="preserve">0 экз.), направленных на негативное отношение к табакокурению и пропаганде преимуществ здорового образа жизни; </w:t>
            </w:r>
          </w:p>
          <w:p w:rsidR="00B704B5" w:rsidRPr="00FF62D7" w:rsidRDefault="001E3087" w:rsidP="00400138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B704B5" w:rsidRPr="00FF62D7">
              <w:rPr>
                <w:rFonts w:eastAsia="Calibri"/>
                <w:bCs/>
                <w:lang w:eastAsia="en-US"/>
              </w:rPr>
              <w:t xml:space="preserve">организовать не менее двух видеопоказов для жителей МО, </w:t>
            </w:r>
            <w:r w:rsidR="00C3062E" w:rsidRPr="00FF62D7">
              <w:rPr>
                <w:rFonts w:eastAsia="Calibri"/>
                <w:bCs/>
                <w:lang w:eastAsia="en-US"/>
              </w:rPr>
              <w:t>направленных на</w:t>
            </w:r>
            <w:r w:rsidR="00B704B5" w:rsidRPr="00FF62D7">
              <w:rPr>
                <w:rFonts w:eastAsia="Calibri"/>
                <w:bCs/>
                <w:lang w:eastAsia="en-US"/>
              </w:rPr>
              <w:t xml:space="preserve"> пропаганду здорового образа жизни; информирование о пагубных </w:t>
            </w:r>
            <w:r w:rsidR="00B704B5" w:rsidRPr="00FF62D7">
              <w:t>последствиях потребления табака</w:t>
            </w:r>
            <w:r w:rsidR="00B704B5" w:rsidRPr="00FF62D7">
              <w:rPr>
                <w:rFonts w:eastAsia="Calibri"/>
                <w:bCs/>
                <w:lang w:eastAsia="en-US"/>
              </w:rPr>
              <w:t>;</w:t>
            </w:r>
            <w:r w:rsidR="00B704B5">
              <w:rPr>
                <w:rFonts w:eastAsia="Calibri"/>
                <w:bCs/>
                <w:lang w:eastAsia="en-US"/>
              </w:rPr>
              <w:t xml:space="preserve"> </w:t>
            </w:r>
            <w:r w:rsidR="00B704B5" w:rsidRPr="00FF62D7">
              <w:rPr>
                <w:rFonts w:eastAsia="Calibri"/>
                <w:bCs/>
                <w:lang w:eastAsia="en-US"/>
              </w:rPr>
              <w:t>о разъяснении законодательства сфере охраны здоровья граждан</w:t>
            </w:r>
            <w:r w:rsidR="00B704B5">
              <w:rPr>
                <w:rFonts w:eastAsia="Calibri"/>
                <w:bCs/>
                <w:lang w:eastAsia="en-US"/>
              </w:rPr>
              <w:t xml:space="preserve"> </w:t>
            </w:r>
            <w:r w:rsidR="00B704B5" w:rsidRPr="00FF62D7">
              <w:rPr>
                <w:rFonts w:eastAsia="Calibri"/>
                <w:bCs/>
                <w:lang w:eastAsia="en-US"/>
              </w:rPr>
              <w:t xml:space="preserve">от воздействия окружающего табачного дыма и последствий потребления табака привлечь, </w:t>
            </w:r>
            <w:r w:rsidR="00C3062E" w:rsidRPr="00FF62D7">
              <w:rPr>
                <w:rFonts w:eastAsia="Calibri"/>
                <w:bCs/>
                <w:lang w:eastAsia="en-US"/>
              </w:rPr>
              <w:t>привлечь не</w:t>
            </w:r>
            <w:r w:rsidR="00B704B5" w:rsidRPr="00FF62D7">
              <w:rPr>
                <w:rFonts w:eastAsia="Calibri"/>
                <w:bCs/>
                <w:lang w:eastAsia="en-US"/>
              </w:rPr>
              <w:t xml:space="preserve"> менее 30 жителей МО;</w:t>
            </w:r>
          </w:p>
          <w:p w:rsidR="00B704B5" w:rsidRPr="00FF62D7" w:rsidRDefault="00B704B5" w:rsidP="00400138">
            <w:pPr>
              <w:tabs>
                <w:tab w:val="left" w:pos="115"/>
              </w:tabs>
              <w:jc w:val="both"/>
              <w:rPr>
                <w:rFonts w:eastAsia="Calibri"/>
                <w:bCs/>
                <w:lang w:eastAsia="en-US"/>
              </w:rPr>
            </w:pPr>
            <w:r w:rsidRPr="00FF62D7">
              <w:t xml:space="preserve">- через средства массовой информации проводить антитабачную пропаганду среди населения муниципального округа; формировать </w:t>
            </w:r>
            <w:r>
              <w:br/>
            </w:r>
            <w:r w:rsidRPr="00FF62D7">
              <w:t xml:space="preserve">в обществе негативное отношение к табакокурению, пропагандировать преимущества здорового образа жизни </w:t>
            </w:r>
            <w:r w:rsidRPr="00FF62D7">
              <w:rPr>
                <w:rFonts w:eastAsia="Calibri"/>
                <w:bCs/>
                <w:lang w:eastAsia="en-US"/>
              </w:rPr>
              <w:t xml:space="preserve">- разместить в муниципальных </w:t>
            </w:r>
            <w:r w:rsidRPr="00FF62D7">
              <w:rPr>
                <w:rFonts w:eastAsia="Calibri"/>
                <w:bCs/>
                <w:lang w:eastAsia="en-US"/>
              </w:rPr>
              <w:lastRenderedPageBreak/>
              <w:t>средствах массовой информации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F62D7">
              <w:rPr>
                <w:rFonts w:eastAsia="Calibri"/>
                <w:bCs/>
                <w:lang w:eastAsia="en-US"/>
              </w:rPr>
              <w:t>не менее 4 материалов по профилактике табакокурения</w:t>
            </w:r>
            <w:r>
              <w:rPr>
                <w:rFonts w:eastAsia="Calibri"/>
                <w:bCs/>
                <w:lang w:eastAsia="en-US"/>
              </w:rPr>
              <w:t xml:space="preserve"> (и по мере необходимости)</w:t>
            </w:r>
            <w:r w:rsidRPr="00FF62D7">
              <w:rPr>
                <w:lang w:eastAsia="ru-RU"/>
              </w:rPr>
              <w:t>.</w:t>
            </w:r>
          </w:p>
        </w:tc>
      </w:tr>
      <w:tr w:rsidR="00B704B5" w:rsidRPr="0079781A" w:rsidTr="0040013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4B5" w:rsidRPr="00FF62D7" w:rsidRDefault="00B704B5" w:rsidP="00400138">
            <w:pPr>
              <w:widowControl w:val="0"/>
              <w:tabs>
                <w:tab w:val="left" w:pos="317"/>
              </w:tabs>
              <w:rPr>
                <w:b/>
              </w:rPr>
            </w:pPr>
            <w:r w:rsidRPr="00FF62D7">
              <w:rPr>
                <w:b/>
              </w:rPr>
              <w:lastRenderedPageBreak/>
              <w:t>4. Целевые индикаторы и показатели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3A" w:rsidRPr="00E13EC9" w:rsidRDefault="00B704B5" w:rsidP="00E13EC9">
            <w:pPr>
              <w:suppressAutoHyphens/>
              <w:rPr>
                <w:rFonts w:eastAsia="Calibri"/>
                <w:b/>
                <w:bCs/>
                <w:lang w:eastAsia="en-US"/>
              </w:rPr>
            </w:pPr>
            <w:r w:rsidRPr="00FF62D7">
              <w:rPr>
                <w:rFonts w:eastAsia="Calibri"/>
                <w:b/>
                <w:bCs/>
                <w:lang w:eastAsia="en-US"/>
              </w:rPr>
              <w:t xml:space="preserve">1.Степень достижения целей и решения задач </w:t>
            </w:r>
            <w:r>
              <w:rPr>
                <w:rFonts w:eastAsia="Calibri"/>
                <w:b/>
                <w:bCs/>
                <w:lang w:eastAsia="en-US"/>
              </w:rPr>
              <w:t>П</w:t>
            </w:r>
            <w:r w:rsidRPr="00FF62D7">
              <w:rPr>
                <w:rFonts w:eastAsia="Calibri"/>
                <w:b/>
                <w:bCs/>
                <w:lang w:eastAsia="en-US"/>
              </w:rPr>
              <w:t>рограммы:</w:t>
            </w:r>
          </w:p>
          <w:p w:rsidR="0047563A" w:rsidRDefault="0047563A" w:rsidP="00E13EC9">
            <w:pPr>
              <w:jc w:val="both"/>
            </w:pPr>
            <w:r>
              <w:t>- количество проведенных мероприятий Программы;</w:t>
            </w:r>
          </w:p>
          <w:p w:rsidR="0047563A" w:rsidRDefault="0047563A" w:rsidP="00E13EC9">
            <w:pPr>
              <w:jc w:val="both"/>
            </w:pPr>
            <w:r>
              <w:t>- количество жителей МО, принявших участие в программных мероприятиях.</w:t>
            </w:r>
          </w:p>
          <w:p w:rsidR="0047563A" w:rsidRDefault="0047563A" w:rsidP="00E13EC9">
            <w:pPr>
              <w:jc w:val="both"/>
            </w:pPr>
            <w:r>
              <w:t xml:space="preserve">- </w:t>
            </w:r>
            <w:r w:rsidRPr="00404306">
              <w:t xml:space="preserve">статистические данные совокупного количества жителей МО Морской получивших информацию через: официальные сайты МО Морской, распространение печатной продукции и участие в мероприятиях, проведённых по теме </w:t>
            </w:r>
            <w:r>
              <w:t>охраны здоровья граждан от воздействия окружающего табачного дыма и последствий потребления табака.</w:t>
            </w:r>
          </w:p>
          <w:p w:rsidR="0047563A" w:rsidRDefault="0047563A" w:rsidP="0047563A"/>
          <w:p w:rsidR="00B704B5" w:rsidRPr="00FF62D7" w:rsidRDefault="00B704B5" w:rsidP="00400138">
            <w:pPr>
              <w:widowControl w:val="0"/>
              <w:tabs>
                <w:tab w:val="left" w:pos="317"/>
              </w:tabs>
              <w:jc w:val="both"/>
              <w:rPr>
                <w:b/>
              </w:rPr>
            </w:pPr>
            <w:r w:rsidRPr="00FF62D7">
              <w:rPr>
                <w:b/>
              </w:rPr>
              <w:t xml:space="preserve">2. Степень соответствия запланированного уровня затрат </w:t>
            </w:r>
            <w:r w:rsidRPr="00FF62D7">
              <w:rPr>
                <w:b/>
              </w:rPr>
              <w:br/>
              <w:t>и эффективности использования</w:t>
            </w:r>
            <w:r w:rsidRPr="00FF62D7">
              <w:t xml:space="preserve"> </w:t>
            </w:r>
            <w:r w:rsidRPr="00FF62D7">
              <w:rPr>
                <w:b/>
              </w:rPr>
              <w:t xml:space="preserve">средств, направленных </w:t>
            </w:r>
            <w:r w:rsidRPr="00FF62D7">
              <w:rPr>
                <w:b/>
              </w:rPr>
              <w:br/>
              <w:t xml:space="preserve">на реализацию </w:t>
            </w:r>
            <w:r>
              <w:rPr>
                <w:b/>
              </w:rPr>
              <w:t>П</w:t>
            </w:r>
            <w:r w:rsidRPr="00FF62D7">
              <w:rPr>
                <w:b/>
              </w:rPr>
              <w:t>рограммы:</w:t>
            </w:r>
          </w:p>
          <w:p w:rsidR="00B704B5" w:rsidRPr="00FF62D7" w:rsidRDefault="00B704B5" w:rsidP="00400138">
            <w:pPr>
              <w:widowControl w:val="0"/>
              <w:tabs>
                <w:tab w:val="left" w:pos="317"/>
              </w:tabs>
              <w:jc w:val="both"/>
            </w:pPr>
            <w:r w:rsidRPr="00FF62D7">
              <w:t xml:space="preserve">- уровень финансирования реализации </w:t>
            </w:r>
            <w:r>
              <w:t>П</w:t>
            </w:r>
            <w:r w:rsidRPr="00FF62D7">
              <w:t>рограммы;</w:t>
            </w:r>
          </w:p>
          <w:p w:rsidR="00B704B5" w:rsidRPr="00FF62D7" w:rsidRDefault="00B704B5" w:rsidP="00400138">
            <w:pPr>
              <w:widowControl w:val="0"/>
              <w:tabs>
                <w:tab w:val="left" w:pos="317"/>
              </w:tabs>
              <w:jc w:val="both"/>
            </w:pPr>
            <w:r w:rsidRPr="00FF62D7">
              <w:t xml:space="preserve">- фактический объем </w:t>
            </w:r>
            <w:r>
              <w:t xml:space="preserve">освоенных </w:t>
            </w:r>
            <w:r w:rsidRPr="00FF62D7">
              <w:t>средств</w:t>
            </w:r>
            <w:r>
              <w:t xml:space="preserve"> в рамках </w:t>
            </w:r>
            <w:r w:rsidRPr="00FF62D7">
              <w:t>реализаци</w:t>
            </w:r>
            <w:r>
              <w:t>и</w:t>
            </w:r>
            <w:r w:rsidRPr="00FF62D7">
              <w:t xml:space="preserve"> </w:t>
            </w:r>
            <w:r>
              <w:t>программных меропирятий</w:t>
            </w:r>
            <w:r w:rsidRPr="00FF62D7">
              <w:t>;</w:t>
            </w:r>
          </w:p>
          <w:p w:rsidR="00B704B5" w:rsidRPr="00FF62D7" w:rsidRDefault="00B704B5" w:rsidP="00400138">
            <w:pPr>
              <w:widowControl w:val="0"/>
              <w:tabs>
                <w:tab w:val="left" w:pos="317"/>
              </w:tabs>
              <w:jc w:val="both"/>
            </w:pPr>
            <w:r w:rsidRPr="00FF62D7">
              <w:t xml:space="preserve">- количество мероприятий, проведенных по конкурсным процедурам </w:t>
            </w:r>
            <w:r>
              <w:br/>
            </w:r>
            <w:r w:rsidRPr="00FF62D7">
              <w:t>в соответствии с Федеральным законом от 05</w:t>
            </w:r>
            <w:r>
              <w:t>.04.</w:t>
            </w:r>
            <w:r w:rsidRPr="00FF62D7">
              <w:t xml:space="preserve">2013 № 44-ФЗ </w:t>
            </w:r>
            <w:r>
              <w:br/>
            </w:r>
            <w:r w:rsidRPr="00FF62D7">
              <w:t xml:space="preserve">«О контрактной системе в сфере закупок товаров, работ, услуг </w:t>
            </w:r>
            <w:r>
              <w:br/>
            </w:r>
            <w:r w:rsidRPr="00FF62D7">
              <w:t>для обеспечения государственных и муниципальных нужд»;</w:t>
            </w:r>
          </w:p>
          <w:p w:rsidR="00B704B5" w:rsidRPr="00FF62D7" w:rsidRDefault="00B704B5" w:rsidP="00400138">
            <w:pPr>
              <w:widowControl w:val="0"/>
              <w:tabs>
                <w:tab w:val="left" w:pos="317"/>
              </w:tabs>
              <w:jc w:val="both"/>
            </w:pPr>
            <w:r w:rsidRPr="00FF62D7">
              <w:t>- качество проведения мероприятий ведомственной целевой программы.</w:t>
            </w:r>
          </w:p>
          <w:p w:rsidR="00B704B5" w:rsidRPr="00FF62D7" w:rsidRDefault="00B704B5" w:rsidP="00400138">
            <w:pPr>
              <w:widowControl w:val="0"/>
              <w:tabs>
                <w:tab w:val="left" w:pos="317"/>
              </w:tabs>
              <w:jc w:val="both"/>
            </w:pPr>
            <w:r w:rsidRPr="00FF62D7">
              <w:t xml:space="preserve">Оценка степени достижения целей и решения задач </w:t>
            </w:r>
            <w:r>
              <w:t>П</w:t>
            </w:r>
            <w:r w:rsidRPr="00FF62D7">
              <w:t xml:space="preserve">рограммы определяется путем сопоставления фактически достигнутых значений показателей (индикаторов) </w:t>
            </w:r>
            <w:r>
              <w:t>П</w:t>
            </w:r>
            <w:r w:rsidRPr="00FF62D7">
              <w:t>рограммы и их плановых значений.</w:t>
            </w:r>
          </w:p>
          <w:p w:rsidR="00B704B5" w:rsidRPr="00FF62D7" w:rsidRDefault="00B704B5" w:rsidP="00400138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lang w:eastAsia="en-US"/>
              </w:rPr>
            </w:pPr>
            <w:r w:rsidRPr="00FF62D7">
              <w:t xml:space="preserve">Сумма средств местного бюджета, направленная на организацию </w:t>
            </w:r>
            <w:r w:rsidRPr="00FF62D7">
              <w:br/>
              <w:t>и проведение  мероприятий   в   расчете    на  одного  жителя  МО</w:t>
            </w:r>
            <w:r>
              <w:t xml:space="preserve"> Морской</w:t>
            </w:r>
            <w:r w:rsidRPr="00FF62D7">
              <w:t xml:space="preserve"> -  </w:t>
            </w:r>
            <w:r>
              <w:t>0,43</w:t>
            </w:r>
            <w:r w:rsidRPr="00D213EC">
              <w:t xml:space="preserve"> руб.</w:t>
            </w:r>
          </w:p>
        </w:tc>
      </w:tr>
      <w:tr w:rsidR="00B704B5" w:rsidRPr="0079781A" w:rsidTr="0040013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4B5" w:rsidRPr="00FF62D7" w:rsidRDefault="00B704B5" w:rsidP="0040013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62D7">
              <w:rPr>
                <w:rFonts w:ascii="Times New Roman" w:eastAsia="Times New Roman" w:hAnsi="Times New Roman"/>
                <w:b/>
                <w:sz w:val="24"/>
                <w:szCs w:val="24"/>
              </w:rPr>
              <w:t>5. Характеристика программных мероприятий</w:t>
            </w:r>
          </w:p>
          <w:p w:rsidR="00B704B5" w:rsidRPr="00FF62D7" w:rsidRDefault="00B704B5" w:rsidP="0040013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AFD" w:rsidRPr="00256AFD" w:rsidRDefault="00256AFD" w:rsidP="00256AFD">
            <w:r w:rsidRPr="00256AFD">
              <w:t>- Организация изготовлен</w:t>
            </w:r>
            <w:r w:rsidR="001021FB">
              <w:t>ия печатной продукции – брошюр</w:t>
            </w:r>
            <w:r w:rsidRPr="00256AFD">
              <w:t xml:space="preserve"> </w:t>
            </w:r>
          </w:p>
          <w:p w:rsidR="00256AFD" w:rsidRPr="00256AFD" w:rsidRDefault="00256AFD" w:rsidP="00256AFD">
            <w:r w:rsidRPr="00256AFD">
              <w:t xml:space="preserve">на тему </w:t>
            </w:r>
            <w:r w:rsidR="00F21010" w:rsidRPr="00F21010">
              <w:rPr>
                <w:b/>
              </w:rPr>
              <w:t>«Время развеять дым»</w:t>
            </w:r>
            <w:r w:rsidRPr="00256AFD">
              <w:t>, направленных на негативное отношение к табакокурению и пропаганде преимуществ здорового образа жизни;</w:t>
            </w:r>
          </w:p>
          <w:p w:rsidR="00B704B5" w:rsidRPr="00FF62D7" w:rsidRDefault="00B704B5" w:rsidP="00400138">
            <w:pPr>
              <w:widowControl w:val="0"/>
              <w:tabs>
                <w:tab w:val="left" w:pos="317"/>
              </w:tabs>
              <w:suppressAutoHyphens/>
              <w:jc w:val="both"/>
            </w:pPr>
            <w:r w:rsidRPr="007E4114">
              <w:rPr>
                <w:b/>
              </w:rPr>
              <w:t>-</w:t>
            </w:r>
            <w:r w:rsidRPr="00FF62D7">
              <w:rPr>
                <w:b/>
              </w:rPr>
              <w:t xml:space="preserve"> </w:t>
            </w:r>
            <w:r w:rsidRPr="007E4114">
              <w:t>о</w:t>
            </w:r>
            <w:r w:rsidRPr="00FF62D7">
              <w:t xml:space="preserve">рганизация и проведение  </w:t>
            </w:r>
            <w:r w:rsidRPr="00FF62D7">
              <w:rPr>
                <w:lang w:eastAsia="ru-RU"/>
              </w:rPr>
              <w:t xml:space="preserve">видеопоказов, направленных </w:t>
            </w:r>
            <w:r w:rsidRPr="00FF62D7">
              <w:rPr>
                <w:lang w:eastAsia="ru-RU"/>
              </w:rPr>
              <w:br/>
              <w:t>на профилактику табакокурения</w:t>
            </w:r>
            <w:r w:rsidRPr="00FF62D7">
              <w:t xml:space="preserve"> и пропаганду здорового образа жизни</w:t>
            </w:r>
            <w:r>
              <w:t>;</w:t>
            </w:r>
          </w:p>
          <w:p w:rsidR="00B704B5" w:rsidRPr="00FF62D7" w:rsidRDefault="00B704B5" w:rsidP="00400138">
            <w:pPr>
              <w:widowControl w:val="0"/>
              <w:tabs>
                <w:tab w:val="left" w:pos="317"/>
              </w:tabs>
              <w:suppressAutoHyphens/>
              <w:jc w:val="both"/>
            </w:pPr>
            <w:r w:rsidRPr="007E4114">
              <w:rPr>
                <w:b/>
              </w:rPr>
              <w:t>-</w:t>
            </w:r>
            <w:r w:rsidRPr="007E4114">
              <w:t xml:space="preserve"> р</w:t>
            </w:r>
            <w:r w:rsidRPr="00FF62D7">
              <w:t xml:space="preserve">азмещение в муниципальных средствах массовой информации материалов, направленных на профилактику табакокурения  </w:t>
            </w:r>
            <w:r>
              <w:br/>
            </w:r>
            <w:r w:rsidRPr="00FF62D7">
              <w:t>и о негативном воздействии табачного дыма на здоровье окружающих</w:t>
            </w:r>
            <w:r>
              <w:t>;</w:t>
            </w:r>
          </w:p>
          <w:p w:rsidR="00B704B5" w:rsidRPr="00FF62D7" w:rsidRDefault="00B704B5" w:rsidP="00400138">
            <w:pPr>
              <w:widowControl w:val="0"/>
              <w:tabs>
                <w:tab w:val="left" w:pos="317"/>
              </w:tabs>
              <w:suppressAutoHyphens/>
              <w:jc w:val="both"/>
            </w:pPr>
            <w:r w:rsidRPr="007E4114">
              <w:rPr>
                <w:b/>
              </w:rPr>
              <w:t>-</w:t>
            </w:r>
            <w:r w:rsidRPr="00FF62D7">
              <w:t xml:space="preserve"> </w:t>
            </w:r>
            <w:r>
              <w:t>в</w:t>
            </w:r>
            <w:r w:rsidRPr="00FF62D7">
              <w:t xml:space="preserve">овлечение несовершеннолетних в спортивные,  зрелищные </w:t>
            </w:r>
            <w:r>
              <w:br/>
            </w:r>
            <w:r w:rsidRPr="00FF62D7">
              <w:t>и досуговые мероприятия, проводимые на территории муниципального образования</w:t>
            </w:r>
            <w:r>
              <w:t>.</w:t>
            </w:r>
            <w:r w:rsidRPr="00FF62D7">
              <w:t xml:space="preserve"> </w:t>
            </w:r>
          </w:p>
        </w:tc>
      </w:tr>
      <w:tr w:rsidR="00B704B5" w:rsidRPr="0079781A" w:rsidTr="004001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04B5" w:rsidRPr="00FF62D7" w:rsidRDefault="00B704B5" w:rsidP="00400138">
            <w:pPr>
              <w:rPr>
                <w:b/>
                <w:lang w:eastAsia="en-US"/>
              </w:rPr>
            </w:pPr>
            <w:r w:rsidRPr="00FF62D7">
              <w:rPr>
                <w:b/>
                <w:lang w:eastAsia="en-US"/>
              </w:rPr>
              <w:t xml:space="preserve">6. </w:t>
            </w:r>
            <w:r w:rsidR="00C3062E" w:rsidRPr="00FF62D7">
              <w:rPr>
                <w:b/>
                <w:lang w:eastAsia="en-US"/>
              </w:rPr>
              <w:t>Сроки реализации</w:t>
            </w:r>
            <w:r w:rsidRPr="00FF62D7">
              <w:rPr>
                <w:b/>
                <w:lang w:eastAsia="en-US"/>
              </w:rPr>
              <w:t xml:space="preserve"> </w:t>
            </w:r>
          </w:p>
          <w:p w:rsidR="00B704B5" w:rsidRPr="00FF62D7" w:rsidRDefault="00B704B5" w:rsidP="00400138">
            <w:pPr>
              <w:rPr>
                <w:b/>
                <w:lang w:eastAsia="en-US"/>
              </w:rPr>
            </w:pPr>
          </w:p>
          <w:p w:rsidR="00B704B5" w:rsidRPr="00FF62D7" w:rsidRDefault="00B704B5" w:rsidP="00400138">
            <w:pPr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B5" w:rsidRPr="00FF62D7" w:rsidRDefault="00B704B5" w:rsidP="00400138">
            <w:pPr>
              <w:tabs>
                <w:tab w:val="left" w:pos="317"/>
              </w:tabs>
              <w:rPr>
                <w:lang w:eastAsia="en-US"/>
              </w:rPr>
            </w:pPr>
            <w:r w:rsidRPr="00FF62D7">
              <w:rPr>
                <w:lang w:eastAsia="en-US"/>
              </w:rPr>
              <w:t>В течение 202</w:t>
            </w:r>
            <w:r w:rsidR="001A65C3">
              <w:rPr>
                <w:lang w:eastAsia="en-US"/>
              </w:rPr>
              <w:t>2</w:t>
            </w:r>
            <w:r w:rsidRPr="00FF62D7">
              <w:rPr>
                <w:lang w:eastAsia="en-US"/>
              </w:rPr>
              <w:t xml:space="preserve"> года </w:t>
            </w:r>
          </w:p>
        </w:tc>
      </w:tr>
      <w:tr w:rsidR="00B704B5" w:rsidRPr="0079781A" w:rsidTr="004001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04B5" w:rsidRPr="00FF62D7" w:rsidRDefault="00B704B5" w:rsidP="00400138">
            <w:pPr>
              <w:widowControl w:val="0"/>
              <w:rPr>
                <w:b/>
              </w:rPr>
            </w:pPr>
            <w:r w:rsidRPr="00FF62D7">
              <w:rPr>
                <w:b/>
              </w:rPr>
              <w:t>7. Объемы и источники финансирования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B5" w:rsidRPr="00FF62D7" w:rsidRDefault="00B704B5" w:rsidP="00400138">
            <w:pPr>
              <w:pStyle w:val="a4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D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ведомственной целевой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F62D7">
              <w:rPr>
                <w:rFonts w:ascii="Times New Roman" w:hAnsi="Times New Roman"/>
                <w:sz w:val="24"/>
                <w:szCs w:val="24"/>
              </w:rPr>
              <w:t>в 202</w:t>
            </w:r>
            <w:r w:rsidR="001A65C3">
              <w:rPr>
                <w:rFonts w:ascii="Times New Roman" w:hAnsi="Times New Roman"/>
                <w:sz w:val="24"/>
                <w:szCs w:val="24"/>
              </w:rPr>
              <w:t>2</w:t>
            </w:r>
            <w:r w:rsidRPr="00FF62D7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Pr="00FF62D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B704B5" w:rsidRPr="00FF62D7" w:rsidRDefault="00B704B5" w:rsidP="00400138">
            <w:pPr>
              <w:suppressAutoHyphens/>
              <w:jc w:val="both"/>
            </w:pPr>
            <w:r w:rsidRPr="00FF62D7">
              <w:t xml:space="preserve">Финансирование </w:t>
            </w:r>
            <w:r>
              <w:t>П</w:t>
            </w:r>
            <w:r w:rsidRPr="00FF62D7">
              <w:t>рограммы осуществляется</w:t>
            </w:r>
            <w:r>
              <w:t xml:space="preserve"> </w:t>
            </w:r>
            <w:r w:rsidRPr="00FF62D7">
              <w:t xml:space="preserve">из местного бюджета внутригородского муниципального образования Санкт-Петербурга муниципальный округ Морской в пределах расходных обязательств, предусмотренных на участие в реализации мероприятий </w:t>
            </w:r>
            <w:r>
              <w:br/>
            </w:r>
            <w:r w:rsidRPr="00FF62D7">
              <w:t xml:space="preserve">по охране здоровья граждан от воздействия окружающего табачного дыма и последствий потребления табака на территории муниципального </w:t>
            </w:r>
            <w:r>
              <w:t>образования</w:t>
            </w:r>
            <w:r w:rsidRPr="00FF62D7">
              <w:t>.</w:t>
            </w:r>
          </w:p>
        </w:tc>
      </w:tr>
      <w:tr w:rsidR="00B704B5" w:rsidRPr="0079781A" w:rsidTr="004001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04B5" w:rsidRPr="00FF62D7" w:rsidRDefault="00B704B5" w:rsidP="00400138">
            <w:pPr>
              <w:widowControl w:val="0"/>
              <w:rPr>
                <w:b/>
              </w:rPr>
            </w:pPr>
            <w:r w:rsidRPr="00FF62D7">
              <w:rPr>
                <w:b/>
              </w:rPr>
              <w:lastRenderedPageBreak/>
              <w:t>8. Ожидаемые конечные результаты реализации ведомственной целевой программы и показатели ее социально-экономической эффективности.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B5" w:rsidRDefault="00B704B5" w:rsidP="00492D8B">
            <w:pPr>
              <w:widowControl w:val="0"/>
              <w:tabs>
                <w:tab w:val="left" w:pos="317"/>
              </w:tabs>
              <w:jc w:val="both"/>
            </w:pPr>
            <w:r w:rsidRPr="00FF62D7">
              <w:t xml:space="preserve">Реализация </w:t>
            </w:r>
            <w:r>
              <w:t>П</w:t>
            </w:r>
            <w:r w:rsidRPr="00FF62D7">
              <w:t xml:space="preserve">рограммы приведет к: </w:t>
            </w:r>
          </w:p>
          <w:p w:rsidR="00B704B5" w:rsidRDefault="00B704B5" w:rsidP="00400138">
            <w:pPr>
              <w:keepNext/>
              <w:keepLines/>
              <w:widowControl w:val="0"/>
              <w:tabs>
                <w:tab w:val="left" w:pos="317"/>
              </w:tabs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</w:t>
            </w:r>
            <w:r w:rsidRPr="00066F41">
              <w:rPr>
                <w:lang w:eastAsia="ru-RU"/>
              </w:rPr>
              <w:t>овышению уровня информированности населения по вопросам профилактики табакокурения</w:t>
            </w:r>
            <w:r>
              <w:rPr>
                <w:lang w:eastAsia="ru-RU"/>
              </w:rPr>
              <w:t xml:space="preserve">; </w:t>
            </w:r>
          </w:p>
          <w:p w:rsidR="00B704B5" w:rsidRDefault="00B704B5" w:rsidP="00400138">
            <w:pPr>
              <w:keepNext/>
              <w:keepLines/>
              <w:widowControl w:val="0"/>
              <w:tabs>
                <w:tab w:val="left" w:pos="317"/>
              </w:tabs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повышению уровня юридической грамотности жителей муниципального округа Морской</w:t>
            </w:r>
            <w:r w:rsidRPr="00066F41">
              <w:rPr>
                <w:lang w:eastAsia="ru-RU"/>
              </w:rPr>
              <w:t xml:space="preserve"> об административной ответственности за нарушение </w:t>
            </w:r>
            <w:r>
              <w:rPr>
                <w:lang w:eastAsia="ru-RU"/>
              </w:rPr>
              <w:t xml:space="preserve">Федерального </w:t>
            </w:r>
            <w:r w:rsidRPr="00066F41">
              <w:rPr>
                <w:lang w:eastAsia="ru-RU"/>
              </w:rPr>
              <w:t>законодательства в</w:t>
            </w:r>
            <w:r>
              <w:rPr>
                <w:lang w:eastAsia="ru-RU"/>
              </w:rPr>
              <w:t xml:space="preserve"> </w:t>
            </w:r>
            <w:r w:rsidRPr="00066F41">
              <w:rPr>
                <w:lang w:eastAsia="ru-RU"/>
              </w:rPr>
              <w:t>сфере</w:t>
            </w:r>
            <w:r>
              <w:rPr>
                <w:lang w:eastAsia="ru-RU"/>
              </w:rPr>
              <w:t xml:space="preserve"> охраны здоровья граждан от воздействия окружающего табачного дыма и последствий потребления табака;</w:t>
            </w:r>
            <w:r w:rsidRPr="00066F41">
              <w:rPr>
                <w:lang w:eastAsia="ru-RU"/>
              </w:rPr>
              <w:t xml:space="preserve"> </w:t>
            </w:r>
          </w:p>
          <w:p w:rsidR="00B704B5" w:rsidRPr="00FF62D7" w:rsidRDefault="00B704B5" w:rsidP="00400138">
            <w:pPr>
              <w:jc w:val="both"/>
            </w:pPr>
            <w:r>
              <w:t xml:space="preserve">1. </w:t>
            </w:r>
            <w:r w:rsidRPr="00FF62D7">
              <w:t xml:space="preserve">Результат реализации </w:t>
            </w:r>
            <w:r>
              <w:t>П</w:t>
            </w:r>
            <w:r w:rsidRPr="00FF62D7">
              <w:t>рограммы:</w:t>
            </w:r>
          </w:p>
          <w:p w:rsidR="00B704B5" w:rsidRDefault="00B704B5" w:rsidP="00400138">
            <w:pPr>
              <w:tabs>
                <w:tab w:val="left" w:pos="0"/>
              </w:tabs>
            </w:pPr>
            <w:r w:rsidRPr="00FF62D7">
              <w:t xml:space="preserve">Будут организованы и проведены: </w:t>
            </w:r>
          </w:p>
          <w:p w:rsidR="006E1B57" w:rsidRPr="006E1B57" w:rsidRDefault="001021FB" w:rsidP="006E1B57">
            <w:r>
              <w:t>- изготовление брошюр</w:t>
            </w:r>
            <w:r w:rsidR="004C17AD">
              <w:t>, общий тираж – 12</w:t>
            </w:r>
            <w:r w:rsidR="006E1B57" w:rsidRPr="006E1B57">
              <w:t>0 экз.,</w:t>
            </w:r>
          </w:p>
          <w:p w:rsidR="00B704B5" w:rsidRDefault="00B704B5" w:rsidP="00400138">
            <w:pPr>
              <w:tabs>
                <w:tab w:val="left" w:pos="0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t xml:space="preserve">- </w:t>
            </w:r>
            <w:r w:rsidRPr="00FF62D7">
              <w:t xml:space="preserve">2 видеопоказа для жителей МО, направленных на </w:t>
            </w:r>
            <w:r w:rsidRPr="00FF62D7">
              <w:rPr>
                <w:rFonts w:eastAsia="Calibri"/>
                <w:bCs/>
                <w:lang w:eastAsia="en-US"/>
              </w:rPr>
              <w:t>пропаганду здорового образа жизни, профилактику табакокурения</w:t>
            </w:r>
            <w:r>
              <w:rPr>
                <w:rFonts w:eastAsia="Calibri"/>
                <w:bCs/>
                <w:lang w:eastAsia="en-US"/>
              </w:rPr>
              <w:t>, ознакомление с нормами законодательства в сфере</w:t>
            </w:r>
            <w:r>
              <w:t xml:space="preserve"> </w:t>
            </w:r>
            <w:r w:rsidRPr="007E4114">
              <w:rPr>
                <w:rFonts w:eastAsia="Calibri"/>
                <w:bCs/>
                <w:lang w:eastAsia="en-US"/>
              </w:rPr>
              <w:t>охраны здоровья граждан от воздействия окружающего табачного дыма и последствий потребления табака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br/>
              <w:t xml:space="preserve">с </w:t>
            </w:r>
            <w:r w:rsidRPr="007E4114">
              <w:rPr>
                <w:rFonts w:eastAsia="Calibri"/>
                <w:bCs/>
                <w:lang w:eastAsia="en-US"/>
              </w:rPr>
              <w:t xml:space="preserve"> привлеч</w:t>
            </w:r>
            <w:r>
              <w:rPr>
                <w:rFonts w:eastAsia="Calibri"/>
                <w:bCs/>
                <w:lang w:eastAsia="en-US"/>
              </w:rPr>
              <w:t>ением</w:t>
            </w:r>
            <w:r w:rsidRPr="007E4114">
              <w:rPr>
                <w:rFonts w:eastAsia="Calibri"/>
                <w:bCs/>
                <w:lang w:eastAsia="en-US"/>
              </w:rPr>
              <w:t xml:space="preserve">  не менее 30 жителей МО;</w:t>
            </w:r>
            <w:r w:rsidRPr="00FF62D7">
              <w:rPr>
                <w:rFonts w:eastAsia="Calibri"/>
                <w:bCs/>
                <w:lang w:eastAsia="en-US"/>
              </w:rPr>
              <w:t xml:space="preserve"> </w:t>
            </w:r>
          </w:p>
          <w:p w:rsidR="00B704B5" w:rsidRPr="00FF62D7" w:rsidRDefault="00B704B5" w:rsidP="00400138">
            <w:pPr>
              <w:tabs>
                <w:tab w:val="left" w:pos="0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</w:t>
            </w:r>
            <w:r w:rsidRPr="00FF62D7">
              <w:rPr>
                <w:rFonts w:eastAsia="Calibri"/>
                <w:bCs/>
                <w:lang w:eastAsia="en-US"/>
              </w:rPr>
              <w:t xml:space="preserve">в муниципальных средствах массовой информации размещено не менее 4 материалов, направленных на </w:t>
            </w:r>
            <w:r w:rsidRPr="00FF62D7">
              <w:t>формирование в обществе негативного отношения к табакокурению, на пропаганду преимущества здорового образа жизни</w:t>
            </w:r>
            <w:r>
              <w:t>.</w:t>
            </w:r>
          </w:p>
          <w:p w:rsidR="00B704B5" w:rsidRPr="00FF62D7" w:rsidRDefault="00B704B5" w:rsidP="00400138">
            <w:pPr>
              <w:tabs>
                <w:tab w:val="left" w:pos="349"/>
              </w:tabs>
              <w:jc w:val="both"/>
            </w:pPr>
            <w:r>
              <w:t xml:space="preserve">2. </w:t>
            </w:r>
            <w:r w:rsidRPr="00FF62D7">
              <w:t xml:space="preserve">Эффективность </w:t>
            </w:r>
            <w:r>
              <w:t>П</w:t>
            </w:r>
            <w:r w:rsidRPr="00FF62D7">
              <w:t xml:space="preserve">рограммы оценивается по таким показателям, </w:t>
            </w:r>
            <w:r>
              <w:br/>
            </w:r>
            <w:r w:rsidRPr="00FF62D7">
              <w:t>как затраты, результат и эффективность.</w:t>
            </w:r>
          </w:p>
          <w:p w:rsidR="00B704B5" w:rsidRDefault="000A0704" w:rsidP="00565BCD">
            <w:pPr>
              <w:jc w:val="both"/>
            </w:pPr>
            <w:r>
              <w:t xml:space="preserve">1. </w:t>
            </w:r>
            <w:r w:rsidRPr="000A0704">
              <w:t>Затраты на организацию изготовления печатн</w:t>
            </w:r>
            <w:r>
              <w:t xml:space="preserve">ой продукции, </w:t>
            </w:r>
            <w:r w:rsidR="00B704B5" w:rsidRPr="00480F3D">
              <w:t>н</w:t>
            </w:r>
            <w:r>
              <w:t>аправленной</w:t>
            </w:r>
            <w:r w:rsidR="00B704B5" w:rsidRPr="00480F3D">
              <w:t xml:space="preserve"> на агитацию здорового образа жизни </w:t>
            </w:r>
            <w:r w:rsidR="00565BCD" w:rsidRPr="00480F3D">
              <w:t>среди молодёжи,</w:t>
            </w:r>
            <w:r w:rsidR="00F7018C">
              <w:t xml:space="preserve"> </w:t>
            </w:r>
            <w:r w:rsidR="00B704B5">
              <w:t xml:space="preserve">составляют </w:t>
            </w:r>
            <w:r w:rsidR="00B704B5" w:rsidRPr="00FF62D7">
              <w:t xml:space="preserve">– </w:t>
            </w:r>
            <w:r w:rsidR="00565BCD">
              <w:t>15,3</w:t>
            </w:r>
            <w:r w:rsidR="00B704B5" w:rsidRPr="007A0D36">
              <w:t xml:space="preserve"> тыс.</w:t>
            </w:r>
            <w:r w:rsidR="00B704B5" w:rsidRPr="00FF62D7">
              <w:t xml:space="preserve"> рублей.</w:t>
            </w:r>
          </w:p>
          <w:p w:rsidR="00B704B5" w:rsidRPr="00FF62D7" w:rsidRDefault="00B704B5" w:rsidP="00400138">
            <w:pPr>
              <w:jc w:val="both"/>
            </w:pPr>
            <w:r>
              <w:t>2</w:t>
            </w:r>
            <w:r w:rsidRPr="00FF62D7">
              <w:t xml:space="preserve">. Эффективность </w:t>
            </w:r>
            <w:r>
              <w:t>П</w:t>
            </w:r>
            <w:r w:rsidRPr="00FF62D7">
              <w:t>рограммы:</w:t>
            </w:r>
          </w:p>
          <w:p w:rsidR="00B704B5" w:rsidRPr="00FF62D7" w:rsidRDefault="00B704B5" w:rsidP="00400138">
            <w:pPr>
              <w:jc w:val="both"/>
            </w:pPr>
            <w:r w:rsidRPr="00FF62D7">
              <w:t>- по</w:t>
            </w:r>
            <w:r w:rsidR="009A6024">
              <w:t xml:space="preserve">вышение доли жителей, проинформированных о </w:t>
            </w:r>
            <w:r w:rsidR="000E79B8">
              <w:t xml:space="preserve">вредном </w:t>
            </w:r>
            <w:r w:rsidR="009A6024">
              <w:t>воздействии окружающего табачного дымам</w:t>
            </w:r>
            <w:r w:rsidR="000E79B8">
              <w:t xml:space="preserve"> на организм человека и последствиях потребления табака</w:t>
            </w:r>
            <w:r w:rsidRPr="00FF62D7">
              <w:t>;</w:t>
            </w:r>
          </w:p>
          <w:p w:rsidR="00B704B5" w:rsidRPr="00FF62D7" w:rsidRDefault="00B704B5" w:rsidP="00400138">
            <w:pPr>
              <w:jc w:val="both"/>
            </w:pPr>
            <w:r w:rsidRPr="00FF62D7">
              <w:t>- повышение доли социально-активных жителей;</w:t>
            </w:r>
          </w:p>
          <w:p w:rsidR="00B704B5" w:rsidRPr="00FF62D7" w:rsidRDefault="00B704B5" w:rsidP="00400138">
            <w:pPr>
              <w:jc w:val="both"/>
            </w:pPr>
            <w:r w:rsidRPr="00FF62D7">
              <w:t xml:space="preserve">- </w:t>
            </w:r>
            <w:r>
              <w:t>фактический объем освоенных средств в рамках</w:t>
            </w:r>
            <w:r w:rsidRPr="00FF62D7">
              <w:t xml:space="preserve"> проведени</w:t>
            </w:r>
            <w:r>
              <w:t>я</w:t>
            </w:r>
            <w:r w:rsidRPr="00FF62D7">
              <w:t xml:space="preserve"> антитабачных мероприятий.</w:t>
            </w:r>
          </w:p>
        </w:tc>
      </w:tr>
    </w:tbl>
    <w:p w:rsidR="004B67C1" w:rsidRDefault="004B67C1" w:rsidP="003A0383">
      <w:pPr>
        <w:pStyle w:val="a3"/>
        <w:rPr>
          <w:rFonts w:ascii="Times New Roman" w:hAnsi="Times New Roman"/>
          <w:b/>
          <w:sz w:val="26"/>
          <w:szCs w:val="26"/>
        </w:rPr>
      </w:pPr>
    </w:p>
    <w:p w:rsidR="004B67C1" w:rsidRDefault="004B67C1" w:rsidP="00B704B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969B1" w:rsidRDefault="00B969B1" w:rsidP="00B704B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969B1" w:rsidRDefault="00B969B1" w:rsidP="00B0746A">
      <w:pPr>
        <w:pStyle w:val="a3"/>
        <w:rPr>
          <w:rFonts w:ascii="Times New Roman" w:hAnsi="Times New Roman"/>
          <w:b/>
          <w:sz w:val="26"/>
          <w:szCs w:val="26"/>
        </w:rPr>
      </w:pPr>
    </w:p>
    <w:p w:rsidR="00B0746A" w:rsidRDefault="00B0746A" w:rsidP="00B0746A">
      <w:pPr>
        <w:pStyle w:val="a3"/>
        <w:rPr>
          <w:rFonts w:ascii="Times New Roman" w:hAnsi="Times New Roman"/>
          <w:b/>
          <w:sz w:val="26"/>
          <w:szCs w:val="26"/>
        </w:rPr>
      </w:pPr>
    </w:p>
    <w:p w:rsidR="00B704B5" w:rsidRPr="00D642C1" w:rsidRDefault="00B704B5" w:rsidP="00B704B5">
      <w:pPr>
        <w:pStyle w:val="a3"/>
        <w:jc w:val="center"/>
        <w:rPr>
          <w:rFonts w:ascii="Times New Roman" w:hAnsi="Times New Roman"/>
          <w:b/>
        </w:rPr>
      </w:pPr>
      <w:r w:rsidRPr="00D642C1">
        <w:rPr>
          <w:rFonts w:ascii="Times New Roman" w:hAnsi="Times New Roman"/>
          <w:b/>
          <w:sz w:val="26"/>
          <w:szCs w:val="26"/>
        </w:rPr>
        <w:t>Перечень проводимых мероприятий</w:t>
      </w:r>
      <w:r w:rsidRPr="00D642C1">
        <w:rPr>
          <w:rFonts w:ascii="Times New Roman" w:hAnsi="Times New Roman"/>
          <w:b/>
        </w:rPr>
        <w:t xml:space="preserve"> (целевая статья - </w:t>
      </w:r>
      <w:r w:rsidRPr="00BC3C00">
        <w:rPr>
          <w:rFonts w:ascii="Times New Roman" w:hAnsi="Times New Roman"/>
          <w:b/>
        </w:rPr>
        <w:t>86 1 00 00088</w:t>
      </w:r>
      <w:r w:rsidRPr="00D642C1">
        <w:rPr>
          <w:rFonts w:ascii="Times New Roman" w:hAnsi="Times New Roman"/>
          <w:b/>
        </w:rPr>
        <w:t>)</w:t>
      </w:r>
    </w:p>
    <w:p w:rsidR="00B704B5" w:rsidRPr="00AF756D" w:rsidRDefault="00B704B5" w:rsidP="00B704B5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002"/>
        <w:gridCol w:w="1843"/>
        <w:gridCol w:w="1985"/>
        <w:gridCol w:w="2126"/>
      </w:tblGrid>
      <w:tr w:rsidR="00B704B5" w:rsidRPr="00BC3C00" w:rsidTr="00400138">
        <w:trPr>
          <w:trHeight w:val="604"/>
        </w:trPr>
        <w:tc>
          <w:tcPr>
            <w:tcW w:w="534" w:type="dxa"/>
          </w:tcPr>
          <w:p w:rsidR="00B704B5" w:rsidRPr="00BC3C00" w:rsidRDefault="00B704B5" w:rsidP="00400138">
            <w:r w:rsidRPr="00BC3C00">
              <w:t>№ п/п</w:t>
            </w:r>
          </w:p>
        </w:tc>
        <w:tc>
          <w:tcPr>
            <w:tcW w:w="4002" w:type="dxa"/>
          </w:tcPr>
          <w:p w:rsidR="00B704B5" w:rsidRPr="00BC3C00" w:rsidRDefault="00B704B5" w:rsidP="00400138">
            <w:pPr>
              <w:jc w:val="center"/>
              <w:rPr>
                <w:b/>
              </w:rPr>
            </w:pPr>
            <w:r w:rsidRPr="00BC3C00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B704B5" w:rsidRPr="00BC3C00" w:rsidRDefault="00B704B5" w:rsidP="00400138">
            <w:pPr>
              <w:jc w:val="center"/>
              <w:rPr>
                <w:b/>
              </w:rPr>
            </w:pPr>
            <w:r w:rsidRPr="00BC3C00">
              <w:rPr>
                <w:b/>
              </w:rPr>
              <w:t>Сроки проведения</w:t>
            </w:r>
          </w:p>
          <w:p w:rsidR="00B704B5" w:rsidRPr="00BC3C00" w:rsidRDefault="00B704B5" w:rsidP="00400138">
            <w:pPr>
              <w:jc w:val="center"/>
              <w:rPr>
                <w:b/>
              </w:rPr>
            </w:pPr>
            <w:r w:rsidRPr="00BC3C00">
              <w:rPr>
                <w:b/>
              </w:rPr>
              <w:t>(месяц, дата)</w:t>
            </w:r>
          </w:p>
        </w:tc>
        <w:tc>
          <w:tcPr>
            <w:tcW w:w="1985" w:type="dxa"/>
          </w:tcPr>
          <w:p w:rsidR="00B704B5" w:rsidRPr="00BC3C00" w:rsidRDefault="00B704B5" w:rsidP="00400138">
            <w:pPr>
              <w:jc w:val="center"/>
              <w:rPr>
                <w:b/>
              </w:rPr>
            </w:pPr>
            <w:r w:rsidRPr="00BC3C00">
              <w:rPr>
                <w:b/>
              </w:rPr>
              <w:t>Место</w:t>
            </w:r>
          </w:p>
          <w:p w:rsidR="00B704B5" w:rsidRPr="00BC3C00" w:rsidRDefault="00B704B5" w:rsidP="00400138">
            <w:pPr>
              <w:jc w:val="center"/>
              <w:rPr>
                <w:b/>
              </w:rPr>
            </w:pPr>
            <w:r w:rsidRPr="00BC3C00">
              <w:rPr>
                <w:b/>
              </w:rPr>
              <w:t>проведения</w:t>
            </w:r>
          </w:p>
        </w:tc>
        <w:tc>
          <w:tcPr>
            <w:tcW w:w="2126" w:type="dxa"/>
          </w:tcPr>
          <w:p w:rsidR="00B704B5" w:rsidRPr="00BC3C00" w:rsidRDefault="00B704B5" w:rsidP="00400138">
            <w:pPr>
              <w:jc w:val="center"/>
              <w:rPr>
                <w:b/>
              </w:rPr>
            </w:pPr>
            <w:r w:rsidRPr="00BC3C00">
              <w:rPr>
                <w:b/>
              </w:rPr>
              <w:t>Объемы финансирования</w:t>
            </w:r>
          </w:p>
          <w:p w:rsidR="00B704B5" w:rsidRPr="00BC3C00" w:rsidRDefault="00B704B5" w:rsidP="00400138">
            <w:pPr>
              <w:jc w:val="center"/>
              <w:rPr>
                <w:b/>
              </w:rPr>
            </w:pPr>
            <w:r w:rsidRPr="00BC3C00">
              <w:rPr>
                <w:b/>
              </w:rPr>
              <w:t>(тыс. руб.)</w:t>
            </w:r>
          </w:p>
        </w:tc>
      </w:tr>
      <w:tr w:rsidR="00B704B5" w:rsidRPr="00BC3C00" w:rsidTr="007E0638">
        <w:trPr>
          <w:trHeight w:val="841"/>
        </w:trPr>
        <w:tc>
          <w:tcPr>
            <w:tcW w:w="534" w:type="dxa"/>
          </w:tcPr>
          <w:p w:rsidR="00B704B5" w:rsidRPr="00BC3C00" w:rsidRDefault="00B704B5" w:rsidP="00B704B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002" w:type="dxa"/>
          </w:tcPr>
          <w:p w:rsidR="00CA5461" w:rsidRPr="00257A9D" w:rsidRDefault="00CA5461" w:rsidP="00CA5461">
            <w:pPr>
              <w:rPr>
                <w:rFonts w:eastAsia="Calibri"/>
                <w:b/>
                <w:bCs/>
                <w:lang w:eastAsia="en-US"/>
              </w:rPr>
            </w:pPr>
            <w:r w:rsidRPr="00FA3594">
              <w:t>Организация изготовлен</w:t>
            </w:r>
            <w:r w:rsidR="001021FB">
              <w:t>ия печатной продукции – брошюр</w:t>
            </w:r>
            <w:r w:rsidRPr="00FA3594">
              <w:t xml:space="preserve"> на тему </w:t>
            </w:r>
            <w:r w:rsidR="001A65C3" w:rsidRPr="001A65C3">
              <w:rPr>
                <w:rFonts w:eastAsia="Calibri"/>
                <w:b/>
                <w:bCs/>
                <w:lang w:eastAsia="en-US"/>
              </w:rPr>
              <w:t>«Время развеять дым»</w:t>
            </w:r>
            <w:r w:rsidRPr="00FA3594">
              <w:rPr>
                <w:bCs/>
              </w:rPr>
              <w:t>,</w:t>
            </w:r>
            <w:r w:rsidRPr="00FA3594">
              <w:t xml:space="preserve"> </w:t>
            </w:r>
            <w:r w:rsidRPr="00FA3594">
              <w:rPr>
                <w:bCs/>
              </w:rPr>
              <w:t>направленных</w:t>
            </w:r>
            <w:r>
              <w:rPr>
                <w:bCs/>
              </w:rPr>
              <w:t xml:space="preserve"> </w:t>
            </w:r>
            <w:r w:rsidRPr="00FA3594">
              <w:rPr>
                <w:bCs/>
              </w:rPr>
              <w:t xml:space="preserve">на негативное отношение к табакокурению и пропаганде </w:t>
            </w:r>
            <w:r>
              <w:rPr>
                <w:bCs/>
              </w:rPr>
              <w:t>п</w:t>
            </w:r>
            <w:r w:rsidRPr="00FA3594">
              <w:rPr>
                <w:bCs/>
              </w:rPr>
              <w:t>реимуществ здорового образа жизни, а также</w:t>
            </w:r>
            <w:r w:rsidRPr="00FA3594">
              <w:t xml:space="preserve"> на </w:t>
            </w:r>
            <w:r>
              <w:t>и</w:t>
            </w:r>
            <w:r w:rsidRPr="00FA3594">
              <w:t xml:space="preserve">нформирование подростков о вреде потребления табака и вредном воздействии окружающего </w:t>
            </w:r>
            <w:r w:rsidRPr="00FA3594">
              <w:lastRenderedPageBreak/>
              <w:t xml:space="preserve">табачного дыма </w:t>
            </w:r>
            <w:r w:rsidRPr="00FA3594">
              <w:br/>
              <w:t>на организм человека</w:t>
            </w:r>
          </w:p>
          <w:p w:rsidR="00B704B5" w:rsidRPr="00BC3C00" w:rsidRDefault="00B704B5" w:rsidP="00400138">
            <w:pPr>
              <w:tabs>
                <w:tab w:val="left" w:pos="0"/>
              </w:tabs>
            </w:pPr>
          </w:p>
        </w:tc>
        <w:tc>
          <w:tcPr>
            <w:tcW w:w="1843" w:type="dxa"/>
          </w:tcPr>
          <w:p w:rsidR="00B704B5" w:rsidRPr="00BC3C00" w:rsidRDefault="007E0638" w:rsidP="00400138">
            <w:pPr>
              <w:jc w:val="center"/>
            </w:pPr>
            <w:r>
              <w:lastRenderedPageBreak/>
              <w:t xml:space="preserve">4 </w:t>
            </w:r>
            <w:r w:rsidR="00B704B5">
              <w:t xml:space="preserve">квартал </w:t>
            </w:r>
          </w:p>
          <w:p w:rsidR="00B704B5" w:rsidRPr="00BC3C00" w:rsidRDefault="00B704B5" w:rsidP="00400138">
            <w:pPr>
              <w:jc w:val="center"/>
            </w:pPr>
          </w:p>
          <w:p w:rsidR="00B704B5" w:rsidRPr="00BC3C00" w:rsidRDefault="00B704B5" w:rsidP="00400138">
            <w:pPr>
              <w:jc w:val="center"/>
            </w:pPr>
          </w:p>
          <w:p w:rsidR="00B704B5" w:rsidRPr="00BC3C00" w:rsidRDefault="00B704B5" w:rsidP="00400138">
            <w:pPr>
              <w:jc w:val="center"/>
            </w:pPr>
          </w:p>
        </w:tc>
        <w:tc>
          <w:tcPr>
            <w:tcW w:w="1985" w:type="dxa"/>
          </w:tcPr>
          <w:p w:rsidR="00B704B5" w:rsidRPr="00BC3C00" w:rsidRDefault="00B704B5" w:rsidP="00400138"/>
          <w:p w:rsidR="00B704B5" w:rsidRPr="00BC3C00" w:rsidRDefault="00CE4ED3" w:rsidP="0040013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  <w:lang w:eastAsia="ru-RU"/>
              </w:rPr>
              <w:t xml:space="preserve">Доставка печатной продукции осуществляется </w:t>
            </w:r>
            <w:r>
              <w:rPr>
                <w:sz w:val="22"/>
                <w:szCs w:val="22"/>
                <w:lang w:eastAsia="ru-RU"/>
              </w:rPr>
              <w:br/>
              <w:t xml:space="preserve">в здание местной администрации </w:t>
            </w:r>
            <w:r>
              <w:rPr>
                <w:sz w:val="22"/>
                <w:szCs w:val="22"/>
              </w:rPr>
              <w:t xml:space="preserve">МО Морской </w:t>
            </w:r>
          </w:p>
        </w:tc>
        <w:tc>
          <w:tcPr>
            <w:tcW w:w="2126" w:type="dxa"/>
          </w:tcPr>
          <w:p w:rsidR="00B704B5" w:rsidRPr="00BC3C00" w:rsidRDefault="00CA5461" w:rsidP="00400138">
            <w:pPr>
              <w:jc w:val="center"/>
            </w:pPr>
            <w:r>
              <w:t>1</w:t>
            </w:r>
            <w:r w:rsidR="00B704B5">
              <w:t>5,3</w:t>
            </w:r>
          </w:p>
        </w:tc>
      </w:tr>
      <w:tr w:rsidR="00B704B5" w:rsidRPr="00BC3C00" w:rsidTr="00400138">
        <w:trPr>
          <w:trHeight w:val="821"/>
        </w:trPr>
        <w:tc>
          <w:tcPr>
            <w:tcW w:w="534" w:type="dxa"/>
          </w:tcPr>
          <w:p w:rsidR="00B704B5" w:rsidRPr="00BC3C00" w:rsidRDefault="00B704B5" w:rsidP="00B704B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002" w:type="dxa"/>
          </w:tcPr>
          <w:p w:rsidR="00B704B5" w:rsidRPr="00BC3C00" w:rsidRDefault="00B704B5" w:rsidP="00B704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C3C0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</w:t>
            </w:r>
            <w:r w:rsidRPr="00BC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видеопоказов, направленных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C3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профилактику табакокурения</w:t>
            </w:r>
          </w:p>
        </w:tc>
        <w:tc>
          <w:tcPr>
            <w:tcW w:w="1843" w:type="dxa"/>
          </w:tcPr>
          <w:p w:rsidR="00B704B5" w:rsidRPr="00BC3C00" w:rsidRDefault="00B704B5" w:rsidP="00400138">
            <w:pPr>
              <w:jc w:val="center"/>
            </w:pPr>
            <w:r>
              <w:t>1 и 3 кварталы</w:t>
            </w:r>
          </w:p>
        </w:tc>
        <w:tc>
          <w:tcPr>
            <w:tcW w:w="1985" w:type="dxa"/>
          </w:tcPr>
          <w:p w:rsidR="00B704B5" w:rsidRPr="00BC3C00" w:rsidRDefault="00B704B5" w:rsidP="00400138">
            <w:pPr>
              <w:jc w:val="center"/>
            </w:pPr>
            <w:r w:rsidRPr="00BC3C00">
              <w:t xml:space="preserve">МО Морской </w:t>
            </w:r>
          </w:p>
          <w:p w:rsidR="00B704B5" w:rsidRPr="00BC3C00" w:rsidRDefault="00B704B5" w:rsidP="00400138">
            <w:pPr>
              <w:jc w:val="center"/>
            </w:pPr>
            <w:r w:rsidRPr="00BC3C00">
              <w:t>(актовый зал)</w:t>
            </w:r>
          </w:p>
          <w:p w:rsidR="00B704B5" w:rsidRPr="00BC3C00" w:rsidRDefault="00B704B5" w:rsidP="00400138">
            <w:pPr>
              <w:jc w:val="center"/>
            </w:pPr>
          </w:p>
        </w:tc>
        <w:tc>
          <w:tcPr>
            <w:tcW w:w="2126" w:type="dxa"/>
          </w:tcPr>
          <w:p w:rsidR="00B704B5" w:rsidRPr="00BC3C00" w:rsidRDefault="00B704B5" w:rsidP="00400138">
            <w:pPr>
              <w:jc w:val="center"/>
            </w:pPr>
            <w:r w:rsidRPr="00BC3C00">
              <w:t>без финансирования</w:t>
            </w:r>
          </w:p>
        </w:tc>
      </w:tr>
      <w:tr w:rsidR="00B704B5" w:rsidRPr="00BC3C00" w:rsidTr="00400138">
        <w:trPr>
          <w:trHeight w:val="267"/>
        </w:trPr>
        <w:tc>
          <w:tcPr>
            <w:tcW w:w="534" w:type="dxa"/>
          </w:tcPr>
          <w:p w:rsidR="00B704B5" w:rsidRPr="00BC3C00" w:rsidRDefault="00B704B5" w:rsidP="00B704B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002" w:type="dxa"/>
          </w:tcPr>
          <w:p w:rsidR="00B704B5" w:rsidRPr="00BC3C00" w:rsidRDefault="00B704B5" w:rsidP="00B704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C3C00">
              <w:rPr>
                <w:rFonts w:ascii="Times New Roman" w:hAnsi="Times New Roman"/>
                <w:sz w:val="24"/>
                <w:szCs w:val="24"/>
              </w:rPr>
              <w:t>Размещение в муниципальных средствах массовой информации материалов, направленных на профилактику табакокурения</w:t>
            </w:r>
          </w:p>
        </w:tc>
        <w:tc>
          <w:tcPr>
            <w:tcW w:w="1843" w:type="dxa"/>
          </w:tcPr>
          <w:p w:rsidR="00B704B5" w:rsidRPr="00BC3C00" w:rsidRDefault="00B704B5" w:rsidP="00400138">
            <w:pPr>
              <w:jc w:val="center"/>
            </w:pPr>
            <w:r>
              <w:t>ежеквартально</w:t>
            </w:r>
          </w:p>
        </w:tc>
        <w:tc>
          <w:tcPr>
            <w:tcW w:w="1985" w:type="dxa"/>
          </w:tcPr>
          <w:p w:rsidR="00B704B5" w:rsidRPr="00BC3C00" w:rsidRDefault="00B704B5" w:rsidP="00400138">
            <w:pPr>
              <w:jc w:val="center"/>
            </w:pPr>
            <w:r w:rsidRPr="00BC3C00">
              <w:t xml:space="preserve">МО Морской </w:t>
            </w:r>
          </w:p>
          <w:p w:rsidR="00B704B5" w:rsidRPr="00BC3C00" w:rsidRDefault="00B704B5" w:rsidP="00400138">
            <w:pPr>
              <w:jc w:val="center"/>
            </w:pPr>
          </w:p>
        </w:tc>
        <w:tc>
          <w:tcPr>
            <w:tcW w:w="2126" w:type="dxa"/>
          </w:tcPr>
          <w:p w:rsidR="00B704B5" w:rsidRPr="00BC3C00" w:rsidRDefault="00B704B5" w:rsidP="00400138">
            <w:pPr>
              <w:jc w:val="center"/>
            </w:pPr>
            <w:r w:rsidRPr="00BC3C00">
              <w:t>без финансирования</w:t>
            </w:r>
          </w:p>
        </w:tc>
      </w:tr>
      <w:tr w:rsidR="00B704B5" w:rsidRPr="00BC3C00" w:rsidTr="00400138">
        <w:trPr>
          <w:trHeight w:val="416"/>
        </w:trPr>
        <w:tc>
          <w:tcPr>
            <w:tcW w:w="534" w:type="dxa"/>
          </w:tcPr>
          <w:p w:rsidR="00B704B5" w:rsidRPr="00BC3C00" w:rsidRDefault="00B704B5" w:rsidP="00B704B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002" w:type="dxa"/>
          </w:tcPr>
          <w:p w:rsidR="00B704B5" w:rsidRPr="00BC3C00" w:rsidRDefault="00B704B5" w:rsidP="00B704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C3C00">
              <w:rPr>
                <w:rFonts w:ascii="Times New Roman" w:hAnsi="Times New Roman"/>
                <w:sz w:val="24"/>
                <w:szCs w:val="24"/>
              </w:rPr>
              <w:t>Участие в городских и районных мероприятиях по профилактике табакокурения</w:t>
            </w:r>
          </w:p>
        </w:tc>
        <w:tc>
          <w:tcPr>
            <w:tcW w:w="1843" w:type="dxa"/>
          </w:tcPr>
          <w:p w:rsidR="00B704B5" w:rsidRPr="00BC3C00" w:rsidRDefault="00B704B5" w:rsidP="00400138">
            <w:pPr>
              <w:jc w:val="center"/>
            </w:pPr>
            <w:r w:rsidRPr="00BC3C00">
              <w:t>по мере проведения мероприятий</w:t>
            </w:r>
          </w:p>
        </w:tc>
        <w:tc>
          <w:tcPr>
            <w:tcW w:w="1985" w:type="dxa"/>
          </w:tcPr>
          <w:p w:rsidR="00B704B5" w:rsidRPr="00BC3C00" w:rsidRDefault="00B704B5" w:rsidP="00400138">
            <w:pPr>
              <w:jc w:val="center"/>
            </w:pPr>
          </w:p>
        </w:tc>
        <w:tc>
          <w:tcPr>
            <w:tcW w:w="2126" w:type="dxa"/>
          </w:tcPr>
          <w:p w:rsidR="00B704B5" w:rsidRPr="00BC3C00" w:rsidRDefault="00B704B5" w:rsidP="00400138">
            <w:pPr>
              <w:jc w:val="center"/>
            </w:pPr>
            <w:r w:rsidRPr="00BC3C00">
              <w:t>без финансирования</w:t>
            </w:r>
          </w:p>
        </w:tc>
      </w:tr>
      <w:tr w:rsidR="00B704B5" w:rsidRPr="00BC3C00" w:rsidTr="00400138">
        <w:trPr>
          <w:trHeight w:val="474"/>
        </w:trPr>
        <w:tc>
          <w:tcPr>
            <w:tcW w:w="534" w:type="dxa"/>
          </w:tcPr>
          <w:p w:rsidR="00B704B5" w:rsidRPr="00BC3C00" w:rsidRDefault="00B704B5" w:rsidP="00B704B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4002" w:type="dxa"/>
          </w:tcPr>
          <w:p w:rsidR="00B704B5" w:rsidRDefault="00B704B5" w:rsidP="00B704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C3C00">
              <w:rPr>
                <w:rFonts w:ascii="Times New Roman" w:hAnsi="Times New Roman"/>
                <w:sz w:val="24"/>
                <w:szCs w:val="24"/>
              </w:rPr>
              <w:t xml:space="preserve">Вовлечение несовершеннолетних </w:t>
            </w:r>
          </w:p>
          <w:p w:rsidR="00B704B5" w:rsidRPr="00BC3C00" w:rsidRDefault="00B704B5" w:rsidP="00B704B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C3C00">
              <w:rPr>
                <w:rFonts w:ascii="Times New Roman" w:hAnsi="Times New Roman"/>
                <w:sz w:val="24"/>
                <w:szCs w:val="24"/>
              </w:rPr>
              <w:t>в спортивные,  зрелищные и досуговые мероприятия, проводимые на территории муниципального образования</w:t>
            </w:r>
          </w:p>
        </w:tc>
        <w:tc>
          <w:tcPr>
            <w:tcW w:w="1843" w:type="dxa"/>
          </w:tcPr>
          <w:p w:rsidR="00B704B5" w:rsidRPr="00BC3C00" w:rsidRDefault="00B704B5" w:rsidP="00400138">
            <w:pPr>
              <w:jc w:val="center"/>
            </w:pPr>
            <w:r w:rsidRPr="00BC3C00">
              <w:t xml:space="preserve">по плану </w:t>
            </w:r>
          </w:p>
        </w:tc>
        <w:tc>
          <w:tcPr>
            <w:tcW w:w="1985" w:type="dxa"/>
          </w:tcPr>
          <w:p w:rsidR="00B704B5" w:rsidRPr="00BC3C00" w:rsidRDefault="00B704B5" w:rsidP="00400138">
            <w:pPr>
              <w:jc w:val="center"/>
            </w:pPr>
            <w:r w:rsidRPr="00BC3C00">
              <w:t xml:space="preserve">МО Морской </w:t>
            </w:r>
          </w:p>
          <w:p w:rsidR="00B704B5" w:rsidRPr="00BC3C00" w:rsidRDefault="00B704B5" w:rsidP="00400138">
            <w:pPr>
              <w:jc w:val="center"/>
            </w:pPr>
          </w:p>
        </w:tc>
        <w:tc>
          <w:tcPr>
            <w:tcW w:w="2126" w:type="dxa"/>
          </w:tcPr>
          <w:p w:rsidR="00B704B5" w:rsidRPr="00BC3C00" w:rsidRDefault="00B704B5" w:rsidP="00400138">
            <w:pPr>
              <w:jc w:val="center"/>
            </w:pPr>
            <w:r w:rsidRPr="00BC3C00">
              <w:t>без финансирования</w:t>
            </w:r>
          </w:p>
        </w:tc>
      </w:tr>
      <w:tr w:rsidR="00B704B5" w:rsidRPr="00BC3C00" w:rsidTr="00400138">
        <w:trPr>
          <w:trHeight w:val="272"/>
        </w:trPr>
        <w:tc>
          <w:tcPr>
            <w:tcW w:w="534" w:type="dxa"/>
          </w:tcPr>
          <w:p w:rsidR="00B704B5" w:rsidRPr="00BC3C00" w:rsidRDefault="00B704B5" w:rsidP="00400138"/>
        </w:tc>
        <w:tc>
          <w:tcPr>
            <w:tcW w:w="4002" w:type="dxa"/>
          </w:tcPr>
          <w:p w:rsidR="00B704B5" w:rsidRPr="00BC3C00" w:rsidRDefault="00B704B5" w:rsidP="00400138">
            <w:pPr>
              <w:jc w:val="right"/>
              <w:rPr>
                <w:b/>
              </w:rPr>
            </w:pPr>
            <w:r w:rsidRPr="00BC3C00">
              <w:rPr>
                <w:b/>
              </w:rPr>
              <w:t>ИТОГО по программе:</w:t>
            </w:r>
          </w:p>
        </w:tc>
        <w:tc>
          <w:tcPr>
            <w:tcW w:w="1843" w:type="dxa"/>
          </w:tcPr>
          <w:p w:rsidR="00B704B5" w:rsidRPr="00BC3C00" w:rsidRDefault="00B704B5" w:rsidP="00400138">
            <w:pPr>
              <w:jc w:val="center"/>
            </w:pPr>
          </w:p>
        </w:tc>
        <w:tc>
          <w:tcPr>
            <w:tcW w:w="1985" w:type="dxa"/>
          </w:tcPr>
          <w:p w:rsidR="00B704B5" w:rsidRPr="00BC3C00" w:rsidRDefault="00B704B5" w:rsidP="00400138">
            <w:pPr>
              <w:jc w:val="center"/>
            </w:pPr>
          </w:p>
        </w:tc>
        <w:tc>
          <w:tcPr>
            <w:tcW w:w="2126" w:type="dxa"/>
          </w:tcPr>
          <w:p w:rsidR="00B704B5" w:rsidRPr="00BC3C00" w:rsidRDefault="00B704B5" w:rsidP="00400138">
            <w:pPr>
              <w:jc w:val="center"/>
              <w:rPr>
                <w:b/>
              </w:rPr>
            </w:pPr>
            <w:r>
              <w:rPr>
                <w:b/>
              </w:rPr>
              <w:t>15,3</w:t>
            </w:r>
          </w:p>
        </w:tc>
      </w:tr>
    </w:tbl>
    <w:p w:rsidR="00B704B5" w:rsidRDefault="00B704B5" w:rsidP="00B704B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704B5" w:rsidRDefault="00B704B5" w:rsidP="00B704B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704B5" w:rsidRPr="00EA7962" w:rsidRDefault="00B704B5" w:rsidP="00B704B5">
      <w:pPr>
        <w:pStyle w:val="a3"/>
        <w:jc w:val="both"/>
        <w:rPr>
          <w:rStyle w:val="3"/>
          <w:rFonts w:eastAsia="Calibri"/>
          <w:sz w:val="26"/>
          <w:szCs w:val="26"/>
        </w:rPr>
      </w:pPr>
      <w:r w:rsidRPr="00EA7962">
        <w:rPr>
          <w:rStyle w:val="3"/>
          <w:rFonts w:eastAsia="Calibri"/>
          <w:sz w:val="26"/>
          <w:szCs w:val="26"/>
        </w:rPr>
        <w:t xml:space="preserve">специалист   1 категории                                                                                </w:t>
      </w:r>
    </w:p>
    <w:p w:rsidR="00B704B5" w:rsidRPr="00EA7962" w:rsidRDefault="00B704B5" w:rsidP="00B704B5">
      <w:pPr>
        <w:pStyle w:val="a3"/>
        <w:rPr>
          <w:rStyle w:val="3"/>
          <w:rFonts w:eastAsia="Calibri"/>
          <w:sz w:val="26"/>
          <w:szCs w:val="26"/>
        </w:rPr>
      </w:pPr>
      <w:r w:rsidRPr="00EA7962">
        <w:rPr>
          <w:rStyle w:val="3"/>
          <w:rFonts w:eastAsia="Calibri"/>
          <w:sz w:val="26"/>
          <w:szCs w:val="26"/>
        </w:rPr>
        <w:t xml:space="preserve">отдела по работе с населением                                                                      </w:t>
      </w:r>
      <w:r>
        <w:rPr>
          <w:rStyle w:val="3"/>
          <w:rFonts w:eastAsia="Calibri"/>
          <w:sz w:val="26"/>
          <w:szCs w:val="26"/>
        </w:rPr>
        <w:t>Познер В. Ф.</w:t>
      </w:r>
      <w:r w:rsidRPr="00EA7962">
        <w:rPr>
          <w:rStyle w:val="3"/>
          <w:rFonts w:eastAsia="Calibri"/>
          <w:sz w:val="26"/>
          <w:szCs w:val="26"/>
        </w:rPr>
        <w:t xml:space="preserve">                                  </w:t>
      </w:r>
    </w:p>
    <w:p w:rsidR="00B704B5" w:rsidRPr="00EA7962" w:rsidRDefault="00B704B5" w:rsidP="00B704B5">
      <w:pPr>
        <w:pStyle w:val="a3"/>
        <w:jc w:val="both"/>
        <w:rPr>
          <w:rStyle w:val="3"/>
          <w:rFonts w:eastAsia="Calibri"/>
          <w:sz w:val="26"/>
          <w:szCs w:val="26"/>
        </w:rPr>
      </w:pPr>
    </w:p>
    <w:p w:rsidR="00B704B5" w:rsidRDefault="00B704B5" w:rsidP="00B704B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704B5" w:rsidRDefault="00B704B5" w:rsidP="00B704B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9466D" w:rsidRDefault="0069466D" w:rsidP="00B704B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704B5" w:rsidRDefault="00B704B5" w:rsidP="00B704B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704B5" w:rsidRDefault="00B704B5" w:rsidP="00B704B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704B5" w:rsidRDefault="00B704B5" w:rsidP="00B704B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704B5" w:rsidRPr="004E3077" w:rsidRDefault="00B704B5" w:rsidP="00B704B5">
      <w:pPr>
        <w:numPr>
          <w:ilvl w:val="0"/>
          <w:numId w:val="2"/>
        </w:numPr>
        <w:ind w:left="0" w:firstLine="0"/>
        <w:jc w:val="center"/>
        <w:rPr>
          <w:b/>
          <w:bCs/>
          <w:kern w:val="16"/>
          <w:sz w:val="26"/>
          <w:szCs w:val="26"/>
        </w:rPr>
      </w:pPr>
      <w:r w:rsidRPr="004E3077">
        <w:rPr>
          <w:b/>
          <w:bCs/>
          <w:kern w:val="16"/>
          <w:sz w:val="26"/>
          <w:szCs w:val="26"/>
        </w:rPr>
        <w:t xml:space="preserve">ОБОСНОВАНИЕ НЕОБХОДИМОСТИ РЕАЛИЗАЦИИ </w:t>
      </w:r>
    </w:p>
    <w:p w:rsidR="00B704B5" w:rsidRDefault="00B704B5" w:rsidP="00B704B5">
      <w:pPr>
        <w:spacing w:before="60"/>
        <w:jc w:val="center"/>
        <w:rPr>
          <w:b/>
          <w:bCs/>
          <w:kern w:val="16"/>
          <w:sz w:val="26"/>
          <w:szCs w:val="26"/>
        </w:rPr>
      </w:pPr>
      <w:r>
        <w:rPr>
          <w:b/>
          <w:bCs/>
          <w:kern w:val="16"/>
          <w:sz w:val="26"/>
          <w:szCs w:val="26"/>
        </w:rPr>
        <w:t>ВЕДОМСТВЕННОЙ ЦЕЛЕВОЙ</w:t>
      </w:r>
      <w:r w:rsidRPr="004E3077">
        <w:rPr>
          <w:b/>
          <w:bCs/>
          <w:kern w:val="16"/>
          <w:sz w:val="26"/>
          <w:szCs w:val="26"/>
        </w:rPr>
        <w:t xml:space="preserve"> ПРОГРАММЫ</w:t>
      </w:r>
    </w:p>
    <w:p w:rsidR="00B704B5" w:rsidRPr="00721D84" w:rsidRDefault="00B704B5" w:rsidP="00B704B5">
      <w:pPr>
        <w:spacing w:before="6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B704B5" w:rsidRPr="001D4EE0" w:rsidRDefault="00B704B5" w:rsidP="00B704B5">
      <w:pPr>
        <w:suppressAutoHyphens/>
        <w:ind w:firstLine="567"/>
        <w:jc w:val="both"/>
        <w:rPr>
          <w:sz w:val="26"/>
          <w:szCs w:val="26"/>
        </w:rPr>
      </w:pPr>
      <w:r w:rsidRPr="001D4EE0">
        <w:rPr>
          <w:sz w:val="26"/>
          <w:szCs w:val="26"/>
        </w:rPr>
        <w:t xml:space="preserve">Ведомственная целевая программа </w:t>
      </w:r>
      <w:r w:rsidRPr="00B5553C">
        <w:rPr>
          <w:sz w:val="26"/>
          <w:szCs w:val="26"/>
        </w:rPr>
        <w:t xml:space="preserve">«Мероприятия по охране здоровья граждан </w:t>
      </w:r>
      <w:r>
        <w:rPr>
          <w:sz w:val="26"/>
          <w:szCs w:val="26"/>
        </w:rPr>
        <w:br/>
      </w:r>
      <w:r w:rsidRPr="00B5553C">
        <w:rPr>
          <w:sz w:val="26"/>
          <w:szCs w:val="26"/>
        </w:rPr>
        <w:t>от воздействия окружающего табачного дыма</w:t>
      </w:r>
      <w:r>
        <w:rPr>
          <w:sz w:val="26"/>
          <w:szCs w:val="26"/>
        </w:rPr>
        <w:t xml:space="preserve"> </w:t>
      </w:r>
      <w:r w:rsidRPr="00B5553C">
        <w:rPr>
          <w:sz w:val="26"/>
          <w:szCs w:val="26"/>
        </w:rPr>
        <w:t xml:space="preserve">и последствий потребления табака </w:t>
      </w:r>
      <w:r>
        <w:rPr>
          <w:sz w:val="26"/>
          <w:szCs w:val="26"/>
        </w:rPr>
        <w:br/>
      </w:r>
      <w:r w:rsidRPr="00B5553C">
        <w:rPr>
          <w:sz w:val="26"/>
          <w:szCs w:val="26"/>
        </w:rPr>
        <w:t xml:space="preserve">на территории муниципального </w:t>
      </w:r>
      <w:r>
        <w:rPr>
          <w:sz w:val="26"/>
          <w:szCs w:val="26"/>
        </w:rPr>
        <w:t>округа Морской</w:t>
      </w:r>
      <w:r>
        <w:rPr>
          <w:sz w:val="26"/>
          <w:szCs w:val="26"/>
          <w:lang w:eastAsia="ru-RU"/>
        </w:rPr>
        <w:t>»</w:t>
      </w:r>
      <w:r w:rsidRPr="00B5553C">
        <w:rPr>
          <w:sz w:val="26"/>
          <w:szCs w:val="26"/>
        </w:rPr>
        <w:t xml:space="preserve"> </w:t>
      </w:r>
      <w:r w:rsidRPr="00B5553C">
        <w:rPr>
          <w:sz w:val="26"/>
          <w:szCs w:val="26"/>
          <w:lang w:eastAsia="ru-RU"/>
        </w:rPr>
        <w:t>на 202</w:t>
      </w:r>
      <w:r w:rsidR="001A65C3">
        <w:rPr>
          <w:sz w:val="26"/>
          <w:szCs w:val="26"/>
          <w:lang w:eastAsia="ru-RU"/>
        </w:rPr>
        <w:t>2</w:t>
      </w:r>
      <w:r w:rsidRPr="00B5553C">
        <w:rPr>
          <w:sz w:val="26"/>
          <w:szCs w:val="26"/>
          <w:lang w:eastAsia="ru-RU"/>
        </w:rPr>
        <w:t xml:space="preserve"> год </w:t>
      </w:r>
      <w:r w:rsidRPr="001D4EE0">
        <w:rPr>
          <w:sz w:val="26"/>
          <w:szCs w:val="26"/>
        </w:rPr>
        <w:t xml:space="preserve">(далее - </w:t>
      </w:r>
      <w:r>
        <w:rPr>
          <w:sz w:val="26"/>
          <w:szCs w:val="26"/>
        </w:rPr>
        <w:t>П</w:t>
      </w:r>
      <w:r w:rsidRPr="001D4EE0">
        <w:rPr>
          <w:sz w:val="26"/>
          <w:szCs w:val="26"/>
        </w:rPr>
        <w:t xml:space="preserve">рограмма) разработана местной администрацией МО Морской. </w:t>
      </w:r>
    </w:p>
    <w:p w:rsidR="00B704B5" w:rsidRPr="001D4EE0" w:rsidRDefault="00B704B5" w:rsidP="00B704B5">
      <w:pPr>
        <w:pStyle w:val="ConsPlusNormal0"/>
        <w:ind w:firstLine="567"/>
        <w:jc w:val="both"/>
        <w:rPr>
          <w:rFonts w:ascii="Times New Roman" w:hAnsi="Times New Roman"/>
          <w:sz w:val="26"/>
          <w:szCs w:val="26"/>
        </w:rPr>
      </w:pPr>
      <w:r w:rsidRPr="001D4EE0">
        <w:rPr>
          <w:rFonts w:ascii="Times New Roman" w:eastAsia="Times New Roman" w:hAnsi="Times New Roman"/>
          <w:sz w:val="26"/>
          <w:szCs w:val="26"/>
        </w:rPr>
        <w:t xml:space="preserve">Реализация </w:t>
      </w:r>
      <w:r>
        <w:rPr>
          <w:rFonts w:ascii="Times New Roman" w:eastAsia="Times New Roman" w:hAnsi="Times New Roman"/>
          <w:sz w:val="26"/>
          <w:szCs w:val="26"/>
        </w:rPr>
        <w:t>П</w:t>
      </w:r>
      <w:r w:rsidRPr="001D4EE0">
        <w:rPr>
          <w:rFonts w:ascii="Times New Roman" w:eastAsia="Times New Roman" w:hAnsi="Times New Roman"/>
          <w:sz w:val="26"/>
          <w:szCs w:val="26"/>
        </w:rPr>
        <w:t>рограммы на 202</w:t>
      </w:r>
      <w:r w:rsidR="001A65C3">
        <w:rPr>
          <w:rFonts w:ascii="Times New Roman" w:eastAsia="Times New Roman" w:hAnsi="Times New Roman"/>
          <w:sz w:val="26"/>
          <w:szCs w:val="26"/>
        </w:rPr>
        <w:t>2</w:t>
      </w:r>
      <w:r w:rsidRPr="001D4EE0">
        <w:rPr>
          <w:rFonts w:ascii="Times New Roman" w:eastAsia="Times New Roman" w:hAnsi="Times New Roman"/>
          <w:sz w:val="26"/>
          <w:szCs w:val="26"/>
        </w:rPr>
        <w:t xml:space="preserve"> год необходима для решения вопроса местного значения по </w:t>
      </w:r>
      <w:r w:rsidRPr="00B5553C">
        <w:rPr>
          <w:rFonts w:ascii="Times New Roman" w:eastAsia="Times New Roman" w:hAnsi="Times New Roman"/>
          <w:sz w:val="26"/>
          <w:szCs w:val="26"/>
        </w:rPr>
        <w:t>участию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</w:t>
      </w:r>
      <w:r w:rsidRPr="00D80389">
        <w:rPr>
          <w:rFonts w:ascii="Times New Roman" w:eastAsia="Times New Roman" w:hAnsi="Times New Roman"/>
          <w:sz w:val="26"/>
          <w:szCs w:val="26"/>
        </w:rPr>
        <w:t xml:space="preserve">, установленного законом Санкт-Петербурга от 23.09.2009 </w:t>
      </w:r>
      <w:r>
        <w:rPr>
          <w:rFonts w:ascii="Times New Roman" w:eastAsia="Times New Roman" w:hAnsi="Times New Roman"/>
          <w:sz w:val="26"/>
          <w:szCs w:val="26"/>
        </w:rPr>
        <w:br/>
      </w:r>
      <w:r w:rsidRPr="00D80389">
        <w:rPr>
          <w:rFonts w:ascii="Times New Roman" w:eastAsia="Times New Roman" w:hAnsi="Times New Roman"/>
          <w:sz w:val="26"/>
          <w:szCs w:val="26"/>
        </w:rPr>
        <w:t>№ 420-79 «Об организации местного самоуправления в Санкт-Петербурге»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Pr="001D3632">
        <w:rPr>
          <w:rFonts w:ascii="Times New Roman" w:eastAsia="Times New Roman" w:hAnsi="Times New Roman"/>
          <w:sz w:val="26"/>
          <w:szCs w:val="26"/>
        </w:rPr>
        <w:t xml:space="preserve">а также </w:t>
      </w:r>
      <w:r>
        <w:rPr>
          <w:rFonts w:ascii="Times New Roman" w:eastAsia="Times New Roman" w:hAnsi="Times New Roman"/>
          <w:sz w:val="26"/>
          <w:szCs w:val="26"/>
        </w:rPr>
        <w:br/>
      </w:r>
      <w:r w:rsidRPr="001D3632">
        <w:rPr>
          <w:rFonts w:ascii="Times New Roman" w:eastAsia="Times New Roman" w:hAnsi="Times New Roman"/>
          <w:sz w:val="26"/>
          <w:szCs w:val="26"/>
        </w:rPr>
        <w:t>для исполнения расходных о</w:t>
      </w:r>
      <w:r w:rsidR="0069466D">
        <w:rPr>
          <w:rFonts w:ascii="Times New Roman" w:eastAsia="Times New Roman" w:hAnsi="Times New Roman"/>
          <w:sz w:val="26"/>
          <w:szCs w:val="26"/>
        </w:rPr>
        <w:t>бязательств.</w:t>
      </w:r>
      <w:r w:rsidRPr="001D3632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704B5" w:rsidRDefault="00B704B5" w:rsidP="00B704B5">
      <w:pPr>
        <w:spacing w:line="0" w:lineRule="atLeast"/>
        <w:ind w:firstLine="567"/>
        <w:jc w:val="both"/>
        <w:rPr>
          <w:sz w:val="26"/>
          <w:szCs w:val="26"/>
        </w:rPr>
      </w:pPr>
      <w:r w:rsidRPr="001D4EE0">
        <w:rPr>
          <w:sz w:val="26"/>
          <w:szCs w:val="26"/>
        </w:rPr>
        <w:t xml:space="preserve">Программа разработана в соответствии с: </w:t>
      </w:r>
    </w:p>
    <w:p w:rsidR="00B704B5" w:rsidRPr="001D4EE0" w:rsidRDefault="00B704B5" w:rsidP="00B704B5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3571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2F3571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от </w:t>
      </w:r>
      <w:r w:rsidRPr="002F3571">
        <w:rPr>
          <w:sz w:val="26"/>
          <w:szCs w:val="26"/>
        </w:rPr>
        <w:t xml:space="preserve"> 23.02.2013 </w:t>
      </w:r>
      <w:r>
        <w:rPr>
          <w:sz w:val="26"/>
          <w:szCs w:val="26"/>
        </w:rPr>
        <w:t xml:space="preserve">№ </w:t>
      </w:r>
      <w:r w:rsidRPr="002F3571">
        <w:rPr>
          <w:sz w:val="26"/>
          <w:szCs w:val="26"/>
        </w:rPr>
        <w:t xml:space="preserve">15-ФЗ </w:t>
      </w:r>
      <w:r>
        <w:rPr>
          <w:sz w:val="26"/>
          <w:szCs w:val="26"/>
        </w:rPr>
        <w:t>«</w:t>
      </w:r>
      <w:r w:rsidRPr="002F3571">
        <w:rPr>
          <w:sz w:val="26"/>
          <w:szCs w:val="26"/>
        </w:rPr>
        <w:t xml:space="preserve">Об охране здоровья граждан </w:t>
      </w:r>
      <w:r>
        <w:rPr>
          <w:sz w:val="26"/>
          <w:szCs w:val="26"/>
        </w:rPr>
        <w:br/>
      </w:r>
      <w:r w:rsidRPr="002F3571">
        <w:rPr>
          <w:sz w:val="26"/>
          <w:szCs w:val="26"/>
        </w:rPr>
        <w:t>от воздействия окружающего табачного дыма и последствий потребления табака</w:t>
      </w:r>
      <w:r>
        <w:rPr>
          <w:sz w:val="26"/>
          <w:szCs w:val="26"/>
        </w:rPr>
        <w:t>»;</w:t>
      </w:r>
      <w:r w:rsidRPr="002F3571">
        <w:rPr>
          <w:sz w:val="26"/>
          <w:szCs w:val="26"/>
        </w:rPr>
        <w:t xml:space="preserve"> </w:t>
      </w:r>
    </w:p>
    <w:p w:rsidR="00B704B5" w:rsidRPr="001D4EE0" w:rsidRDefault="00B704B5" w:rsidP="00B704B5">
      <w:pPr>
        <w:tabs>
          <w:tab w:val="left" w:pos="317"/>
        </w:tabs>
        <w:spacing w:line="0" w:lineRule="atLeast"/>
        <w:ind w:firstLine="567"/>
        <w:jc w:val="both"/>
        <w:rPr>
          <w:sz w:val="26"/>
          <w:szCs w:val="26"/>
        </w:rPr>
      </w:pPr>
      <w:r w:rsidRPr="001D4EE0">
        <w:rPr>
          <w:sz w:val="26"/>
          <w:szCs w:val="26"/>
        </w:rPr>
        <w:t>- Уставом внутригородского муниципального образования Санкт – Петербурга муниципальный округ Морской;</w:t>
      </w:r>
    </w:p>
    <w:p w:rsidR="00B704B5" w:rsidRPr="001D4EE0" w:rsidRDefault="00B704B5" w:rsidP="00B704B5">
      <w:pPr>
        <w:spacing w:line="0" w:lineRule="atLeast"/>
        <w:ind w:firstLine="567"/>
        <w:jc w:val="both"/>
        <w:rPr>
          <w:sz w:val="26"/>
          <w:szCs w:val="26"/>
        </w:rPr>
      </w:pPr>
      <w:r w:rsidRPr="001D4EE0">
        <w:rPr>
          <w:sz w:val="26"/>
          <w:szCs w:val="26"/>
        </w:rPr>
        <w:t>- Положением о бюджетном процессе во внутригородском муниципальном образовании Санкт-Петербурга муниципальный округ Морской, утвержденным решением муниципального совета от 20.05.2014 г. № 16;</w:t>
      </w:r>
    </w:p>
    <w:p w:rsidR="00B704B5" w:rsidRPr="001D4EE0" w:rsidRDefault="00B704B5" w:rsidP="00B704B5">
      <w:pPr>
        <w:spacing w:line="0" w:lineRule="atLeast"/>
        <w:ind w:firstLine="567"/>
        <w:jc w:val="both"/>
        <w:rPr>
          <w:sz w:val="26"/>
          <w:szCs w:val="26"/>
        </w:rPr>
      </w:pPr>
      <w:r w:rsidRPr="001D4EE0">
        <w:rPr>
          <w:sz w:val="26"/>
          <w:szCs w:val="26"/>
        </w:rPr>
        <w:lastRenderedPageBreak/>
        <w:t>- Положением о разработке, утверждении и реализации ведомственных целевых программ, утвержденным постановлением местной администрации от 19.09.2014 г. № 73</w:t>
      </w:r>
    </w:p>
    <w:p w:rsidR="00B704B5" w:rsidRDefault="00B704B5" w:rsidP="00B704B5">
      <w:pPr>
        <w:pStyle w:val="a4"/>
        <w:ind w:left="0"/>
        <w:jc w:val="both"/>
        <w:rPr>
          <w:sz w:val="26"/>
          <w:szCs w:val="26"/>
        </w:rPr>
      </w:pPr>
    </w:p>
    <w:p w:rsidR="00B704B5" w:rsidRDefault="00B704B5" w:rsidP="00B704B5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721D84">
        <w:rPr>
          <w:rFonts w:ascii="Times New Roman" w:hAnsi="Times New Roman"/>
          <w:b/>
          <w:sz w:val="26"/>
          <w:szCs w:val="26"/>
        </w:rPr>
        <w:t>ОСНОВНЫЕ ЦЕЛИ И ЗАДАЧИ РЕАЛИЗАЦИИ ПРОГРАММЫ</w:t>
      </w:r>
    </w:p>
    <w:p w:rsidR="00B704B5" w:rsidRPr="00721D84" w:rsidRDefault="00B704B5" w:rsidP="00B704B5">
      <w:pPr>
        <w:pStyle w:val="a4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B704B5" w:rsidRPr="0079781A" w:rsidRDefault="00B704B5" w:rsidP="00B704B5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2.1. </w:t>
      </w:r>
      <w:r w:rsidRPr="0079781A">
        <w:rPr>
          <w:rFonts w:eastAsia="Calibri"/>
          <w:b/>
          <w:bCs/>
          <w:sz w:val="26"/>
          <w:szCs w:val="26"/>
          <w:lang w:eastAsia="en-US"/>
        </w:rPr>
        <w:t>Основными целями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рограммы являются: </w:t>
      </w:r>
    </w:p>
    <w:p w:rsidR="00B704B5" w:rsidRPr="00186463" w:rsidRDefault="00B704B5" w:rsidP="00B704B5">
      <w:pPr>
        <w:jc w:val="both"/>
        <w:rPr>
          <w:rFonts w:eastAsia="Calibri"/>
          <w:sz w:val="26"/>
          <w:szCs w:val="26"/>
          <w:lang w:eastAsia="en-US"/>
        </w:rPr>
      </w:pPr>
      <w:r w:rsidRPr="00186463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20929">
        <w:rPr>
          <w:rFonts w:eastAsia="Calibri"/>
          <w:sz w:val="26"/>
          <w:szCs w:val="26"/>
          <w:lang w:eastAsia="en-US"/>
        </w:rPr>
        <w:t>предупреждение табакокурения, в том числе несовершеннолетними, путем информирования населения о вреде потребления табака и вредном воздействии окружающего табачного дыма;</w:t>
      </w:r>
    </w:p>
    <w:p w:rsidR="00B704B5" w:rsidRDefault="00B704B5" w:rsidP="00B704B5">
      <w:pPr>
        <w:jc w:val="both"/>
        <w:rPr>
          <w:sz w:val="26"/>
          <w:szCs w:val="26"/>
        </w:rPr>
      </w:pPr>
      <w:r w:rsidRPr="00186463">
        <w:rPr>
          <w:rFonts w:eastAsia="Calibri"/>
          <w:sz w:val="26"/>
          <w:szCs w:val="26"/>
          <w:lang w:eastAsia="en-US"/>
        </w:rPr>
        <w:t xml:space="preserve">- соблюдение прав граждан в сфере </w:t>
      </w:r>
      <w:r w:rsidR="00C3062E" w:rsidRPr="00186463">
        <w:rPr>
          <w:rFonts w:eastAsia="Calibri"/>
          <w:sz w:val="26"/>
          <w:szCs w:val="26"/>
          <w:lang w:eastAsia="en-US"/>
        </w:rPr>
        <w:t>охраны здоровья</w:t>
      </w:r>
      <w:r w:rsidRPr="00186463">
        <w:rPr>
          <w:rFonts w:eastAsia="Calibri"/>
          <w:sz w:val="26"/>
          <w:szCs w:val="26"/>
          <w:lang w:eastAsia="en-US"/>
        </w:rPr>
        <w:t xml:space="preserve"> граждан от воздействия окружающего табачного дыма и последствий потребления табака.</w:t>
      </w:r>
      <w:r w:rsidRPr="004E3077">
        <w:rPr>
          <w:sz w:val="26"/>
          <w:szCs w:val="26"/>
        </w:rPr>
        <w:t xml:space="preserve"> </w:t>
      </w:r>
    </w:p>
    <w:p w:rsidR="00B704B5" w:rsidRPr="0079781A" w:rsidRDefault="00B704B5" w:rsidP="00B704B5">
      <w:pPr>
        <w:rPr>
          <w:rFonts w:eastAsia="Calibri"/>
          <w:b/>
          <w:bCs/>
          <w:sz w:val="26"/>
          <w:szCs w:val="26"/>
          <w:lang w:eastAsia="en-US"/>
        </w:rPr>
      </w:pPr>
      <w:r w:rsidRPr="00186463">
        <w:rPr>
          <w:b/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Pr="0079781A">
        <w:rPr>
          <w:rFonts w:eastAsia="Calibri"/>
          <w:b/>
          <w:bCs/>
          <w:sz w:val="26"/>
          <w:szCs w:val="26"/>
          <w:lang w:eastAsia="en-US"/>
        </w:rPr>
        <w:t xml:space="preserve">Основные задачи: </w:t>
      </w:r>
    </w:p>
    <w:p w:rsidR="006437AE" w:rsidRPr="008029F5" w:rsidRDefault="006437AE" w:rsidP="006437AE">
      <w:pPr>
        <w:rPr>
          <w:rFonts w:eastAsia="Calibri"/>
          <w:b/>
          <w:bCs/>
          <w:lang w:eastAsia="en-US"/>
        </w:rPr>
      </w:pPr>
      <w:r w:rsidRPr="0079781A">
        <w:rPr>
          <w:sz w:val="26"/>
          <w:szCs w:val="26"/>
          <w:lang w:eastAsia="ru-RU"/>
        </w:rPr>
        <w:t xml:space="preserve">- </w:t>
      </w:r>
      <w:r w:rsidRPr="00C838F8">
        <w:rPr>
          <w:sz w:val="26"/>
          <w:szCs w:val="26"/>
          <w:lang w:eastAsia="ru-RU"/>
        </w:rPr>
        <w:t xml:space="preserve">с целью проведения агитационной работы среди несовершеннолетних граждан </w:t>
      </w:r>
      <w:r>
        <w:rPr>
          <w:sz w:val="26"/>
          <w:szCs w:val="26"/>
          <w:lang w:eastAsia="ru-RU"/>
        </w:rPr>
        <w:br/>
      </w:r>
      <w:r w:rsidRPr="00C838F8">
        <w:rPr>
          <w:sz w:val="26"/>
          <w:szCs w:val="26"/>
          <w:lang w:eastAsia="ru-RU"/>
        </w:rPr>
        <w:t>о пагубном воздействии табакокурения на организм человека, организовать изготовлен</w:t>
      </w:r>
      <w:r w:rsidR="006F7346">
        <w:rPr>
          <w:sz w:val="26"/>
          <w:szCs w:val="26"/>
          <w:lang w:eastAsia="ru-RU"/>
        </w:rPr>
        <w:t>ие печатной продукции – брошюр</w:t>
      </w:r>
      <w:r w:rsidRPr="00C838F8">
        <w:rPr>
          <w:sz w:val="26"/>
          <w:szCs w:val="26"/>
          <w:lang w:eastAsia="ru-RU"/>
        </w:rPr>
        <w:t xml:space="preserve"> на тему </w:t>
      </w:r>
      <w:r w:rsidR="005C1A23" w:rsidRPr="005C1A23">
        <w:rPr>
          <w:rFonts w:eastAsia="Calibri"/>
          <w:b/>
          <w:bCs/>
          <w:lang w:eastAsia="en-US"/>
        </w:rPr>
        <w:t>«Время развеять дым»</w:t>
      </w:r>
      <w:r w:rsidRPr="00F26790">
        <w:rPr>
          <w:sz w:val="26"/>
          <w:szCs w:val="26"/>
          <w:lang w:eastAsia="ru-RU"/>
        </w:rPr>
        <w:t xml:space="preserve">, направленных на негативное отношение к табакокурению и пропаганде преимуществ здорового образа жизни; </w:t>
      </w:r>
      <w:r w:rsidRPr="00C838F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 реализацией информационных материалов</w:t>
      </w:r>
      <w:r w:rsidRPr="00C838F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</w:t>
      </w:r>
      <w:r w:rsidRPr="00C838F8">
        <w:rPr>
          <w:sz w:val="26"/>
          <w:szCs w:val="26"/>
          <w:lang w:eastAsia="ru-RU"/>
        </w:rPr>
        <w:t xml:space="preserve"> образовательны</w:t>
      </w:r>
      <w:r>
        <w:rPr>
          <w:sz w:val="26"/>
          <w:szCs w:val="26"/>
          <w:lang w:eastAsia="ru-RU"/>
        </w:rPr>
        <w:t>м</w:t>
      </w:r>
      <w:r w:rsidRPr="00C838F8">
        <w:rPr>
          <w:sz w:val="26"/>
          <w:szCs w:val="26"/>
          <w:lang w:eastAsia="ru-RU"/>
        </w:rPr>
        <w:t xml:space="preserve"> организация</w:t>
      </w:r>
      <w:r>
        <w:rPr>
          <w:sz w:val="26"/>
          <w:szCs w:val="26"/>
          <w:lang w:eastAsia="ru-RU"/>
        </w:rPr>
        <w:t>м</w:t>
      </w:r>
      <w:r w:rsidRPr="00C838F8">
        <w:rPr>
          <w:sz w:val="26"/>
          <w:szCs w:val="26"/>
          <w:lang w:eastAsia="ru-RU"/>
        </w:rPr>
        <w:t>, расположенны</w:t>
      </w:r>
      <w:r>
        <w:rPr>
          <w:sz w:val="26"/>
          <w:szCs w:val="26"/>
          <w:lang w:eastAsia="ru-RU"/>
        </w:rPr>
        <w:t>м</w:t>
      </w:r>
      <w:r w:rsidRPr="00C838F8">
        <w:rPr>
          <w:sz w:val="26"/>
          <w:szCs w:val="26"/>
          <w:lang w:eastAsia="ru-RU"/>
        </w:rPr>
        <w:t xml:space="preserve"> на территории муниципального округа Морской</w:t>
      </w:r>
      <w:r w:rsidR="000138CD">
        <w:rPr>
          <w:sz w:val="26"/>
          <w:szCs w:val="26"/>
          <w:lang w:eastAsia="ru-RU"/>
        </w:rPr>
        <w:t>, общий тираж – 12</w:t>
      </w:r>
      <w:r>
        <w:rPr>
          <w:sz w:val="26"/>
          <w:szCs w:val="26"/>
          <w:lang w:eastAsia="ru-RU"/>
        </w:rPr>
        <w:t>0 экз.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;  </w:t>
      </w:r>
    </w:p>
    <w:p w:rsidR="00B704B5" w:rsidRPr="00220929" w:rsidRDefault="00B704B5" w:rsidP="00B704B5">
      <w:pPr>
        <w:jc w:val="both"/>
        <w:rPr>
          <w:sz w:val="26"/>
          <w:szCs w:val="26"/>
          <w:lang w:eastAsia="ru-RU"/>
        </w:rPr>
      </w:pPr>
      <w:r w:rsidRPr="00220929">
        <w:rPr>
          <w:sz w:val="26"/>
          <w:szCs w:val="26"/>
          <w:lang w:eastAsia="ru-RU"/>
        </w:rPr>
        <w:t xml:space="preserve">-  организовать не менее двух видеопоказов для жителей МО, направленных  на пропаганду здорового образа жизни; информирование о пагубных последствиях потребления табака; </w:t>
      </w:r>
      <w:r>
        <w:rPr>
          <w:sz w:val="26"/>
          <w:szCs w:val="26"/>
          <w:lang w:eastAsia="ru-RU"/>
        </w:rPr>
        <w:br/>
      </w:r>
      <w:r w:rsidRPr="00220929">
        <w:rPr>
          <w:sz w:val="26"/>
          <w:szCs w:val="26"/>
          <w:lang w:eastAsia="ru-RU"/>
        </w:rPr>
        <w:t xml:space="preserve">о разъяснении законодательства сфере охраны здоровья граждан от воздействия окружающего табачного дыма и последствий потребления табака привлечь, привлечь </w:t>
      </w:r>
      <w:r>
        <w:rPr>
          <w:sz w:val="26"/>
          <w:szCs w:val="26"/>
          <w:lang w:eastAsia="ru-RU"/>
        </w:rPr>
        <w:br/>
      </w:r>
      <w:r w:rsidRPr="00220929">
        <w:rPr>
          <w:sz w:val="26"/>
          <w:szCs w:val="26"/>
          <w:lang w:eastAsia="ru-RU"/>
        </w:rPr>
        <w:t>не менее 30 жителей МО;</w:t>
      </w:r>
    </w:p>
    <w:p w:rsidR="00B704B5" w:rsidRDefault="00B704B5" w:rsidP="00B704B5">
      <w:pPr>
        <w:jc w:val="both"/>
        <w:rPr>
          <w:sz w:val="26"/>
          <w:szCs w:val="26"/>
          <w:lang w:eastAsia="ru-RU"/>
        </w:rPr>
      </w:pPr>
      <w:r w:rsidRPr="00220929">
        <w:rPr>
          <w:sz w:val="26"/>
          <w:szCs w:val="26"/>
          <w:lang w:eastAsia="ru-RU"/>
        </w:rPr>
        <w:t xml:space="preserve">- через средства массовой информации проводить антитабачную пропаганду среди населения муниципального округа; формировать в обществе негативное отношение </w:t>
      </w:r>
      <w:r>
        <w:rPr>
          <w:sz w:val="26"/>
          <w:szCs w:val="26"/>
          <w:lang w:eastAsia="ru-RU"/>
        </w:rPr>
        <w:br/>
      </w:r>
      <w:r w:rsidRPr="00220929">
        <w:rPr>
          <w:sz w:val="26"/>
          <w:szCs w:val="26"/>
          <w:lang w:eastAsia="ru-RU"/>
        </w:rPr>
        <w:t xml:space="preserve">к табакокурению, пропагандировать преимущества здорового образа жизни - разместить </w:t>
      </w:r>
      <w:r>
        <w:rPr>
          <w:sz w:val="26"/>
          <w:szCs w:val="26"/>
          <w:lang w:eastAsia="ru-RU"/>
        </w:rPr>
        <w:br/>
      </w:r>
      <w:r w:rsidRPr="00220929">
        <w:rPr>
          <w:sz w:val="26"/>
          <w:szCs w:val="26"/>
          <w:lang w:eastAsia="ru-RU"/>
        </w:rPr>
        <w:t>в муниципальных средствах массовой информации не менее 4 материалов по профилактике табакокурения (и по мере необходимости).</w:t>
      </w:r>
    </w:p>
    <w:p w:rsidR="00B704B5" w:rsidRDefault="00B704B5" w:rsidP="00B704B5">
      <w:pPr>
        <w:jc w:val="both"/>
        <w:rPr>
          <w:sz w:val="26"/>
          <w:szCs w:val="26"/>
          <w:lang w:eastAsia="ru-RU"/>
        </w:rPr>
      </w:pPr>
    </w:p>
    <w:p w:rsidR="00B704B5" w:rsidRDefault="00B704B5" w:rsidP="00B704B5">
      <w:pPr>
        <w:jc w:val="both"/>
        <w:rPr>
          <w:sz w:val="26"/>
          <w:szCs w:val="26"/>
          <w:lang w:eastAsia="ru-RU"/>
        </w:rPr>
      </w:pPr>
    </w:p>
    <w:p w:rsidR="00B704B5" w:rsidRDefault="00B704B5" w:rsidP="00B704B5">
      <w:pPr>
        <w:jc w:val="both"/>
        <w:rPr>
          <w:sz w:val="26"/>
          <w:szCs w:val="26"/>
          <w:lang w:eastAsia="ru-RU"/>
        </w:rPr>
      </w:pPr>
    </w:p>
    <w:p w:rsidR="00B704B5" w:rsidRPr="00550A7B" w:rsidRDefault="00B704B5" w:rsidP="00B704B5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50A7B">
        <w:rPr>
          <w:rFonts w:ascii="Times New Roman" w:hAnsi="Times New Roman"/>
          <w:b/>
          <w:bCs/>
          <w:sz w:val="26"/>
          <w:szCs w:val="26"/>
        </w:rPr>
        <w:t>ОЖИДАЕМЫЕ РЕЗУЛЬТАТЫ РЕАЛИЗАЦИИ</w:t>
      </w:r>
    </w:p>
    <w:p w:rsidR="00B704B5" w:rsidRPr="00550A7B" w:rsidRDefault="00B704B5" w:rsidP="00B704B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</w:t>
      </w:r>
      <w:r w:rsidRPr="00550A7B">
        <w:rPr>
          <w:rFonts w:ascii="Times New Roman" w:hAnsi="Times New Roman"/>
          <w:b/>
          <w:bCs/>
          <w:sz w:val="26"/>
          <w:szCs w:val="26"/>
        </w:rPr>
        <w:t>ПРОГРАММЫ И ЦЕЛЕВЫЕ ИНДИКАТОРЫ</w:t>
      </w:r>
    </w:p>
    <w:p w:rsidR="00B704B5" w:rsidRPr="005170EE" w:rsidRDefault="00B704B5" w:rsidP="00B704B5">
      <w:pPr>
        <w:spacing w:line="0" w:lineRule="atLeast"/>
        <w:jc w:val="both"/>
        <w:rPr>
          <w:b/>
          <w:sz w:val="23"/>
          <w:szCs w:val="23"/>
        </w:rPr>
      </w:pPr>
    </w:p>
    <w:p w:rsidR="00B704B5" w:rsidRPr="0029669A" w:rsidRDefault="00B704B5" w:rsidP="00B704B5">
      <w:pPr>
        <w:widowControl w:val="0"/>
        <w:tabs>
          <w:tab w:val="left" w:pos="317"/>
        </w:tabs>
        <w:spacing w:line="0" w:lineRule="atLeast"/>
        <w:jc w:val="both"/>
        <w:rPr>
          <w:sz w:val="26"/>
          <w:szCs w:val="26"/>
        </w:rPr>
      </w:pPr>
      <w:r>
        <w:rPr>
          <w:b/>
          <w:sz w:val="23"/>
          <w:szCs w:val="23"/>
        </w:rPr>
        <w:tab/>
      </w:r>
      <w:r w:rsidRPr="005170EE">
        <w:rPr>
          <w:b/>
          <w:sz w:val="23"/>
          <w:szCs w:val="23"/>
        </w:rPr>
        <w:t>3.1.</w:t>
      </w:r>
      <w:r>
        <w:rPr>
          <w:b/>
          <w:sz w:val="23"/>
          <w:szCs w:val="23"/>
        </w:rPr>
        <w:t xml:space="preserve"> </w:t>
      </w:r>
      <w:r w:rsidRPr="0029669A">
        <w:rPr>
          <w:sz w:val="26"/>
          <w:szCs w:val="26"/>
        </w:rPr>
        <w:t xml:space="preserve">В результате проведенных </w:t>
      </w:r>
      <w:r>
        <w:rPr>
          <w:sz w:val="26"/>
          <w:szCs w:val="26"/>
        </w:rPr>
        <w:t xml:space="preserve">программных </w:t>
      </w:r>
      <w:r w:rsidRPr="0029669A">
        <w:rPr>
          <w:sz w:val="26"/>
          <w:szCs w:val="26"/>
        </w:rPr>
        <w:t xml:space="preserve">мероприятий будет достигнуто: </w:t>
      </w:r>
    </w:p>
    <w:p w:rsidR="00B704B5" w:rsidRPr="008C650F" w:rsidRDefault="00B704B5" w:rsidP="00B704B5">
      <w:pPr>
        <w:keepNext/>
        <w:keepLines/>
        <w:widowControl w:val="0"/>
        <w:tabs>
          <w:tab w:val="left" w:pos="317"/>
        </w:tabs>
        <w:suppressAutoHyphens/>
        <w:jc w:val="both"/>
        <w:rPr>
          <w:sz w:val="26"/>
          <w:szCs w:val="26"/>
          <w:lang w:eastAsia="ru-RU"/>
        </w:rPr>
      </w:pPr>
      <w:r w:rsidRPr="008C650F">
        <w:rPr>
          <w:sz w:val="26"/>
          <w:szCs w:val="26"/>
          <w:lang w:eastAsia="ru-RU"/>
        </w:rPr>
        <w:t>- увеличени</w:t>
      </w:r>
      <w:r>
        <w:rPr>
          <w:sz w:val="26"/>
          <w:szCs w:val="26"/>
          <w:lang w:eastAsia="ru-RU"/>
        </w:rPr>
        <w:t>е</w:t>
      </w:r>
      <w:r w:rsidRPr="008C650F">
        <w:rPr>
          <w:sz w:val="26"/>
          <w:szCs w:val="26"/>
          <w:lang w:eastAsia="ru-RU"/>
        </w:rPr>
        <w:t xml:space="preserve"> охвата населения муниципального образования профилактическими антитабачными мероприятиями;</w:t>
      </w:r>
    </w:p>
    <w:p w:rsidR="00B704B5" w:rsidRPr="008C650F" w:rsidRDefault="00B704B5" w:rsidP="00B704B5">
      <w:pPr>
        <w:keepNext/>
        <w:keepLines/>
        <w:widowControl w:val="0"/>
        <w:tabs>
          <w:tab w:val="left" w:pos="317"/>
        </w:tabs>
        <w:suppressAutoHyphens/>
        <w:jc w:val="both"/>
        <w:rPr>
          <w:sz w:val="26"/>
          <w:szCs w:val="26"/>
          <w:lang w:eastAsia="ru-RU"/>
        </w:rPr>
      </w:pPr>
      <w:r w:rsidRPr="008C650F">
        <w:rPr>
          <w:sz w:val="26"/>
          <w:szCs w:val="26"/>
          <w:lang w:eastAsia="ru-RU"/>
        </w:rPr>
        <w:t>- повышени</w:t>
      </w:r>
      <w:r>
        <w:rPr>
          <w:sz w:val="26"/>
          <w:szCs w:val="26"/>
          <w:lang w:eastAsia="ru-RU"/>
        </w:rPr>
        <w:t>е</w:t>
      </w:r>
      <w:r w:rsidRPr="008C650F">
        <w:rPr>
          <w:sz w:val="26"/>
          <w:szCs w:val="26"/>
          <w:lang w:eastAsia="ru-RU"/>
        </w:rPr>
        <w:t xml:space="preserve"> уровня информированности населения по вопросам профилактики табакокурения; </w:t>
      </w:r>
    </w:p>
    <w:p w:rsidR="00B704B5" w:rsidRPr="008C650F" w:rsidRDefault="00B704B5" w:rsidP="00B704B5">
      <w:pPr>
        <w:keepNext/>
        <w:keepLines/>
        <w:widowControl w:val="0"/>
        <w:tabs>
          <w:tab w:val="left" w:pos="317"/>
        </w:tabs>
        <w:suppressAutoHyphens/>
        <w:jc w:val="both"/>
        <w:rPr>
          <w:sz w:val="26"/>
          <w:szCs w:val="26"/>
          <w:lang w:eastAsia="ru-RU"/>
        </w:rPr>
      </w:pPr>
      <w:r w:rsidRPr="008C650F">
        <w:rPr>
          <w:sz w:val="26"/>
          <w:szCs w:val="26"/>
          <w:lang w:eastAsia="ru-RU"/>
        </w:rPr>
        <w:t>- повышени</w:t>
      </w:r>
      <w:r>
        <w:rPr>
          <w:sz w:val="26"/>
          <w:szCs w:val="26"/>
          <w:lang w:eastAsia="ru-RU"/>
        </w:rPr>
        <w:t>е</w:t>
      </w:r>
      <w:r w:rsidRPr="008C650F">
        <w:rPr>
          <w:sz w:val="26"/>
          <w:szCs w:val="26"/>
          <w:lang w:eastAsia="ru-RU"/>
        </w:rPr>
        <w:t xml:space="preserve"> уровня юридической грамотности жителей муниципального округа Морской об административной ответственности за нарушение Федерального законодательства </w:t>
      </w:r>
      <w:r>
        <w:rPr>
          <w:sz w:val="26"/>
          <w:szCs w:val="26"/>
          <w:lang w:eastAsia="ru-RU"/>
        </w:rPr>
        <w:br/>
      </w:r>
      <w:r w:rsidRPr="008C650F">
        <w:rPr>
          <w:sz w:val="26"/>
          <w:szCs w:val="26"/>
          <w:lang w:eastAsia="ru-RU"/>
        </w:rPr>
        <w:t xml:space="preserve">в сфере охраны здоровья граждан от воздействия окружающего табачного дыма </w:t>
      </w:r>
      <w:r>
        <w:rPr>
          <w:sz w:val="26"/>
          <w:szCs w:val="26"/>
          <w:lang w:eastAsia="ru-RU"/>
        </w:rPr>
        <w:br/>
      </w:r>
      <w:r w:rsidRPr="008C650F">
        <w:rPr>
          <w:sz w:val="26"/>
          <w:szCs w:val="26"/>
          <w:lang w:eastAsia="ru-RU"/>
        </w:rPr>
        <w:t>и</w:t>
      </w:r>
      <w:r w:rsidR="00E2760E">
        <w:rPr>
          <w:sz w:val="26"/>
          <w:szCs w:val="26"/>
          <w:lang w:eastAsia="ru-RU"/>
        </w:rPr>
        <w:t xml:space="preserve"> последствий потребления табака.</w:t>
      </w:r>
      <w:r w:rsidRPr="008C650F">
        <w:rPr>
          <w:sz w:val="26"/>
          <w:szCs w:val="26"/>
          <w:lang w:eastAsia="ru-RU"/>
        </w:rPr>
        <w:t xml:space="preserve"> </w:t>
      </w:r>
    </w:p>
    <w:p w:rsidR="00B704B5" w:rsidRPr="0029669A" w:rsidRDefault="00B704B5" w:rsidP="00B704B5">
      <w:pPr>
        <w:pStyle w:val="a4"/>
        <w:keepNext/>
        <w:keepLines/>
        <w:widowControl w:val="0"/>
        <w:tabs>
          <w:tab w:val="left" w:pos="317"/>
        </w:tabs>
        <w:suppressAutoHyphens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B704B5" w:rsidRPr="0029669A" w:rsidRDefault="00B704B5" w:rsidP="00B704B5">
      <w:pPr>
        <w:spacing w:line="0" w:lineRule="atLeast"/>
        <w:ind w:firstLine="680"/>
        <w:jc w:val="both"/>
        <w:rPr>
          <w:b/>
          <w:sz w:val="26"/>
          <w:szCs w:val="26"/>
        </w:rPr>
      </w:pPr>
      <w:r w:rsidRPr="0029669A">
        <w:rPr>
          <w:b/>
          <w:sz w:val="26"/>
          <w:szCs w:val="26"/>
        </w:rPr>
        <w:t>3.2. Целевые индикаторы и показатели</w:t>
      </w:r>
    </w:p>
    <w:p w:rsidR="00492D8B" w:rsidRPr="00492D8B" w:rsidRDefault="00B704B5" w:rsidP="00492D8B">
      <w:pPr>
        <w:spacing w:line="0" w:lineRule="atLeast"/>
        <w:jc w:val="both"/>
        <w:rPr>
          <w:b/>
          <w:sz w:val="26"/>
          <w:szCs w:val="26"/>
        </w:rPr>
      </w:pPr>
      <w:r w:rsidRPr="0029669A">
        <w:rPr>
          <w:sz w:val="26"/>
          <w:szCs w:val="26"/>
        </w:rPr>
        <w:t>3.2.1.</w:t>
      </w:r>
      <w:r w:rsidRPr="0029669A">
        <w:rPr>
          <w:b/>
          <w:sz w:val="26"/>
          <w:szCs w:val="26"/>
        </w:rPr>
        <w:t xml:space="preserve"> Степень достижения целей и решения задач </w:t>
      </w:r>
      <w:r>
        <w:rPr>
          <w:b/>
          <w:sz w:val="26"/>
          <w:szCs w:val="26"/>
        </w:rPr>
        <w:t>П</w:t>
      </w:r>
      <w:r w:rsidRPr="0029669A">
        <w:rPr>
          <w:b/>
          <w:sz w:val="26"/>
          <w:szCs w:val="26"/>
        </w:rPr>
        <w:t>рограммы:</w:t>
      </w:r>
    </w:p>
    <w:p w:rsidR="00492D8B" w:rsidRPr="00492D8B" w:rsidRDefault="00492D8B" w:rsidP="00492D8B">
      <w:pPr>
        <w:widowControl w:val="0"/>
        <w:tabs>
          <w:tab w:val="left" w:pos="317"/>
        </w:tabs>
        <w:jc w:val="both"/>
        <w:rPr>
          <w:rFonts w:eastAsia="Calibri"/>
          <w:bCs/>
          <w:sz w:val="26"/>
          <w:szCs w:val="26"/>
          <w:lang w:eastAsia="en-US"/>
        </w:rPr>
      </w:pPr>
      <w:r w:rsidRPr="00492D8B">
        <w:rPr>
          <w:rFonts w:eastAsia="Calibri"/>
          <w:bCs/>
          <w:sz w:val="26"/>
          <w:szCs w:val="26"/>
          <w:lang w:eastAsia="en-US"/>
        </w:rPr>
        <w:t>- количество проведенных мероприятий Программы;</w:t>
      </w:r>
    </w:p>
    <w:p w:rsidR="00492D8B" w:rsidRPr="00492D8B" w:rsidRDefault="00492D8B" w:rsidP="00492D8B">
      <w:pPr>
        <w:widowControl w:val="0"/>
        <w:tabs>
          <w:tab w:val="left" w:pos="317"/>
        </w:tabs>
        <w:jc w:val="both"/>
        <w:rPr>
          <w:rFonts w:eastAsia="Calibri"/>
          <w:bCs/>
          <w:sz w:val="26"/>
          <w:szCs w:val="26"/>
          <w:lang w:eastAsia="en-US"/>
        </w:rPr>
      </w:pPr>
      <w:r w:rsidRPr="00492D8B">
        <w:rPr>
          <w:rFonts w:eastAsia="Calibri"/>
          <w:bCs/>
          <w:sz w:val="26"/>
          <w:szCs w:val="26"/>
          <w:lang w:eastAsia="en-US"/>
        </w:rPr>
        <w:t>- количество жителей МО, принявших участие в программных мероприятиях.</w:t>
      </w:r>
    </w:p>
    <w:p w:rsidR="00492D8B" w:rsidRPr="00492D8B" w:rsidRDefault="00492D8B" w:rsidP="00492D8B">
      <w:pPr>
        <w:widowControl w:val="0"/>
        <w:tabs>
          <w:tab w:val="left" w:pos="317"/>
        </w:tabs>
        <w:jc w:val="both"/>
        <w:rPr>
          <w:rFonts w:eastAsia="Calibri"/>
          <w:bCs/>
          <w:sz w:val="26"/>
          <w:szCs w:val="26"/>
          <w:lang w:eastAsia="en-US"/>
        </w:rPr>
      </w:pPr>
      <w:r w:rsidRPr="00492D8B">
        <w:rPr>
          <w:rFonts w:eastAsia="Calibri"/>
          <w:bCs/>
          <w:sz w:val="26"/>
          <w:szCs w:val="26"/>
          <w:lang w:eastAsia="en-US"/>
        </w:rPr>
        <w:t xml:space="preserve">- статистические данные совокупного количества жителей МО Морской получивших </w:t>
      </w:r>
      <w:r w:rsidRPr="00492D8B">
        <w:rPr>
          <w:rFonts w:eastAsia="Calibri"/>
          <w:bCs/>
          <w:sz w:val="26"/>
          <w:szCs w:val="26"/>
          <w:lang w:eastAsia="en-US"/>
        </w:rPr>
        <w:lastRenderedPageBreak/>
        <w:t>информацию через: официальные сайты МО Морской, распространение печатной продукции и участие в мероприятиях, проведённых по теме охраны здоровья граждан от воздействия окружающего табачного дыма и последствий потребления табака.</w:t>
      </w:r>
    </w:p>
    <w:p w:rsidR="00B704B5" w:rsidRDefault="00B704B5" w:rsidP="00B704B5">
      <w:pPr>
        <w:widowControl w:val="0"/>
        <w:tabs>
          <w:tab w:val="left" w:pos="317"/>
        </w:tabs>
        <w:jc w:val="both"/>
        <w:rPr>
          <w:rFonts w:eastAsia="Calibri"/>
          <w:bCs/>
          <w:sz w:val="26"/>
          <w:szCs w:val="26"/>
          <w:lang w:eastAsia="en-US"/>
        </w:rPr>
      </w:pPr>
      <w:r w:rsidRPr="008C650F">
        <w:rPr>
          <w:rFonts w:eastAsia="Calibri"/>
          <w:bCs/>
          <w:sz w:val="26"/>
          <w:szCs w:val="26"/>
          <w:lang w:eastAsia="en-US"/>
        </w:rPr>
        <w:t>.</w:t>
      </w:r>
    </w:p>
    <w:p w:rsidR="00B704B5" w:rsidRPr="0029669A" w:rsidRDefault="00B704B5" w:rsidP="00B704B5">
      <w:pPr>
        <w:spacing w:line="0" w:lineRule="atLeast"/>
        <w:jc w:val="both"/>
        <w:rPr>
          <w:sz w:val="26"/>
          <w:szCs w:val="26"/>
        </w:rPr>
      </w:pPr>
      <w:r w:rsidRPr="0029669A">
        <w:rPr>
          <w:sz w:val="26"/>
          <w:szCs w:val="26"/>
        </w:rPr>
        <w:t>3.2.2.</w:t>
      </w:r>
      <w:r w:rsidRPr="0029669A">
        <w:rPr>
          <w:b/>
          <w:sz w:val="26"/>
          <w:szCs w:val="26"/>
        </w:rPr>
        <w:t xml:space="preserve"> Степень соответствия запланированного уровня затрат и эффективности использования</w:t>
      </w:r>
      <w:r w:rsidRPr="0029669A">
        <w:rPr>
          <w:sz w:val="26"/>
          <w:szCs w:val="26"/>
        </w:rPr>
        <w:t xml:space="preserve"> денежных средств, направленных на реализацию </w:t>
      </w:r>
      <w:r>
        <w:rPr>
          <w:sz w:val="26"/>
          <w:szCs w:val="26"/>
        </w:rPr>
        <w:t>П</w:t>
      </w:r>
      <w:r w:rsidRPr="0029669A">
        <w:rPr>
          <w:sz w:val="26"/>
          <w:szCs w:val="26"/>
        </w:rPr>
        <w:t>рограммы:</w:t>
      </w:r>
    </w:p>
    <w:p w:rsidR="00B704B5" w:rsidRPr="0029669A" w:rsidRDefault="00B704B5" w:rsidP="00B704B5">
      <w:pPr>
        <w:spacing w:line="0" w:lineRule="atLeast"/>
        <w:jc w:val="both"/>
        <w:rPr>
          <w:sz w:val="26"/>
          <w:szCs w:val="26"/>
        </w:rPr>
      </w:pPr>
      <w:r w:rsidRPr="0029669A">
        <w:rPr>
          <w:sz w:val="26"/>
          <w:szCs w:val="26"/>
        </w:rPr>
        <w:t xml:space="preserve">- уровень финансирования реализации </w:t>
      </w:r>
      <w:r>
        <w:rPr>
          <w:sz w:val="26"/>
          <w:szCs w:val="26"/>
        </w:rPr>
        <w:t>П</w:t>
      </w:r>
      <w:r w:rsidRPr="0029669A">
        <w:rPr>
          <w:sz w:val="26"/>
          <w:szCs w:val="26"/>
        </w:rPr>
        <w:t>рограммы;</w:t>
      </w:r>
    </w:p>
    <w:p w:rsidR="00B704B5" w:rsidRPr="0029669A" w:rsidRDefault="00B704B5" w:rsidP="00B704B5">
      <w:pPr>
        <w:spacing w:line="0" w:lineRule="atLeast"/>
        <w:jc w:val="both"/>
        <w:rPr>
          <w:sz w:val="26"/>
          <w:szCs w:val="26"/>
        </w:rPr>
      </w:pPr>
      <w:r w:rsidRPr="0029669A">
        <w:rPr>
          <w:sz w:val="26"/>
          <w:szCs w:val="26"/>
        </w:rPr>
        <w:t>- фактический объем</w:t>
      </w:r>
      <w:r>
        <w:rPr>
          <w:sz w:val="26"/>
          <w:szCs w:val="26"/>
        </w:rPr>
        <w:t xml:space="preserve"> освоения денежных средств, запланированных на </w:t>
      </w:r>
      <w:r w:rsidRPr="0029669A">
        <w:rPr>
          <w:sz w:val="26"/>
          <w:szCs w:val="26"/>
        </w:rPr>
        <w:t>реализаци</w:t>
      </w:r>
      <w:r>
        <w:rPr>
          <w:sz w:val="26"/>
          <w:szCs w:val="26"/>
        </w:rPr>
        <w:t>ю мероприятий</w:t>
      </w:r>
      <w:r w:rsidRPr="0029669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9669A">
        <w:rPr>
          <w:sz w:val="26"/>
          <w:szCs w:val="26"/>
        </w:rPr>
        <w:t>рограммы;</w:t>
      </w:r>
    </w:p>
    <w:p w:rsidR="00B704B5" w:rsidRPr="0029669A" w:rsidRDefault="00B704B5" w:rsidP="00B704B5">
      <w:pPr>
        <w:spacing w:line="0" w:lineRule="atLeast"/>
        <w:jc w:val="both"/>
        <w:rPr>
          <w:sz w:val="26"/>
          <w:szCs w:val="26"/>
        </w:rPr>
      </w:pPr>
      <w:r w:rsidRPr="0029669A">
        <w:rPr>
          <w:sz w:val="26"/>
          <w:szCs w:val="26"/>
        </w:rPr>
        <w:t xml:space="preserve">- отношение суммы муниципальных контрактов, заключенных конкурентным способом определения поставщика (подрядчика, исполнителя) к сумме всех заключенных муниципальных контрактов по </w:t>
      </w:r>
      <w:r>
        <w:rPr>
          <w:sz w:val="26"/>
          <w:szCs w:val="26"/>
        </w:rPr>
        <w:t>П</w:t>
      </w:r>
      <w:r w:rsidRPr="0029669A">
        <w:rPr>
          <w:sz w:val="26"/>
          <w:szCs w:val="26"/>
        </w:rPr>
        <w:t xml:space="preserve">рограмме. </w:t>
      </w:r>
    </w:p>
    <w:p w:rsidR="00B704B5" w:rsidRPr="0029669A" w:rsidRDefault="00B704B5" w:rsidP="00B704B5">
      <w:pPr>
        <w:spacing w:line="0" w:lineRule="atLeast"/>
        <w:ind w:firstLine="680"/>
        <w:jc w:val="both"/>
        <w:rPr>
          <w:sz w:val="26"/>
          <w:szCs w:val="26"/>
        </w:rPr>
      </w:pPr>
      <w:r w:rsidRPr="0029669A">
        <w:rPr>
          <w:sz w:val="26"/>
          <w:szCs w:val="26"/>
        </w:rPr>
        <w:t xml:space="preserve">Оценка степени достижения целей и решения задач программы определяется путем сопоставления фактически достигнутых значений показателей (индикаторов) </w:t>
      </w:r>
      <w:r>
        <w:rPr>
          <w:sz w:val="26"/>
          <w:szCs w:val="26"/>
        </w:rPr>
        <w:t>П</w:t>
      </w:r>
      <w:r w:rsidRPr="0029669A">
        <w:rPr>
          <w:sz w:val="26"/>
          <w:szCs w:val="26"/>
        </w:rPr>
        <w:t xml:space="preserve">рограммы </w:t>
      </w:r>
      <w:r>
        <w:rPr>
          <w:sz w:val="26"/>
          <w:szCs w:val="26"/>
        </w:rPr>
        <w:br/>
      </w:r>
      <w:r w:rsidRPr="0029669A">
        <w:rPr>
          <w:sz w:val="26"/>
          <w:szCs w:val="26"/>
        </w:rPr>
        <w:t>и их плановых значений.</w:t>
      </w:r>
    </w:p>
    <w:p w:rsidR="00B704B5" w:rsidRDefault="00B704B5" w:rsidP="00B704B5">
      <w:pPr>
        <w:spacing w:line="0" w:lineRule="atLeast"/>
        <w:jc w:val="both"/>
        <w:rPr>
          <w:sz w:val="23"/>
          <w:szCs w:val="23"/>
        </w:rPr>
      </w:pPr>
    </w:p>
    <w:p w:rsidR="00B704B5" w:rsidRPr="008C650F" w:rsidRDefault="00B704B5" w:rsidP="00B704B5">
      <w:pPr>
        <w:spacing w:line="0" w:lineRule="atLeast"/>
        <w:jc w:val="center"/>
        <w:rPr>
          <w:b/>
          <w:sz w:val="26"/>
          <w:szCs w:val="26"/>
        </w:rPr>
      </w:pPr>
      <w:r w:rsidRPr="002F3571">
        <w:rPr>
          <w:b/>
          <w:sz w:val="26"/>
          <w:szCs w:val="26"/>
        </w:rPr>
        <w:t xml:space="preserve">4. ПЕРЕЧЕНЬ И ОПИСАНИЕ </w:t>
      </w:r>
      <w:r w:rsidR="00977DD6" w:rsidRPr="002F3571">
        <w:rPr>
          <w:b/>
          <w:sz w:val="26"/>
          <w:szCs w:val="26"/>
        </w:rPr>
        <w:t>ПРОГРАММНЫХ</w:t>
      </w:r>
      <w:r w:rsidRPr="002F3571">
        <w:rPr>
          <w:b/>
          <w:sz w:val="26"/>
          <w:szCs w:val="26"/>
        </w:rPr>
        <w:t xml:space="preserve"> МЕРОПРИЯТИЙ</w:t>
      </w:r>
    </w:p>
    <w:p w:rsidR="00B704B5" w:rsidRPr="0029669A" w:rsidRDefault="00B704B5" w:rsidP="00B704B5">
      <w:pPr>
        <w:spacing w:line="0" w:lineRule="atLeast"/>
        <w:jc w:val="both"/>
        <w:rPr>
          <w:b/>
          <w:bCs/>
          <w:kern w:val="16"/>
          <w:sz w:val="26"/>
          <w:szCs w:val="26"/>
        </w:rPr>
      </w:pPr>
    </w:p>
    <w:p w:rsidR="00B704B5" w:rsidRPr="0029669A" w:rsidRDefault="00B704B5" w:rsidP="00B704B5">
      <w:pPr>
        <w:spacing w:line="0" w:lineRule="atLeast"/>
        <w:ind w:firstLine="680"/>
        <w:jc w:val="both"/>
        <w:rPr>
          <w:b/>
          <w:bCs/>
          <w:kern w:val="16"/>
          <w:sz w:val="26"/>
          <w:szCs w:val="26"/>
        </w:rPr>
      </w:pPr>
      <w:r w:rsidRPr="0029669A">
        <w:rPr>
          <w:b/>
          <w:bCs/>
          <w:kern w:val="16"/>
          <w:sz w:val="26"/>
          <w:szCs w:val="26"/>
        </w:rPr>
        <w:t xml:space="preserve">4.1. Описание программных мероприятий  </w:t>
      </w:r>
    </w:p>
    <w:p w:rsidR="00B704B5" w:rsidRDefault="00B704B5" w:rsidP="00B704B5">
      <w:pPr>
        <w:spacing w:line="0" w:lineRule="atLeast"/>
        <w:ind w:firstLine="680"/>
        <w:jc w:val="both"/>
        <w:rPr>
          <w:sz w:val="26"/>
          <w:szCs w:val="26"/>
        </w:rPr>
      </w:pPr>
      <w:r w:rsidRPr="0029669A">
        <w:rPr>
          <w:sz w:val="26"/>
          <w:szCs w:val="26"/>
        </w:rPr>
        <w:t xml:space="preserve">Достижение целей и задач </w:t>
      </w:r>
      <w:r>
        <w:rPr>
          <w:sz w:val="26"/>
          <w:szCs w:val="26"/>
        </w:rPr>
        <w:t>П</w:t>
      </w:r>
      <w:r w:rsidRPr="0029669A">
        <w:rPr>
          <w:sz w:val="26"/>
          <w:szCs w:val="26"/>
        </w:rPr>
        <w:t>рограммы обеспечиваются выполнением следующих мероприятий:</w:t>
      </w:r>
    </w:p>
    <w:p w:rsidR="00AA5D95" w:rsidRPr="0047531B" w:rsidRDefault="00B704B5" w:rsidP="00AA5D95">
      <w:pPr>
        <w:rPr>
          <w:rFonts w:eastAsia="Calibri"/>
          <w:b/>
          <w:bCs/>
          <w:lang w:eastAsia="en-US"/>
        </w:rPr>
      </w:pPr>
      <w:r w:rsidRPr="008D4D4F">
        <w:rPr>
          <w:b/>
          <w:sz w:val="26"/>
          <w:szCs w:val="26"/>
        </w:rPr>
        <w:t>4.1.1.</w:t>
      </w:r>
      <w:r>
        <w:rPr>
          <w:sz w:val="26"/>
          <w:szCs w:val="26"/>
        </w:rPr>
        <w:t xml:space="preserve"> </w:t>
      </w:r>
      <w:r w:rsidR="00AA5D95">
        <w:rPr>
          <w:sz w:val="26"/>
          <w:szCs w:val="26"/>
        </w:rPr>
        <w:t>- О</w:t>
      </w:r>
      <w:r w:rsidR="00AA5D95" w:rsidRPr="00C838F8">
        <w:rPr>
          <w:sz w:val="26"/>
          <w:szCs w:val="26"/>
        </w:rPr>
        <w:t>рганиз</w:t>
      </w:r>
      <w:r w:rsidR="00AA5D95">
        <w:rPr>
          <w:sz w:val="26"/>
          <w:szCs w:val="26"/>
        </w:rPr>
        <w:t>ация</w:t>
      </w:r>
      <w:r w:rsidR="00AA5D95" w:rsidRPr="00C838F8">
        <w:rPr>
          <w:sz w:val="26"/>
          <w:szCs w:val="26"/>
        </w:rPr>
        <w:t xml:space="preserve"> изготовлени</w:t>
      </w:r>
      <w:r w:rsidR="00AA5D95">
        <w:rPr>
          <w:sz w:val="26"/>
          <w:szCs w:val="26"/>
        </w:rPr>
        <w:t>я</w:t>
      </w:r>
      <w:r w:rsidR="006F7346">
        <w:rPr>
          <w:sz w:val="26"/>
          <w:szCs w:val="26"/>
        </w:rPr>
        <w:t xml:space="preserve"> печатной продукции – брошюр</w:t>
      </w:r>
      <w:r w:rsidR="00AA5D95" w:rsidRPr="00C838F8">
        <w:rPr>
          <w:sz w:val="26"/>
          <w:szCs w:val="26"/>
        </w:rPr>
        <w:t xml:space="preserve"> на тему </w:t>
      </w:r>
      <w:r w:rsidR="005C1A23" w:rsidRPr="005C1A23">
        <w:rPr>
          <w:rFonts w:eastAsia="Calibri"/>
          <w:b/>
          <w:bCs/>
          <w:lang w:eastAsia="en-US"/>
        </w:rPr>
        <w:t>«Время развеять дым»</w:t>
      </w:r>
      <w:r w:rsidR="00AA5D95" w:rsidRPr="00F26790">
        <w:rPr>
          <w:sz w:val="26"/>
          <w:szCs w:val="26"/>
        </w:rPr>
        <w:t>, направленных на негативное отношение к табакокурению и пропаганде преимуществ зд</w:t>
      </w:r>
      <w:r w:rsidR="001D2BC6">
        <w:rPr>
          <w:sz w:val="26"/>
          <w:szCs w:val="26"/>
        </w:rPr>
        <w:t>орового образа жизни (12</w:t>
      </w:r>
      <w:r w:rsidR="00AA5D95">
        <w:rPr>
          <w:sz w:val="26"/>
          <w:szCs w:val="26"/>
        </w:rPr>
        <w:t>0</w:t>
      </w:r>
      <w:r w:rsidR="00AA5D95" w:rsidRPr="00F26790">
        <w:rPr>
          <w:sz w:val="26"/>
          <w:szCs w:val="26"/>
        </w:rPr>
        <w:t xml:space="preserve">экз.); </w:t>
      </w:r>
      <w:r w:rsidR="00AA5D95" w:rsidRPr="00C838F8">
        <w:rPr>
          <w:sz w:val="26"/>
          <w:szCs w:val="26"/>
        </w:rPr>
        <w:t>с</w:t>
      </w:r>
      <w:r w:rsidR="00AA5D95">
        <w:rPr>
          <w:sz w:val="26"/>
          <w:szCs w:val="26"/>
        </w:rPr>
        <w:t xml:space="preserve"> реализацией информационного материала по </w:t>
      </w:r>
      <w:r w:rsidR="00AA5D95" w:rsidRPr="00C838F8">
        <w:rPr>
          <w:sz w:val="26"/>
          <w:szCs w:val="26"/>
        </w:rPr>
        <w:t>образовательны</w:t>
      </w:r>
      <w:r w:rsidR="00AA5D95">
        <w:rPr>
          <w:sz w:val="26"/>
          <w:szCs w:val="26"/>
        </w:rPr>
        <w:t>м</w:t>
      </w:r>
      <w:r w:rsidR="00AA5D95" w:rsidRPr="00C838F8">
        <w:rPr>
          <w:sz w:val="26"/>
          <w:szCs w:val="26"/>
        </w:rPr>
        <w:t xml:space="preserve"> организаци</w:t>
      </w:r>
      <w:r w:rsidR="00AA5D95">
        <w:rPr>
          <w:sz w:val="26"/>
          <w:szCs w:val="26"/>
        </w:rPr>
        <w:t>ям</w:t>
      </w:r>
      <w:r w:rsidR="00AA5D95" w:rsidRPr="00C838F8">
        <w:rPr>
          <w:sz w:val="26"/>
          <w:szCs w:val="26"/>
        </w:rPr>
        <w:t>, расположенны</w:t>
      </w:r>
      <w:r w:rsidR="00AA5D95">
        <w:rPr>
          <w:sz w:val="26"/>
          <w:szCs w:val="26"/>
        </w:rPr>
        <w:t xml:space="preserve">м </w:t>
      </w:r>
      <w:r w:rsidR="00AA5D95" w:rsidRPr="00C838F8">
        <w:rPr>
          <w:sz w:val="26"/>
          <w:szCs w:val="26"/>
        </w:rPr>
        <w:t>на территории муниципального округа Морской</w:t>
      </w:r>
      <w:r w:rsidR="00AA5D95">
        <w:rPr>
          <w:sz w:val="26"/>
          <w:szCs w:val="26"/>
        </w:rPr>
        <w:t>.</w:t>
      </w:r>
    </w:p>
    <w:p w:rsidR="00AA5D95" w:rsidRPr="007464E5" w:rsidRDefault="00AA5D95" w:rsidP="00AA5D95">
      <w:pPr>
        <w:spacing w:line="0" w:lineRule="atLeast"/>
        <w:jc w:val="both"/>
        <w:rPr>
          <w:sz w:val="26"/>
          <w:szCs w:val="26"/>
        </w:rPr>
      </w:pPr>
      <w:r w:rsidRPr="007464E5">
        <w:rPr>
          <w:sz w:val="26"/>
          <w:szCs w:val="26"/>
        </w:rPr>
        <w:t xml:space="preserve">Срок реализации мероприятий – </w:t>
      </w:r>
      <w:r w:rsidR="00CE4ED3">
        <w:rPr>
          <w:sz w:val="26"/>
          <w:szCs w:val="26"/>
        </w:rPr>
        <w:t>4 квартал</w:t>
      </w:r>
      <w:r w:rsidRPr="007464E5">
        <w:rPr>
          <w:sz w:val="26"/>
          <w:szCs w:val="26"/>
        </w:rPr>
        <w:t xml:space="preserve"> 20</w:t>
      </w:r>
      <w:r w:rsidR="005C1A23">
        <w:rPr>
          <w:sz w:val="26"/>
          <w:szCs w:val="26"/>
        </w:rPr>
        <w:t>22</w:t>
      </w:r>
      <w:r w:rsidRPr="007464E5">
        <w:rPr>
          <w:sz w:val="26"/>
          <w:szCs w:val="26"/>
        </w:rPr>
        <w:t xml:space="preserve"> года.</w:t>
      </w:r>
    </w:p>
    <w:p w:rsidR="00AA5D95" w:rsidRPr="007464E5" w:rsidRDefault="006F7346" w:rsidP="00AA5D95">
      <w:pPr>
        <w:tabs>
          <w:tab w:val="left" w:pos="284"/>
          <w:tab w:val="left" w:pos="426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Тираж брошюр</w:t>
      </w:r>
      <w:r w:rsidR="00AA5D95" w:rsidRPr="007464E5">
        <w:rPr>
          <w:sz w:val="26"/>
          <w:szCs w:val="26"/>
        </w:rPr>
        <w:t xml:space="preserve"> – </w:t>
      </w:r>
      <w:r w:rsidR="001D2BC6">
        <w:rPr>
          <w:sz w:val="26"/>
          <w:szCs w:val="26"/>
        </w:rPr>
        <w:t>12</w:t>
      </w:r>
      <w:r w:rsidR="00AA5D95">
        <w:rPr>
          <w:sz w:val="26"/>
          <w:szCs w:val="26"/>
        </w:rPr>
        <w:t>0 экз.</w:t>
      </w:r>
    </w:p>
    <w:p w:rsidR="00AA5D95" w:rsidRPr="007464E5" w:rsidRDefault="00AA5D95" w:rsidP="00AA5D95">
      <w:pPr>
        <w:spacing w:line="0" w:lineRule="atLeast"/>
        <w:jc w:val="both"/>
        <w:rPr>
          <w:b/>
          <w:sz w:val="26"/>
          <w:szCs w:val="26"/>
        </w:rPr>
      </w:pPr>
      <w:r w:rsidRPr="007464E5">
        <w:rPr>
          <w:b/>
          <w:sz w:val="26"/>
          <w:szCs w:val="26"/>
        </w:rPr>
        <w:t xml:space="preserve">Направление расходования денежных средств: </w:t>
      </w:r>
    </w:p>
    <w:p w:rsidR="00B704B5" w:rsidRPr="00AA5D95" w:rsidRDefault="00AA5D95" w:rsidP="00AA5D95">
      <w:pPr>
        <w:spacing w:line="0" w:lineRule="atLeast"/>
        <w:jc w:val="both"/>
        <w:rPr>
          <w:sz w:val="26"/>
          <w:szCs w:val="26"/>
        </w:rPr>
      </w:pPr>
      <w:r w:rsidRPr="007464E5">
        <w:rPr>
          <w:sz w:val="26"/>
          <w:szCs w:val="26"/>
        </w:rPr>
        <w:t xml:space="preserve">Всего на организацию </w:t>
      </w:r>
      <w:r>
        <w:rPr>
          <w:sz w:val="26"/>
          <w:szCs w:val="26"/>
        </w:rPr>
        <w:t>агитационной работы</w:t>
      </w:r>
      <w:r w:rsidRPr="00727B37">
        <w:rPr>
          <w:sz w:val="26"/>
          <w:szCs w:val="26"/>
        </w:rPr>
        <w:t>, направленной на информирование</w:t>
      </w:r>
      <w:r w:rsidRPr="00BC3C00">
        <w:t xml:space="preserve"> </w:t>
      </w:r>
      <w:r w:rsidRPr="00727B37">
        <w:rPr>
          <w:sz w:val="26"/>
          <w:szCs w:val="26"/>
        </w:rPr>
        <w:t>подростков о вреде потребления табака</w:t>
      </w:r>
      <w:r>
        <w:rPr>
          <w:sz w:val="26"/>
          <w:szCs w:val="26"/>
        </w:rPr>
        <w:t>,</w:t>
      </w:r>
      <w:r w:rsidRPr="00727B37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о </w:t>
      </w:r>
      <w:r w:rsidRPr="00727B37">
        <w:rPr>
          <w:sz w:val="26"/>
          <w:szCs w:val="26"/>
        </w:rPr>
        <w:t xml:space="preserve">вредном воздействии окружающего табачного дыма </w:t>
      </w:r>
      <w:r>
        <w:rPr>
          <w:sz w:val="26"/>
          <w:szCs w:val="26"/>
        </w:rPr>
        <w:t>запланировано</w:t>
      </w:r>
      <w:r w:rsidRPr="007464E5">
        <w:rPr>
          <w:sz w:val="26"/>
          <w:szCs w:val="26"/>
        </w:rPr>
        <w:t xml:space="preserve"> </w:t>
      </w:r>
      <w:r>
        <w:rPr>
          <w:sz w:val="26"/>
          <w:szCs w:val="26"/>
        </w:rPr>
        <w:t>15,3</w:t>
      </w:r>
      <w:r w:rsidRPr="007464E5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за счёт</w:t>
      </w:r>
      <w:r w:rsidRPr="007464E5">
        <w:rPr>
          <w:sz w:val="26"/>
          <w:szCs w:val="26"/>
        </w:rPr>
        <w:t xml:space="preserve"> средств местного бюджета внутригородского муниципального образования Санкт-Петербурга муниципальный округ Морской.</w:t>
      </w:r>
    </w:p>
    <w:p w:rsidR="00B704B5" w:rsidRPr="001809F8" w:rsidRDefault="00B704B5" w:rsidP="00F25023">
      <w:pPr>
        <w:pStyle w:val="a4"/>
        <w:numPr>
          <w:ilvl w:val="2"/>
          <w:numId w:val="7"/>
        </w:numPr>
        <w:spacing w:after="0" w:line="0" w:lineRule="atLeast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1809F8">
        <w:rPr>
          <w:rFonts w:ascii="Times New Roman" w:hAnsi="Times New Roman"/>
          <w:b/>
          <w:sz w:val="26"/>
          <w:szCs w:val="26"/>
        </w:rPr>
        <w:t xml:space="preserve">Организация видеопоказов </w:t>
      </w:r>
      <w:r w:rsidRPr="00103018">
        <w:rPr>
          <w:rFonts w:ascii="Times New Roman" w:hAnsi="Times New Roman"/>
          <w:bCs/>
          <w:sz w:val="26"/>
          <w:szCs w:val="26"/>
        </w:rPr>
        <w:t>для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809F8">
        <w:rPr>
          <w:rFonts w:ascii="Times New Roman" w:hAnsi="Times New Roman"/>
          <w:bCs/>
          <w:sz w:val="26"/>
          <w:szCs w:val="26"/>
        </w:rPr>
        <w:t>жителей МО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B75C2">
        <w:rPr>
          <w:rFonts w:ascii="Times New Roman" w:hAnsi="Times New Roman"/>
          <w:sz w:val="26"/>
          <w:szCs w:val="26"/>
        </w:rPr>
        <w:t xml:space="preserve">направленных на профилактику </w:t>
      </w:r>
      <w:r>
        <w:rPr>
          <w:rFonts w:ascii="Times New Roman" w:hAnsi="Times New Roman"/>
          <w:sz w:val="26"/>
          <w:szCs w:val="26"/>
        </w:rPr>
        <w:t>табакокурения.</w:t>
      </w:r>
    </w:p>
    <w:p w:rsidR="00B704B5" w:rsidRPr="001809F8" w:rsidRDefault="00B704B5" w:rsidP="00B704B5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Срок реализации мероприятия – </w:t>
      </w:r>
      <w:r>
        <w:rPr>
          <w:sz w:val="26"/>
          <w:szCs w:val="26"/>
        </w:rPr>
        <w:t>1 раз в полугодие</w:t>
      </w:r>
      <w:r w:rsidRPr="001809F8">
        <w:rPr>
          <w:sz w:val="26"/>
          <w:szCs w:val="26"/>
        </w:rPr>
        <w:t>.</w:t>
      </w:r>
    </w:p>
    <w:p w:rsidR="00B704B5" w:rsidRPr="001809F8" w:rsidRDefault="00B704B5" w:rsidP="00B704B5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Место проведения мероприятия – МО Морской (актовый зал).</w:t>
      </w:r>
    </w:p>
    <w:p w:rsidR="00B704B5" w:rsidRPr="001809F8" w:rsidRDefault="00B704B5" w:rsidP="00B704B5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Продолжительность </w:t>
      </w:r>
      <w:r>
        <w:rPr>
          <w:sz w:val="26"/>
          <w:szCs w:val="26"/>
        </w:rPr>
        <w:t>мероприятия</w:t>
      </w:r>
      <w:r w:rsidRPr="001809F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1809F8">
        <w:rPr>
          <w:sz w:val="26"/>
          <w:szCs w:val="26"/>
        </w:rPr>
        <w:t xml:space="preserve"> </w:t>
      </w:r>
      <w:r>
        <w:rPr>
          <w:sz w:val="26"/>
          <w:szCs w:val="26"/>
        </w:rPr>
        <w:t>не менее 30 минут</w:t>
      </w:r>
      <w:r w:rsidRPr="001809F8">
        <w:rPr>
          <w:sz w:val="26"/>
          <w:szCs w:val="26"/>
        </w:rPr>
        <w:t>.</w:t>
      </w:r>
    </w:p>
    <w:p w:rsidR="00B704B5" w:rsidRPr="001809F8" w:rsidRDefault="00B704B5" w:rsidP="00B704B5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Количество мероприяти</w:t>
      </w:r>
      <w:r>
        <w:rPr>
          <w:sz w:val="26"/>
          <w:szCs w:val="26"/>
        </w:rPr>
        <w:t>й</w:t>
      </w:r>
      <w:r w:rsidRPr="001809F8">
        <w:rPr>
          <w:sz w:val="26"/>
          <w:szCs w:val="26"/>
        </w:rPr>
        <w:t xml:space="preserve"> – </w:t>
      </w:r>
      <w:r>
        <w:rPr>
          <w:sz w:val="26"/>
          <w:szCs w:val="26"/>
        </w:rPr>
        <w:t>2</w:t>
      </w:r>
      <w:r w:rsidRPr="001809F8">
        <w:rPr>
          <w:sz w:val="26"/>
          <w:szCs w:val="26"/>
        </w:rPr>
        <w:t xml:space="preserve"> (</w:t>
      </w:r>
      <w:r>
        <w:rPr>
          <w:sz w:val="26"/>
          <w:szCs w:val="26"/>
        </w:rPr>
        <w:t>два</w:t>
      </w:r>
      <w:r w:rsidRPr="001809F8">
        <w:rPr>
          <w:sz w:val="26"/>
          <w:szCs w:val="26"/>
        </w:rPr>
        <w:t>).</w:t>
      </w:r>
    </w:p>
    <w:p w:rsidR="00B704B5" w:rsidRPr="007464E5" w:rsidRDefault="00B704B5" w:rsidP="00B704B5">
      <w:pPr>
        <w:tabs>
          <w:tab w:val="left" w:pos="284"/>
          <w:tab w:val="left" w:pos="426"/>
        </w:tabs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Ориентировочное количество приглашенных жителей МО на мероприятия </w:t>
      </w:r>
      <w:r w:rsidRPr="007464E5">
        <w:rPr>
          <w:sz w:val="26"/>
          <w:szCs w:val="26"/>
        </w:rPr>
        <w:t xml:space="preserve">– </w:t>
      </w:r>
      <w:r>
        <w:rPr>
          <w:sz w:val="26"/>
          <w:szCs w:val="26"/>
        </w:rPr>
        <w:t>30 чел.</w:t>
      </w:r>
    </w:p>
    <w:p w:rsidR="00B704B5" w:rsidRPr="001809F8" w:rsidRDefault="00B704B5" w:rsidP="00B704B5">
      <w:pPr>
        <w:jc w:val="both"/>
        <w:rPr>
          <w:sz w:val="26"/>
          <w:szCs w:val="26"/>
        </w:rPr>
      </w:pPr>
      <w:r w:rsidRPr="001809F8">
        <w:rPr>
          <w:sz w:val="26"/>
          <w:szCs w:val="26"/>
        </w:rPr>
        <w:t>Без финансирования</w:t>
      </w:r>
      <w:r>
        <w:rPr>
          <w:sz w:val="26"/>
          <w:szCs w:val="26"/>
        </w:rPr>
        <w:t>.</w:t>
      </w:r>
    </w:p>
    <w:p w:rsidR="00B704B5" w:rsidRPr="00AB2898" w:rsidRDefault="00AB2898" w:rsidP="00B704B5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Целевая аудитория: жители в возрасте до 35 лет, проживающие на территории МО Морской.</w:t>
      </w:r>
    </w:p>
    <w:p w:rsidR="00B704B5" w:rsidRPr="001809F8" w:rsidRDefault="00B704B5" w:rsidP="00B704B5">
      <w:pPr>
        <w:pStyle w:val="a4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809F8">
        <w:rPr>
          <w:rFonts w:ascii="Times New Roman" w:hAnsi="Times New Roman"/>
          <w:b/>
          <w:sz w:val="26"/>
          <w:szCs w:val="26"/>
        </w:rPr>
        <w:t xml:space="preserve">Информационное обеспечение реализации </w:t>
      </w:r>
      <w:r>
        <w:rPr>
          <w:rFonts w:ascii="Times New Roman" w:hAnsi="Times New Roman"/>
          <w:b/>
          <w:sz w:val="26"/>
          <w:szCs w:val="26"/>
        </w:rPr>
        <w:t>П</w:t>
      </w:r>
      <w:r w:rsidRPr="001809F8">
        <w:rPr>
          <w:rFonts w:ascii="Times New Roman" w:hAnsi="Times New Roman"/>
          <w:b/>
          <w:sz w:val="26"/>
          <w:szCs w:val="26"/>
        </w:rPr>
        <w:t>рограммы</w:t>
      </w:r>
    </w:p>
    <w:p w:rsidR="00B704B5" w:rsidRPr="00550A7B" w:rsidRDefault="00B704B5" w:rsidP="00B704B5">
      <w:pPr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>Ежеквартальное размещение</w:t>
      </w:r>
      <w:r w:rsidRPr="00550A7B">
        <w:rPr>
          <w:rFonts w:eastAsia="Calibri"/>
          <w:bCs/>
          <w:sz w:val="26"/>
          <w:szCs w:val="26"/>
        </w:rPr>
        <w:t xml:space="preserve"> в муниципальных средствах массовой информации не менее </w:t>
      </w:r>
      <w:r>
        <w:rPr>
          <w:rFonts w:eastAsia="Calibri"/>
          <w:bCs/>
          <w:sz w:val="26"/>
          <w:szCs w:val="26"/>
        </w:rPr>
        <w:br/>
        <w:t>4</w:t>
      </w:r>
      <w:r w:rsidRPr="00550A7B">
        <w:rPr>
          <w:rFonts w:eastAsia="Calibri"/>
          <w:bCs/>
          <w:sz w:val="26"/>
          <w:szCs w:val="26"/>
        </w:rPr>
        <w:t xml:space="preserve"> материалов</w:t>
      </w:r>
      <w:r w:rsidRPr="00103018">
        <w:rPr>
          <w:sz w:val="26"/>
          <w:szCs w:val="26"/>
        </w:rPr>
        <w:t xml:space="preserve"> </w:t>
      </w:r>
      <w:r>
        <w:rPr>
          <w:sz w:val="26"/>
          <w:szCs w:val="26"/>
        </w:rPr>
        <w:t>антитабачной</w:t>
      </w:r>
      <w:r w:rsidRPr="00103018">
        <w:rPr>
          <w:sz w:val="26"/>
          <w:szCs w:val="26"/>
        </w:rPr>
        <w:t xml:space="preserve"> направленности</w:t>
      </w:r>
      <w:r w:rsidRPr="00550A7B">
        <w:rPr>
          <w:rFonts w:eastAsia="Calibri"/>
          <w:bCs/>
          <w:sz w:val="26"/>
          <w:szCs w:val="26"/>
        </w:rPr>
        <w:t>.</w:t>
      </w:r>
    </w:p>
    <w:p w:rsidR="00B704B5" w:rsidRDefault="00B704B5" w:rsidP="00B704B5">
      <w:pPr>
        <w:jc w:val="both"/>
        <w:rPr>
          <w:sz w:val="26"/>
          <w:szCs w:val="26"/>
        </w:rPr>
      </w:pPr>
      <w:r w:rsidRPr="001809F8">
        <w:rPr>
          <w:sz w:val="26"/>
          <w:szCs w:val="26"/>
        </w:rPr>
        <w:t>Без финансирования</w:t>
      </w:r>
      <w:r>
        <w:rPr>
          <w:sz w:val="26"/>
          <w:szCs w:val="26"/>
        </w:rPr>
        <w:t>.</w:t>
      </w:r>
    </w:p>
    <w:p w:rsidR="00AA5D95" w:rsidRDefault="00AA5D95" w:rsidP="00B704B5">
      <w:pPr>
        <w:jc w:val="both"/>
        <w:rPr>
          <w:sz w:val="26"/>
          <w:szCs w:val="26"/>
        </w:rPr>
      </w:pPr>
    </w:p>
    <w:p w:rsidR="005C1A23" w:rsidRDefault="005C1A23" w:rsidP="00B704B5">
      <w:pPr>
        <w:jc w:val="both"/>
        <w:rPr>
          <w:sz w:val="26"/>
          <w:szCs w:val="26"/>
        </w:rPr>
      </w:pPr>
    </w:p>
    <w:p w:rsidR="00B704B5" w:rsidRPr="00193FB2" w:rsidRDefault="00B704B5" w:rsidP="00B704B5">
      <w:pPr>
        <w:jc w:val="both"/>
        <w:rPr>
          <w:sz w:val="26"/>
          <w:szCs w:val="26"/>
        </w:rPr>
      </w:pPr>
    </w:p>
    <w:p w:rsidR="00B704B5" w:rsidRPr="00193FB2" w:rsidRDefault="00B704B5" w:rsidP="00B704B5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3FB2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СРОК РЕАЛИЗАЦИИ ПРОГРАММЫ</w:t>
      </w:r>
    </w:p>
    <w:p w:rsidR="00B704B5" w:rsidRPr="00193FB2" w:rsidRDefault="00B704B5" w:rsidP="00B704B5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4B5" w:rsidRPr="00193FB2" w:rsidRDefault="00B704B5" w:rsidP="00B704B5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</w:pPr>
      <w:r w:rsidRPr="00193FB2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Пр</w:t>
      </w:r>
      <w:r w:rsidR="005C1A23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ограмма будет реализована в 2022</w:t>
      </w:r>
      <w:r w:rsidRPr="00193FB2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 году.</w:t>
      </w:r>
    </w:p>
    <w:p w:rsidR="00B704B5" w:rsidRDefault="00B704B5" w:rsidP="00B704B5">
      <w:pPr>
        <w:jc w:val="both"/>
        <w:rPr>
          <w:b/>
          <w:sz w:val="26"/>
          <w:szCs w:val="26"/>
        </w:rPr>
      </w:pPr>
    </w:p>
    <w:p w:rsidR="00B704B5" w:rsidRPr="001809F8" w:rsidRDefault="00B704B5" w:rsidP="00B704B5">
      <w:pPr>
        <w:spacing w:line="0" w:lineRule="atLeast"/>
        <w:jc w:val="center"/>
        <w:rPr>
          <w:b/>
          <w:sz w:val="26"/>
          <w:szCs w:val="26"/>
        </w:rPr>
      </w:pPr>
      <w:r w:rsidRPr="001809F8">
        <w:rPr>
          <w:b/>
          <w:sz w:val="26"/>
          <w:szCs w:val="26"/>
        </w:rPr>
        <w:t>6. ОЦЕНКА ЭФФЕКТИВНОСТИ РАСХОДОВАНИЯ БЮДЖЕТНЫХ СРЕДСТВ</w:t>
      </w:r>
    </w:p>
    <w:p w:rsidR="00B704B5" w:rsidRPr="001809F8" w:rsidRDefault="00B704B5" w:rsidP="00B704B5">
      <w:pPr>
        <w:spacing w:line="0" w:lineRule="atLeast"/>
        <w:jc w:val="both"/>
        <w:rPr>
          <w:b/>
          <w:sz w:val="26"/>
          <w:szCs w:val="26"/>
        </w:rPr>
      </w:pPr>
    </w:p>
    <w:p w:rsidR="00B704B5" w:rsidRPr="001809F8" w:rsidRDefault="00B704B5" w:rsidP="00B704B5">
      <w:pPr>
        <w:spacing w:line="0" w:lineRule="atLeast"/>
        <w:ind w:firstLine="680"/>
        <w:jc w:val="both"/>
        <w:rPr>
          <w:b/>
          <w:sz w:val="26"/>
          <w:szCs w:val="26"/>
        </w:rPr>
      </w:pPr>
      <w:r w:rsidRPr="001809F8">
        <w:rPr>
          <w:b/>
          <w:sz w:val="26"/>
          <w:szCs w:val="26"/>
        </w:rPr>
        <w:t xml:space="preserve">Оценка эффективности расходовании бюджетных средств будет проводиться </w:t>
      </w:r>
      <w:r>
        <w:rPr>
          <w:b/>
          <w:sz w:val="26"/>
          <w:szCs w:val="26"/>
        </w:rPr>
        <w:br/>
      </w:r>
      <w:r w:rsidRPr="001809F8">
        <w:rPr>
          <w:b/>
          <w:sz w:val="26"/>
          <w:szCs w:val="26"/>
        </w:rPr>
        <w:t>по следующим критериям:</w:t>
      </w:r>
    </w:p>
    <w:p w:rsidR="00B704B5" w:rsidRPr="001809F8" w:rsidRDefault="00B704B5" w:rsidP="00B704B5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планировани</w:t>
      </w:r>
      <w:r>
        <w:rPr>
          <w:sz w:val="26"/>
          <w:szCs w:val="26"/>
        </w:rPr>
        <w:t>е</w:t>
      </w:r>
      <w:r w:rsidRPr="001809F8">
        <w:rPr>
          <w:sz w:val="26"/>
          <w:szCs w:val="26"/>
        </w:rPr>
        <w:t xml:space="preserve"> (мониторинг цен на услуги по организации и проведению данной программы);</w:t>
      </w:r>
    </w:p>
    <w:p w:rsidR="00B704B5" w:rsidRPr="001809F8" w:rsidRDefault="00B704B5" w:rsidP="00B704B5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- активное проведение конкурсных процедур по Федеральному закону от 05.04.2013 </w:t>
      </w:r>
      <w:r>
        <w:rPr>
          <w:sz w:val="26"/>
          <w:szCs w:val="26"/>
        </w:rPr>
        <w:br/>
        <w:t>№</w:t>
      </w:r>
      <w:r w:rsidRPr="001809F8">
        <w:rPr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B704B5" w:rsidRPr="001809F8" w:rsidRDefault="00B704B5" w:rsidP="00B704B5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- осуществление внутреннего муниципального финансового контроля в соответствии </w:t>
      </w:r>
      <w:r>
        <w:rPr>
          <w:sz w:val="26"/>
          <w:szCs w:val="26"/>
        </w:rPr>
        <w:br/>
      </w:r>
      <w:r w:rsidRPr="001809F8">
        <w:rPr>
          <w:sz w:val="26"/>
          <w:szCs w:val="26"/>
        </w:rPr>
        <w:t xml:space="preserve">с частью 8 статьи 99 федерального закона от 05.04.2013 </w:t>
      </w:r>
      <w:r>
        <w:rPr>
          <w:sz w:val="26"/>
          <w:szCs w:val="26"/>
        </w:rPr>
        <w:t>№</w:t>
      </w:r>
      <w:r w:rsidRPr="001809F8">
        <w:rPr>
          <w:sz w:val="26"/>
          <w:szCs w:val="26"/>
        </w:rPr>
        <w:t xml:space="preserve">44-ФЗ «О контрактной системе </w:t>
      </w:r>
      <w:r>
        <w:rPr>
          <w:sz w:val="26"/>
          <w:szCs w:val="26"/>
        </w:rPr>
        <w:br/>
      </w:r>
      <w:r w:rsidRPr="001809F8">
        <w:rPr>
          <w:sz w:val="26"/>
          <w:szCs w:val="26"/>
        </w:rPr>
        <w:t>в сфере закупок товаров, работ, услуг для обеспечения государственных и муниципальных нужд»;</w:t>
      </w:r>
    </w:p>
    <w:p w:rsidR="00B704B5" w:rsidRPr="001809F8" w:rsidRDefault="00B704B5" w:rsidP="00B704B5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экспертиза по результатам исполнения муниципального контракта;</w:t>
      </w:r>
    </w:p>
    <w:p w:rsidR="00B704B5" w:rsidRPr="001809F8" w:rsidRDefault="00B704B5" w:rsidP="00B704B5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качество проведения мероприятия;</w:t>
      </w:r>
    </w:p>
    <w:p w:rsidR="00B704B5" w:rsidRPr="001809F8" w:rsidRDefault="00B704B5" w:rsidP="00B704B5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достижение поставленных целей и задач;</w:t>
      </w:r>
    </w:p>
    <w:p w:rsidR="00B704B5" w:rsidRPr="001809F8" w:rsidRDefault="00B704B5" w:rsidP="00B704B5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эффективностью программы.</w:t>
      </w:r>
    </w:p>
    <w:p w:rsidR="00B704B5" w:rsidRPr="008F3F85" w:rsidRDefault="00B704B5" w:rsidP="00B704B5">
      <w:pPr>
        <w:tabs>
          <w:tab w:val="left" w:pos="34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F3F85">
        <w:rPr>
          <w:sz w:val="26"/>
          <w:szCs w:val="26"/>
        </w:rPr>
        <w:t xml:space="preserve">Затраты на </w:t>
      </w:r>
      <w:r>
        <w:rPr>
          <w:sz w:val="26"/>
          <w:szCs w:val="26"/>
        </w:rPr>
        <w:t>организацию и проведение мероприятия-</w:t>
      </w:r>
      <w:r w:rsidR="00BC5B55">
        <w:rPr>
          <w:sz w:val="26"/>
          <w:szCs w:val="26"/>
        </w:rPr>
        <w:t xml:space="preserve"> 15.3</w:t>
      </w:r>
      <w:r w:rsidR="00BC5B55" w:rsidRPr="008F3F85">
        <w:rPr>
          <w:b/>
          <w:sz w:val="26"/>
          <w:szCs w:val="26"/>
        </w:rPr>
        <w:t xml:space="preserve"> </w:t>
      </w:r>
      <w:r w:rsidR="00BC5B55" w:rsidRPr="008F3F85">
        <w:rPr>
          <w:sz w:val="26"/>
          <w:szCs w:val="26"/>
        </w:rPr>
        <w:t>тыс. рублей.</w:t>
      </w:r>
    </w:p>
    <w:p w:rsidR="002F38B1" w:rsidRPr="008F3F85" w:rsidRDefault="002F38B1" w:rsidP="002F38B1">
      <w:pPr>
        <w:tabs>
          <w:tab w:val="left" w:pos="34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8F3F85">
        <w:rPr>
          <w:sz w:val="26"/>
          <w:szCs w:val="26"/>
        </w:rPr>
        <w:t>Результатом данной программы являются:</w:t>
      </w:r>
    </w:p>
    <w:p w:rsidR="00B704B5" w:rsidRPr="00492B11" w:rsidRDefault="00492B11" w:rsidP="00492B11">
      <w:pPr>
        <w:rPr>
          <w:rFonts w:eastAsia="Calibri"/>
          <w:b/>
          <w:bCs/>
          <w:lang w:eastAsia="en-US"/>
        </w:rPr>
      </w:pPr>
      <w:r>
        <w:rPr>
          <w:sz w:val="26"/>
          <w:szCs w:val="26"/>
          <w:lang w:eastAsia="ru-RU"/>
        </w:rPr>
        <w:t>- О</w:t>
      </w:r>
      <w:r w:rsidR="002F38B1" w:rsidRPr="004E3077">
        <w:rPr>
          <w:sz w:val="26"/>
          <w:szCs w:val="26"/>
          <w:lang w:eastAsia="ru-RU"/>
        </w:rPr>
        <w:t xml:space="preserve">рганизация </w:t>
      </w:r>
      <w:r w:rsidR="002F38B1" w:rsidRPr="00840DBD">
        <w:rPr>
          <w:rFonts w:eastAsia="Calibri"/>
          <w:bCs/>
          <w:sz w:val="26"/>
          <w:szCs w:val="26"/>
          <w:lang w:eastAsia="en-US"/>
        </w:rPr>
        <w:t>изготовлен</w:t>
      </w:r>
      <w:r w:rsidR="008B1EED">
        <w:rPr>
          <w:rFonts w:eastAsia="Calibri"/>
          <w:bCs/>
          <w:sz w:val="26"/>
          <w:szCs w:val="26"/>
          <w:lang w:eastAsia="en-US"/>
        </w:rPr>
        <w:t>ия печатной продукции – брошюр</w:t>
      </w:r>
      <w:r w:rsidR="002F38B1" w:rsidRPr="00840DBD">
        <w:rPr>
          <w:rFonts w:eastAsia="Calibri"/>
          <w:bCs/>
          <w:sz w:val="26"/>
          <w:szCs w:val="26"/>
          <w:lang w:eastAsia="en-US"/>
        </w:rPr>
        <w:t xml:space="preserve"> на тему </w:t>
      </w:r>
      <w:r w:rsidR="005C1A23" w:rsidRPr="005C1A23">
        <w:rPr>
          <w:rFonts w:eastAsia="Calibri"/>
          <w:b/>
          <w:bCs/>
          <w:lang w:eastAsia="en-US"/>
        </w:rPr>
        <w:t>«Время развеять дым»</w:t>
      </w:r>
      <w:r w:rsidR="001D2BC6">
        <w:rPr>
          <w:rFonts w:eastAsia="Calibri"/>
          <w:bCs/>
          <w:sz w:val="26"/>
          <w:szCs w:val="26"/>
          <w:lang w:eastAsia="en-US"/>
        </w:rPr>
        <w:t>, тираж – 12</w:t>
      </w:r>
      <w:r w:rsidR="002F38B1">
        <w:rPr>
          <w:rFonts w:eastAsia="Calibri"/>
          <w:bCs/>
          <w:sz w:val="26"/>
          <w:szCs w:val="26"/>
          <w:lang w:eastAsia="en-US"/>
        </w:rPr>
        <w:t>0 экз.</w:t>
      </w:r>
      <w:r w:rsidR="002F38B1" w:rsidRPr="00F26790">
        <w:rPr>
          <w:rFonts w:eastAsia="Calibri"/>
          <w:bCs/>
          <w:sz w:val="26"/>
          <w:szCs w:val="26"/>
          <w:lang w:eastAsia="en-US"/>
        </w:rPr>
        <w:t>, направленных на негативное отношение к табакокурению и пропаганде преимуществ здорового образа жизни</w:t>
      </w:r>
      <w:r w:rsidR="002F38B1">
        <w:rPr>
          <w:rFonts w:eastAsia="Calibri"/>
          <w:bCs/>
          <w:sz w:val="26"/>
          <w:szCs w:val="26"/>
          <w:lang w:eastAsia="en-US"/>
        </w:rPr>
        <w:t>, тираж</w:t>
      </w:r>
      <w:r w:rsidR="002F38B1">
        <w:rPr>
          <w:sz w:val="26"/>
          <w:szCs w:val="26"/>
        </w:rPr>
        <w:t>;</w:t>
      </w:r>
      <w:r w:rsidR="002F38B1" w:rsidRPr="0079781A">
        <w:rPr>
          <w:rFonts w:eastAsia="Calibri"/>
          <w:bCs/>
          <w:sz w:val="26"/>
          <w:szCs w:val="26"/>
          <w:lang w:eastAsia="en-US"/>
        </w:rPr>
        <w:t xml:space="preserve">  </w:t>
      </w:r>
    </w:p>
    <w:p w:rsidR="00B704B5" w:rsidRPr="00BC3C00" w:rsidRDefault="00B704B5" w:rsidP="00B704B5">
      <w:pPr>
        <w:tabs>
          <w:tab w:val="left" w:pos="349"/>
        </w:tabs>
        <w:jc w:val="both"/>
        <w:rPr>
          <w:rFonts w:eastAsia="Calibri"/>
          <w:bCs/>
          <w:sz w:val="26"/>
          <w:szCs w:val="26"/>
          <w:lang w:eastAsia="en-US"/>
        </w:rPr>
      </w:pPr>
      <w:r w:rsidRPr="0079781A">
        <w:rPr>
          <w:rFonts w:eastAsia="Calibri"/>
          <w:bCs/>
          <w:sz w:val="26"/>
          <w:szCs w:val="26"/>
          <w:lang w:eastAsia="en-US"/>
        </w:rPr>
        <w:t xml:space="preserve">-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79781A">
        <w:rPr>
          <w:rFonts w:eastAsia="Calibri"/>
          <w:bCs/>
          <w:sz w:val="26"/>
          <w:szCs w:val="26"/>
          <w:lang w:eastAsia="en-US"/>
        </w:rPr>
        <w:t>организ</w:t>
      </w:r>
      <w:r>
        <w:rPr>
          <w:rFonts w:eastAsia="Calibri"/>
          <w:bCs/>
          <w:sz w:val="26"/>
          <w:szCs w:val="26"/>
          <w:lang w:eastAsia="en-US"/>
        </w:rPr>
        <w:t>ация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не менее </w:t>
      </w:r>
      <w:r>
        <w:rPr>
          <w:rFonts w:eastAsia="Calibri"/>
          <w:bCs/>
          <w:sz w:val="26"/>
          <w:szCs w:val="26"/>
          <w:lang w:eastAsia="en-US"/>
        </w:rPr>
        <w:t>двух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видеопоказов для жителей МО, </w:t>
      </w:r>
      <w:r w:rsidR="0088408F" w:rsidRPr="0079781A">
        <w:rPr>
          <w:rFonts w:eastAsia="Calibri"/>
          <w:bCs/>
          <w:sz w:val="26"/>
          <w:szCs w:val="26"/>
          <w:lang w:eastAsia="en-US"/>
        </w:rPr>
        <w:t>направленных на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пропаганду </w:t>
      </w:r>
      <w:r>
        <w:rPr>
          <w:rFonts w:eastAsia="Calibri"/>
          <w:bCs/>
          <w:sz w:val="26"/>
          <w:szCs w:val="26"/>
          <w:lang w:eastAsia="en-US"/>
        </w:rPr>
        <w:t xml:space="preserve">здорового образа жизни; </w:t>
      </w:r>
      <w:r w:rsidRPr="00BC3C00">
        <w:rPr>
          <w:rFonts w:eastAsia="Calibri"/>
          <w:bCs/>
          <w:sz w:val="26"/>
          <w:szCs w:val="26"/>
          <w:lang w:eastAsia="en-US"/>
        </w:rPr>
        <w:t xml:space="preserve">информирование о пагубных </w:t>
      </w:r>
      <w:r w:rsidRPr="00BC3C00">
        <w:rPr>
          <w:sz w:val="26"/>
          <w:szCs w:val="26"/>
        </w:rPr>
        <w:t>последствиях потребления табака</w:t>
      </w:r>
      <w:r w:rsidRPr="00BC3C00">
        <w:rPr>
          <w:rFonts w:eastAsia="Calibri"/>
          <w:bCs/>
          <w:sz w:val="26"/>
          <w:szCs w:val="26"/>
          <w:lang w:eastAsia="en-US"/>
        </w:rPr>
        <w:t xml:space="preserve">; </w:t>
      </w:r>
      <w:r w:rsidR="0088408F" w:rsidRPr="00BC3C00">
        <w:rPr>
          <w:rFonts w:eastAsia="Calibri"/>
          <w:bCs/>
          <w:sz w:val="26"/>
          <w:szCs w:val="26"/>
          <w:lang w:eastAsia="en-US"/>
        </w:rPr>
        <w:t>привлечь не</w:t>
      </w:r>
      <w:r w:rsidRPr="00BC3C00">
        <w:rPr>
          <w:rFonts w:eastAsia="Calibri"/>
          <w:bCs/>
          <w:sz w:val="26"/>
          <w:szCs w:val="26"/>
          <w:lang w:eastAsia="en-US"/>
        </w:rPr>
        <w:t xml:space="preserve"> менее 30 жителей МО;</w:t>
      </w:r>
    </w:p>
    <w:p w:rsidR="00B704B5" w:rsidRPr="004E3077" w:rsidRDefault="00B704B5" w:rsidP="00B704B5">
      <w:pPr>
        <w:pStyle w:val="a4"/>
        <w:widowControl w:val="0"/>
        <w:tabs>
          <w:tab w:val="left" w:pos="31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3077">
        <w:rPr>
          <w:rFonts w:ascii="Times New Roman" w:eastAsia="Times New Roman" w:hAnsi="Times New Roman"/>
          <w:sz w:val="26"/>
          <w:szCs w:val="26"/>
          <w:lang w:eastAsia="ru-RU"/>
        </w:rPr>
        <w:t xml:space="preserve">- размещение в муниципальных средствах массовой информации не менее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E3077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материалов, направленных на профилактику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табакокурения</w:t>
      </w:r>
    </w:p>
    <w:p w:rsidR="00B704B5" w:rsidRPr="008F3F85" w:rsidRDefault="00B704B5" w:rsidP="00B704B5">
      <w:pPr>
        <w:jc w:val="both"/>
        <w:rPr>
          <w:sz w:val="26"/>
          <w:szCs w:val="26"/>
        </w:rPr>
      </w:pPr>
      <w:r w:rsidRPr="008F3F85">
        <w:rPr>
          <w:sz w:val="26"/>
          <w:szCs w:val="26"/>
        </w:rPr>
        <w:t xml:space="preserve">3. Эффективность </w:t>
      </w:r>
      <w:r>
        <w:rPr>
          <w:sz w:val="26"/>
          <w:szCs w:val="26"/>
        </w:rPr>
        <w:t>П</w:t>
      </w:r>
      <w:r w:rsidRPr="008F3F85">
        <w:rPr>
          <w:sz w:val="26"/>
          <w:szCs w:val="26"/>
        </w:rPr>
        <w:t>рограммы:</w:t>
      </w:r>
    </w:p>
    <w:p w:rsidR="00B704B5" w:rsidRPr="008F3F85" w:rsidRDefault="00B704B5" w:rsidP="00B704B5">
      <w:pPr>
        <w:jc w:val="both"/>
        <w:rPr>
          <w:sz w:val="26"/>
          <w:szCs w:val="26"/>
        </w:rPr>
      </w:pPr>
      <w:r w:rsidRPr="008F3F85">
        <w:rPr>
          <w:sz w:val="26"/>
          <w:szCs w:val="26"/>
        </w:rPr>
        <w:t xml:space="preserve">- повышение доли жителей, получивших возможность </w:t>
      </w:r>
      <w:r>
        <w:rPr>
          <w:sz w:val="26"/>
          <w:szCs w:val="26"/>
        </w:rPr>
        <w:t xml:space="preserve">принять </w:t>
      </w:r>
      <w:r w:rsidRPr="008F3F85">
        <w:rPr>
          <w:sz w:val="26"/>
          <w:szCs w:val="26"/>
        </w:rPr>
        <w:t>участи</w:t>
      </w:r>
      <w:r>
        <w:rPr>
          <w:sz w:val="26"/>
          <w:szCs w:val="26"/>
        </w:rPr>
        <w:t>е</w:t>
      </w:r>
      <w:r w:rsidRPr="008F3F85">
        <w:rPr>
          <w:sz w:val="26"/>
          <w:szCs w:val="26"/>
        </w:rPr>
        <w:t xml:space="preserve"> в мероприятиях</w:t>
      </w:r>
      <w:r>
        <w:rPr>
          <w:sz w:val="26"/>
          <w:szCs w:val="26"/>
        </w:rPr>
        <w:t>, направленных на профилактику</w:t>
      </w:r>
      <w:r w:rsidRPr="008F3F85">
        <w:rPr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табакокурения</w:t>
      </w:r>
      <w:r w:rsidRPr="008F3F85">
        <w:rPr>
          <w:sz w:val="26"/>
          <w:szCs w:val="26"/>
        </w:rPr>
        <w:t>;</w:t>
      </w:r>
    </w:p>
    <w:p w:rsidR="00B704B5" w:rsidRPr="008F3F85" w:rsidRDefault="00B704B5" w:rsidP="00B704B5">
      <w:pPr>
        <w:jc w:val="both"/>
        <w:rPr>
          <w:sz w:val="26"/>
          <w:szCs w:val="26"/>
        </w:rPr>
      </w:pPr>
      <w:r w:rsidRPr="008F3F85">
        <w:rPr>
          <w:sz w:val="26"/>
          <w:szCs w:val="26"/>
        </w:rPr>
        <w:t>- повышение доли социально-активных жителей;</w:t>
      </w:r>
    </w:p>
    <w:p w:rsidR="00B704B5" w:rsidRDefault="00B704B5" w:rsidP="00B704B5">
      <w:pPr>
        <w:spacing w:line="0" w:lineRule="atLeast"/>
        <w:jc w:val="both"/>
        <w:rPr>
          <w:sz w:val="26"/>
          <w:szCs w:val="26"/>
        </w:rPr>
      </w:pPr>
      <w:r w:rsidRPr="008F3F85">
        <w:rPr>
          <w:sz w:val="26"/>
          <w:szCs w:val="26"/>
        </w:rPr>
        <w:t xml:space="preserve">- сумма затрат на проведение </w:t>
      </w:r>
      <w:r>
        <w:rPr>
          <w:sz w:val="26"/>
          <w:szCs w:val="26"/>
        </w:rPr>
        <w:t>антитабачных мероприятий</w:t>
      </w:r>
      <w:r w:rsidRPr="008F3F85">
        <w:rPr>
          <w:sz w:val="26"/>
          <w:szCs w:val="26"/>
        </w:rPr>
        <w:t>.</w:t>
      </w:r>
    </w:p>
    <w:p w:rsidR="00B704B5" w:rsidRDefault="00B704B5" w:rsidP="00B704B5">
      <w:pPr>
        <w:spacing w:line="0" w:lineRule="atLeast"/>
        <w:jc w:val="both"/>
        <w:rPr>
          <w:sz w:val="26"/>
          <w:szCs w:val="26"/>
        </w:rPr>
      </w:pPr>
    </w:p>
    <w:p w:rsidR="00B704B5" w:rsidRPr="00CA5821" w:rsidRDefault="00B704B5" w:rsidP="00B704B5">
      <w:pPr>
        <w:jc w:val="center"/>
        <w:rPr>
          <w:b/>
          <w:sz w:val="26"/>
          <w:szCs w:val="26"/>
        </w:rPr>
      </w:pPr>
      <w:r w:rsidRPr="00CA5821">
        <w:rPr>
          <w:b/>
          <w:sz w:val="26"/>
          <w:szCs w:val="26"/>
        </w:rPr>
        <w:t xml:space="preserve">7.  ОБОСНОВАНИЕ ОБЪЕМОВ БЮДЖЕТНЫХ АССИГНОВАНИЙ </w:t>
      </w:r>
      <w:r>
        <w:rPr>
          <w:b/>
          <w:sz w:val="26"/>
          <w:szCs w:val="26"/>
        </w:rPr>
        <w:br/>
      </w:r>
      <w:r w:rsidRPr="00CA5821">
        <w:rPr>
          <w:b/>
          <w:sz w:val="26"/>
          <w:szCs w:val="26"/>
        </w:rPr>
        <w:t>НА РЕАЛИЗАЦИЮ ВОПРОСА МЕСТНОГО ЗНАЧЕНИЯ</w:t>
      </w:r>
    </w:p>
    <w:p w:rsidR="007B53F9" w:rsidRPr="00A746CC" w:rsidRDefault="007B53F9" w:rsidP="007B53F9">
      <w:pPr>
        <w:ind w:firstLine="567"/>
        <w:jc w:val="both"/>
        <w:rPr>
          <w:b/>
          <w:bCs/>
          <w:sz w:val="26"/>
          <w:szCs w:val="26"/>
        </w:rPr>
      </w:pPr>
      <w:r w:rsidRPr="00A746CC">
        <w:rPr>
          <w:b/>
          <w:bCs/>
          <w:sz w:val="26"/>
          <w:szCs w:val="26"/>
        </w:rPr>
        <w:t>Обоснование начальной (максимальной) цены контракта на оказание усл</w:t>
      </w:r>
      <w:r w:rsidR="008B1EED" w:rsidRPr="00A746CC">
        <w:rPr>
          <w:b/>
          <w:bCs/>
          <w:sz w:val="26"/>
          <w:szCs w:val="26"/>
        </w:rPr>
        <w:t xml:space="preserve">уг </w:t>
      </w:r>
      <w:r w:rsidR="008B1EED" w:rsidRPr="00A746CC">
        <w:rPr>
          <w:b/>
          <w:bCs/>
          <w:sz w:val="26"/>
          <w:szCs w:val="26"/>
        </w:rPr>
        <w:br/>
        <w:t xml:space="preserve">по изготовлению брошюр на тему </w:t>
      </w:r>
      <w:r w:rsidR="00A73196" w:rsidRPr="00A73196">
        <w:rPr>
          <w:b/>
          <w:bCs/>
          <w:sz w:val="26"/>
          <w:szCs w:val="26"/>
        </w:rPr>
        <w:t>«Время развеять дым»</w:t>
      </w:r>
    </w:p>
    <w:p w:rsidR="007B53F9" w:rsidRPr="00A746CC" w:rsidRDefault="007B53F9" w:rsidP="007B53F9">
      <w:pPr>
        <w:ind w:firstLine="567"/>
        <w:jc w:val="both"/>
        <w:rPr>
          <w:sz w:val="26"/>
          <w:szCs w:val="26"/>
        </w:rPr>
      </w:pPr>
      <w:r w:rsidRPr="00A746CC">
        <w:rPr>
          <w:sz w:val="26"/>
          <w:szCs w:val="26"/>
        </w:rPr>
        <w:t xml:space="preserve">При обосновании начальной (максимальной) цены контракта использовался метод сопоставимых рыночных цен  (анализа рынка) на основании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</w:t>
      </w:r>
      <w:r w:rsidRPr="00A746CC">
        <w:rPr>
          <w:sz w:val="26"/>
          <w:szCs w:val="26"/>
        </w:rPr>
        <w:br/>
        <w:t xml:space="preserve">с единственным поставщиков (подрядчиком, исполнителем)». </w:t>
      </w:r>
    </w:p>
    <w:p w:rsidR="007B53F9" w:rsidRPr="00A746CC" w:rsidRDefault="007B53F9" w:rsidP="007B53F9">
      <w:pPr>
        <w:ind w:firstLine="567"/>
        <w:jc w:val="both"/>
        <w:rPr>
          <w:sz w:val="26"/>
          <w:szCs w:val="26"/>
        </w:rPr>
      </w:pPr>
      <w:r w:rsidRPr="00A746CC">
        <w:rPr>
          <w:sz w:val="26"/>
          <w:szCs w:val="26"/>
        </w:rPr>
        <w:t>Были направлены пять запросов, на которые получено три ответа:</w:t>
      </w:r>
    </w:p>
    <w:tbl>
      <w:tblPr>
        <w:tblW w:w="974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409"/>
        <w:gridCol w:w="1701"/>
        <w:gridCol w:w="1701"/>
        <w:gridCol w:w="1701"/>
        <w:gridCol w:w="1417"/>
      </w:tblGrid>
      <w:tr w:rsidR="007B53F9" w:rsidRPr="00A746CC" w:rsidTr="00D708E7">
        <w:trPr>
          <w:trHeight w:val="9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F9" w:rsidRPr="00A746CC" w:rsidRDefault="007B53F9" w:rsidP="00D708E7">
            <w:pPr>
              <w:jc w:val="center"/>
              <w:rPr>
                <w:sz w:val="22"/>
                <w:szCs w:val="22"/>
              </w:rPr>
            </w:pPr>
            <w:r w:rsidRPr="00A746CC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F9" w:rsidRPr="00A746CC" w:rsidRDefault="007B53F9" w:rsidP="00D708E7">
            <w:pPr>
              <w:jc w:val="center"/>
              <w:rPr>
                <w:sz w:val="22"/>
                <w:szCs w:val="22"/>
              </w:rPr>
            </w:pPr>
            <w:r w:rsidRPr="00A746CC">
              <w:rPr>
                <w:sz w:val="22"/>
                <w:szCs w:val="22"/>
              </w:rPr>
              <w:t>Наименование</w:t>
            </w:r>
          </w:p>
          <w:p w:rsidR="007B53F9" w:rsidRPr="00A746CC" w:rsidRDefault="007B53F9" w:rsidP="00D708E7">
            <w:pPr>
              <w:jc w:val="center"/>
              <w:rPr>
                <w:sz w:val="22"/>
                <w:szCs w:val="22"/>
              </w:rPr>
            </w:pPr>
            <w:r w:rsidRPr="00A746CC">
              <w:rPr>
                <w:sz w:val="22"/>
                <w:szCs w:val="22"/>
              </w:rPr>
              <w:t>предмета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2" w:rsidRDefault="007B53F9" w:rsidP="0001674A">
            <w:pPr>
              <w:jc w:val="center"/>
              <w:rPr>
                <w:sz w:val="22"/>
                <w:szCs w:val="22"/>
              </w:rPr>
            </w:pPr>
            <w:r w:rsidRPr="00A746CC">
              <w:rPr>
                <w:sz w:val="22"/>
                <w:szCs w:val="22"/>
              </w:rPr>
              <w:t xml:space="preserve">Коммерческое предложение </w:t>
            </w:r>
            <w:r w:rsidRPr="00A746CC">
              <w:rPr>
                <w:sz w:val="22"/>
                <w:szCs w:val="22"/>
              </w:rPr>
              <w:br/>
              <w:t xml:space="preserve">№ 1 </w:t>
            </w:r>
          </w:p>
          <w:p w:rsidR="007B53F9" w:rsidRPr="00A746CC" w:rsidRDefault="007B53F9" w:rsidP="00D57E42">
            <w:pPr>
              <w:jc w:val="center"/>
              <w:rPr>
                <w:sz w:val="22"/>
                <w:szCs w:val="22"/>
              </w:rPr>
            </w:pPr>
            <w:r w:rsidRPr="00A746CC">
              <w:rPr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2" w:rsidRDefault="007B53F9" w:rsidP="0001674A">
            <w:pPr>
              <w:jc w:val="center"/>
              <w:rPr>
                <w:sz w:val="22"/>
                <w:szCs w:val="22"/>
              </w:rPr>
            </w:pPr>
            <w:r w:rsidRPr="00A746CC">
              <w:rPr>
                <w:sz w:val="22"/>
                <w:szCs w:val="22"/>
              </w:rPr>
              <w:t xml:space="preserve">Коммерческое предложение </w:t>
            </w:r>
            <w:r w:rsidRPr="00A746CC">
              <w:rPr>
                <w:sz w:val="22"/>
                <w:szCs w:val="22"/>
              </w:rPr>
              <w:br/>
              <w:t xml:space="preserve">№ 2 </w:t>
            </w:r>
          </w:p>
          <w:p w:rsidR="007B53F9" w:rsidRPr="00A746CC" w:rsidRDefault="007B53F9" w:rsidP="00D57E42">
            <w:pPr>
              <w:jc w:val="center"/>
              <w:rPr>
                <w:sz w:val="22"/>
                <w:szCs w:val="22"/>
              </w:rPr>
            </w:pPr>
            <w:r w:rsidRPr="00A746CC">
              <w:rPr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2" w:rsidRDefault="007B53F9" w:rsidP="0001674A">
            <w:pPr>
              <w:jc w:val="center"/>
              <w:rPr>
                <w:sz w:val="22"/>
                <w:szCs w:val="22"/>
              </w:rPr>
            </w:pPr>
            <w:r w:rsidRPr="00A746CC">
              <w:rPr>
                <w:sz w:val="22"/>
                <w:szCs w:val="22"/>
              </w:rPr>
              <w:t xml:space="preserve">Коммерческое предложение </w:t>
            </w:r>
            <w:r w:rsidRPr="00A746CC">
              <w:rPr>
                <w:sz w:val="22"/>
                <w:szCs w:val="22"/>
              </w:rPr>
              <w:br/>
              <w:t xml:space="preserve">№ 3 </w:t>
            </w:r>
          </w:p>
          <w:p w:rsidR="007B53F9" w:rsidRPr="00A746CC" w:rsidRDefault="007B53F9" w:rsidP="00D57E42">
            <w:pPr>
              <w:jc w:val="center"/>
              <w:rPr>
                <w:sz w:val="22"/>
                <w:szCs w:val="22"/>
              </w:rPr>
            </w:pPr>
            <w:r w:rsidRPr="00A746CC">
              <w:rPr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F9" w:rsidRPr="00A746CC" w:rsidRDefault="007B53F9" w:rsidP="00D708E7">
            <w:pPr>
              <w:jc w:val="center"/>
              <w:rPr>
                <w:sz w:val="22"/>
                <w:szCs w:val="22"/>
              </w:rPr>
            </w:pPr>
            <w:r w:rsidRPr="00A746CC">
              <w:rPr>
                <w:b/>
                <w:sz w:val="22"/>
                <w:szCs w:val="22"/>
              </w:rPr>
              <w:t>Средняя стоимость тиража, руб.</w:t>
            </w:r>
            <w:r w:rsidRPr="00A746CC">
              <w:rPr>
                <w:sz w:val="22"/>
                <w:szCs w:val="22"/>
              </w:rPr>
              <w:t xml:space="preserve"> </w:t>
            </w:r>
          </w:p>
        </w:tc>
      </w:tr>
      <w:tr w:rsidR="00A746CC" w:rsidRPr="00A746CC" w:rsidTr="00D708E7">
        <w:trPr>
          <w:trHeight w:val="5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6CC" w:rsidRPr="00A746CC" w:rsidRDefault="00A746CC" w:rsidP="00A746CC">
            <w:pPr>
              <w:jc w:val="center"/>
              <w:rPr>
                <w:sz w:val="22"/>
                <w:szCs w:val="22"/>
              </w:rPr>
            </w:pPr>
            <w:r w:rsidRPr="00A746CC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6CC" w:rsidRPr="00A746CC" w:rsidRDefault="00A746CC" w:rsidP="00A746CC">
            <w:pPr>
              <w:rPr>
                <w:bCs/>
                <w:iCs/>
                <w:sz w:val="22"/>
                <w:szCs w:val="22"/>
              </w:rPr>
            </w:pPr>
            <w:r w:rsidRPr="00A746CC">
              <w:rPr>
                <w:sz w:val="22"/>
                <w:szCs w:val="22"/>
              </w:rPr>
              <w:t xml:space="preserve">Изготовление брошюр по теме </w:t>
            </w:r>
            <w:r w:rsidR="00A73196" w:rsidRPr="00A73196">
              <w:rPr>
                <w:rFonts w:eastAsia="Calibri"/>
                <w:b/>
                <w:bCs/>
                <w:lang w:eastAsia="en-US"/>
              </w:rPr>
              <w:t>«Время развеять дым»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C" w:rsidRPr="00A746CC" w:rsidRDefault="00A746CC" w:rsidP="00A746CC">
            <w:r w:rsidRPr="00A746CC">
              <w:t>14040,00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C" w:rsidRPr="00A746CC" w:rsidRDefault="00A746CC" w:rsidP="00A746CC">
            <w:r w:rsidRPr="00A746CC">
              <w:t>15900,00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C" w:rsidRPr="00A746CC" w:rsidRDefault="00A746CC" w:rsidP="00A746CC">
            <w:r w:rsidRPr="00A746CC">
              <w:t>15960,00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6CC" w:rsidRPr="00A746CC" w:rsidRDefault="00A746CC" w:rsidP="00A746CC">
            <w:r w:rsidRPr="00A746CC">
              <w:t>15 300,00</w:t>
            </w:r>
          </w:p>
        </w:tc>
      </w:tr>
    </w:tbl>
    <w:p w:rsidR="007B53F9" w:rsidRPr="00A746CC" w:rsidRDefault="007B53F9" w:rsidP="007B53F9">
      <w:pPr>
        <w:ind w:left="114" w:right="255"/>
        <w:rPr>
          <w:sz w:val="26"/>
          <w:szCs w:val="26"/>
          <w:lang w:eastAsia="en-US"/>
        </w:rPr>
      </w:pPr>
    </w:p>
    <w:p w:rsidR="00A746CC" w:rsidRPr="00A746CC" w:rsidRDefault="00A746CC" w:rsidP="00A746CC">
      <w:pPr>
        <w:autoSpaceDE w:val="0"/>
        <w:autoSpaceDN w:val="0"/>
        <w:rPr>
          <w:lang w:eastAsia="ru-RU"/>
        </w:rPr>
      </w:pPr>
      <w:r w:rsidRPr="00A746CC">
        <w:rPr>
          <w:lang w:eastAsia="ru-RU"/>
        </w:rPr>
        <w:t xml:space="preserve">Для определения </w:t>
      </w:r>
      <w:r w:rsidRPr="00A746CC">
        <w:rPr>
          <w:noProof/>
          <w:lang w:eastAsia="ru-RU"/>
        </w:rPr>
        <w:drawing>
          <wp:inline distT="0" distB="0" distL="0" distR="0">
            <wp:extent cx="6762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CC">
        <w:rPr>
          <w:lang w:eastAsia="ru-RU"/>
        </w:rPr>
        <w:t xml:space="preserve"> используется метод сопоставимых рыночных цен  (анализа рынка):</w:t>
      </w:r>
    </w:p>
    <w:p w:rsidR="00A746CC" w:rsidRPr="00A746CC" w:rsidRDefault="00A746CC" w:rsidP="00A746CC">
      <w:pPr>
        <w:autoSpaceDE w:val="0"/>
        <w:autoSpaceDN w:val="0"/>
        <w:rPr>
          <w:lang w:eastAsia="ru-RU"/>
        </w:rPr>
      </w:pPr>
    </w:p>
    <w:p w:rsidR="00A746CC" w:rsidRPr="00A746CC" w:rsidRDefault="00A746CC" w:rsidP="00A746CC">
      <w:pPr>
        <w:spacing w:line="276" w:lineRule="auto"/>
        <w:rPr>
          <w:lang w:eastAsia="en-US"/>
        </w:rPr>
      </w:pPr>
      <w:r w:rsidRPr="00A746CC">
        <w:rPr>
          <w:rFonts w:ascii="Calibri" w:hAnsi="Calibri" w:cs="Calibri"/>
          <w:noProof/>
          <w:position w:val="-24"/>
          <w:lang w:eastAsia="ru-RU"/>
        </w:rPr>
        <w:drawing>
          <wp:inline distT="0" distB="0" distL="0" distR="0">
            <wp:extent cx="1628775" cy="400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CC">
        <w:rPr>
          <w:lang w:eastAsia="en-US"/>
        </w:rPr>
        <w:t>= 1 / 3 * (1 * 14040,00+ 1 * 15900,00+ 1 * 15960,00) = 15 300,00руб.</w:t>
      </w:r>
    </w:p>
    <w:p w:rsidR="00A746CC" w:rsidRPr="00A746CC" w:rsidRDefault="00A746CC" w:rsidP="00A746CC">
      <w:pPr>
        <w:autoSpaceDE w:val="0"/>
        <w:autoSpaceDN w:val="0"/>
        <w:rPr>
          <w:lang w:eastAsia="ru-RU"/>
        </w:rPr>
      </w:pPr>
    </w:p>
    <w:p w:rsidR="00A746CC" w:rsidRPr="00A746CC" w:rsidRDefault="00A746CC" w:rsidP="00A746CC">
      <w:pPr>
        <w:autoSpaceDE w:val="0"/>
        <w:autoSpaceDN w:val="0"/>
        <w:rPr>
          <w:lang w:eastAsia="ru-RU"/>
        </w:rPr>
      </w:pPr>
      <w:r w:rsidRPr="00A746CC">
        <w:rPr>
          <w:lang w:eastAsia="ru-RU"/>
        </w:rPr>
        <w:t>где v - количество (объем) закупаемого товара (работы, услуги);</w:t>
      </w:r>
    </w:p>
    <w:p w:rsidR="00A746CC" w:rsidRPr="00A746CC" w:rsidRDefault="00A746CC" w:rsidP="00A746CC">
      <w:pPr>
        <w:autoSpaceDE w:val="0"/>
        <w:autoSpaceDN w:val="0"/>
        <w:rPr>
          <w:lang w:eastAsia="ru-RU"/>
        </w:rPr>
      </w:pPr>
      <w:r w:rsidRPr="00A746CC">
        <w:rPr>
          <w:lang w:eastAsia="ru-RU"/>
        </w:rPr>
        <w:t>n - количество значений, используемых в расчете;</w:t>
      </w:r>
    </w:p>
    <w:p w:rsidR="00A746CC" w:rsidRPr="00A746CC" w:rsidRDefault="00A746CC" w:rsidP="00A746CC">
      <w:pPr>
        <w:autoSpaceDE w:val="0"/>
        <w:autoSpaceDN w:val="0"/>
        <w:rPr>
          <w:lang w:eastAsia="ru-RU"/>
        </w:rPr>
      </w:pPr>
      <w:r w:rsidRPr="00A746CC">
        <w:rPr>
          <w:lang w:eastAsia="ru-RU"/>
        </w:rPr>
        <w:t>i - номер источника ценовой информации;</w:t>
      </w:r>
    </w:p>
    <w:p w:rsidR="00A746CC" w:rsidRPr="00A746CC" w:rsidRDefault="00A746CC" w:rsidP="00A746CC">
      <w:pPr>
        <w:autoSpaceDE w:val="0"/>
        <w:autoSpaceDN w:val="0"/>
        <w:rPr>
          <w:lang w:eastAsia="ru-RU"/>
        </w:rPr>
      </w:pPr>
      <w:r w:rsidRPr="00A746CC">
        <w:rPr>
          <w:lang w:eastAsia="ru-RU"/>
        </w:rPr>
        <w:t xml:space="preserve">  - цена единицы товара, работы, услуги, представленная в источнике с номером i.</w:t>
      </w:r>
    </w:p>
    <w:p w:rsidR="00A746CC" w:rsidRPr="00A746CC" w:rsidRDefault="00A746CC" w:rsidP="00A746CC">
      <w:pPr>
        <w:autoSpaceDE w:val="0"/>
        <w:autoSpaceDN w:val="0"/>
        <w:jc w:val="both"/>
        <w:rPr>
          <w:lang w:eastAsia="ru-RU"/>
        </w:rPr>
      </w:pPr>
      <w:r w:rsidRPr="00A746CC">
        <w:rPr>
          <w:lang w:eastAsia="ru-RU"/>
        </w:rPr>
        <w:t xml:space="preserve">             В целях определения однородности совокупности значений выявленных цен, используемых в расчете НМЦК          в соответствии с настоящим разделом, рекомендуется определять коэффициент вариации. Коэффициент вариации цены определяется по следующей формуле:</w:t>
      </w:r>
    </w:p>
    <w:p w:rsidR="00A746CC" w:rsidRPr="00A746CC" w:rsidRDefault="00A746CC" w:rsidP="00A746CC">
      <w:pPr>
        <w:autoSpaceDE w:val="0"/>
        <w:autoSpaceDN w:val="0"/>
        <w:rPr>
          <w:lang w:eastAsia="ru-RU"/>
        </w:rPr>
      </w:pPr>
      <w:r w:rsidRPr="00A746CC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590675" cy="564515"/>
                <wp:effectExtent l="0" t="3175" r="0" b="3810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1995" y="73025"/>
                            <a:ext cx="635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22400" y="73025"/>
                            <a:ext cx="635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10210" y="340995"/>
                            <a:ext cx="11322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09245" y="38100"/>
                            <a:ext cx="1245235" cy="471805"/>
                          </a:xfrm>
                          <a:custGeom>
                            <a:avLst/>
                            <a:gdLst>
                              <a:gd name="T0" fmla="*/ 0 w 3132"/>
                              <a:gd name="T1" fmla="*/ 803 h 1197"/>
                              <a:gd name="T2" fmla="*/ 37 w 3132"/>
                              <a:gd name="T3" fmla="*/ 742 h 1197"/>
                              <a:gd name="T4" fmla="*/ 130 w 3132"/>
                              <a:gd name="T5" fmla="*/ 1197 h 1197"/>
                              <a:gd name="T6" fmla="*/ 233 w 3132"/>
                              <a:gd name="T7" fmla="*/ 0 h 1197"/>
                              <a:gd name="T8" fmla="*/ 3132 w 3132"/>
                              <a:gd name="T9" fmla="*/ 0 h 1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32" h="1197">
                                <a:moveTo>
                                  <a:pt x="0" y="803"/>
                                </a:moveTo>
                                <a:lnTo>
                                  <a:pt x="37" y="742"/>
                                </a:lnTo>
                                <a:lnTo>
                                  <a:pt x="130" y="1197"/>
                                </a:lnTo>
                                <a:lnTo>
                                  <a:pt x="233" y="0"/>
                                </a:lnTo>
                                <a:lnTo>
                                  <a:pt x="313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306705" y="34290"/>
                            <a:ext cx="1247775" cy="475615"/>
                          </a:xfrm>
                          <a:custGeom>
                            <a:avLst/>
                            <a:gdLst>
                              <a:gd name="T0" fmla="*/ 0 w 3929"/>
                              <a:gd name="T1" fmla="*/ 1005 h 1499"/>
                              <a:gd name="T2" fmla="*/ 66 w 3929"/>
                              <a:gd name="T3" fmla="*/ 900 h 1499"/>
                              <a:gd name="T4" fmla="*/ 169 w 3929"/>
                              <a:gd name="T5" fmla="*/ 1368 h 1499"/>
                              <a:gd name="T6" fmla="*/ 288 w 3929"/>
                              <a:gd name="T7" fmla="*/ 0 h 1499"/>
                              <a:gd name="T8" fmla="*/ 3929 w 3929"/>
                              <a:gd name="T9" fmla="*/ 0 h 1499"/>
                              <a:gd name="T10" fmla="*/ 3929 w 3929"/>
                              <a:gd name="T11" fmla="*/ 24 h 1499"/>
                              <a:gd name="T12" fmla="*/ 309 w 3929"/>
                              <a:gd name="T13" fmla="*/ 24 h 1499"/>
                              <a:gd name="T14" fmla="*/ 182 w 3929"/>
                              <a:gd name="T15" fmla="*/ 1499 h 1499"/>
                              <a:gd name="T16" fmla="*/ 158 w 3929"/>
                              <a:gd name="T17" fmla="*/ 1499 h 1499"/>
                              <a:gd name="T18" fmla="*/ 39 w 3929"/>
                              <a:gd name="T19" fmla="*/ 968 h 1499"/>
                              <a:gd name="T20" fmla="*/ 14 w 3929"/>
                              <a:gd name="T21" fmla="*/ 1013 h 1499"/>
                              <a:gd name="T22" fmla="*/ 0 w 3929"/>
                              <a:gd name="T23" fmla="*/ 1005 h 1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929" h="1499">
                                <a:moveTo>
                                  <a:pt x="0" y="1005"/>
                                </a:moveTo>
                                <a:lnTo>
                                  <a:pt x="66" y="900"/>
                                </a:lnTo>
                                <a:lnTo>
                                  <a:pt x="169" y="1368"/>
                                </a:lnTo>
                                <a:lnTo>
                                  <a:pt x="288" y="0"/>
                                </a:lnTo>
                                <a:lnTo>
                                  <a:pt x="3929" y="0"/>
                                </a:lnTo>
                                <a:lnTo>
                                  <a:pt x="3929" y="24"/>
                                </a:lnTo>
                                <a:lnTo>
                                  <a:pt x="309" y="24"/>
                                </a:lnTo>
                                <a:lnTo>
                                  <a:pt x="182" y="1499"/>
                                </a:lnTo>
                                <a:lnTo>
                                  <a:pt x="158" y="1499"/>
                                </a:lnTo>
                                <a:lnTo>
                                  <a:pt x="39" y="968"/>
                                </a:lnTo>
                                <a:lnTo>
                                  <a:pt x="14" y="1013"/>
                                </a:lnTo>
                                <a:lnTo>
                                  <a:pt x="0" y="1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78280" y="5524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65480" y="24574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02970" y="125095"/>
                            <a:ext cx="162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 &lt;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2715" y="243840"/>
                            <a:ext cx="1244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77570" y="361315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91820" y="8509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4710" y="22098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9915" y="24574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1050" y="125095"/>
                            <a:ext cx="1530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цц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91210" y="36131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065" y="22669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Pr="001A79D7" w:rsidRDefault="00A746CC" w:rsidP="00A746CC">
                              <w:r w:rsidRPr="001A79D7"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21030" y="236220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4725" y="107950"/>
                            <a:ext cx="16764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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49325" y="34417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19735" y="6667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6CC" w:rsidRDefault="00A746CC" w:rsidP="00A746C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125.25pt;height:44.45pt;mso-position-horizontal-relative:char;mso-position-vertical-relative:line" coordsize="15906,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906;height:5645;visibility:visible;mso-wrap-style:square">
                  <v:fill o:detectmouseclick="t"/>
                  <v:path o:connecttype="none"/>
                </v:shape>
                <v:rect id="Rectangle 4" o:spid="_x0000_s1028" style="position:absolute;left:7219;top:730;width:635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A746CC" w:rsidRDefault="00A746CC" w:rsidP="00A746CC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</w:t>
                        </w:r>
                      </w:p>
                    </w:txbxContent>
                  </v:textbox>
                </v:rect>
                <v:rect id="Rectangle 5" o:spid="_x0000_s1029" style="position:absolute;left:14224;top:730;width:635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A746CC" w:rsidRDefault="00A746CC" w:rsidP="00A746CC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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4102,3409" to="15424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v:shape id="Freeform 7" o:spid="_x0000_s1031" style="position:absolute;left:3092;top:381;width:12452;height:4718;visibility:visible;mso-wrap-style:square;v-text-anchor:top" coordsize="3132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" path="m,803l37,742r93,455l233,,3132,e" filled="f" strokeweight="0">
                  <v:path arrowok="t" o:connecttype="custom" o:connectlocs="0,316507;14711,292464;51686,471805;92637,0;1245235,0" o:connectangles="0,0,0,0,0"/>
                </v:shape>
                <v:shape id="Freeform 8" o:spid="_x0000_s1032" style="position:absolute;left:3067;top:342;width:12477;height:4757;visibility:visible;mso-wrap-style:square;v-text-anchor:top" coordsize="3929,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" path="m,1005l66,900r103,468l288,,3929,r,24l309,24,182,1499r-24,l39,968r-25,45l,1005xe" fillcolor="black" stroked="f">
                  <v:path arrowok="t" o:connecttype="custom" o:connectlocs="0,318875;20960,285559;53671,434050;91463,0;1247775,0;1247775,7615;98132,7615;57800,475615;50178,475615;12386,307135;4446,321413;0,318875" o:connectangles="0,0,0,0,0,0,0,0,0,0,0,0"/>
                </v:shape>
                <v:rect id="Rectangle 9" o:spid="_x0000_s1033" style="position:absolute;left:14782;top:552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A746CC" w:rsidRDefault="00A746CC" w:rsidP="00A746C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" o:spid="_x0000_s1034" style="position:absolute;left:6654;top:2457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A746CC" w:rsidRDefault="00A746CC" w:rsidP="00A746C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35" style="position:absolute;left:9029;top:1250;width:162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A746CC" w:rsidRDefault="00A746CC" w:rsidP="00A746CC">
                        <w:r>
                          <w:rPr>
                            <w:color w:val="000000"/>
                            <w:lang w:val="en-US"/>
                          </w:rPr>
                          <w:t xml:space="preserve">  &lt;</w:t>
                        </w:r>
                      </w:p>
                    </w:txbxContent>
                  </v:textbox>
                </v:rect>
                <v:rect id="Rectangle 12" o:spid="_x0000_s1036" style="position:absolute;left:1327;top:2438;width:124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A746CC" w:rsidRDefault="00A746CC" w:rsidP="00A746CC">
                        <w:r>
                          <w:rPr>
                            <w:color w:val="000000"/>
                            <w:lang w:val="en-US"/>
                          </w:rPr>
                          <w:t xml:space="preserve"> = </w:t>
                        </w:r>
                      </w:p>
                    </w:txbxContent>
                  </v:textbox>
                </v:rect>
                <v:rect id="Rectangle 13" o:spid="_x0000_s1037" style="position:absolute;left:8775;top:3613;width:38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A746CC" w:rsidRDefault="00A746CC" w:rsidP="00A746C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8" style="position:absolute;left:5918;top:850;width:45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A746CC" w:rsidRDefault="00A746CC" w:rsidP="00A746CC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" o:spid="_x0000_s1039" style="position:absolute;left:8547;top:2209;width:24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A746CC" w:rsidRDefault="00A746CC" w:rsidP="00A746CC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6" o:spid="_x0000_s1040" style="position:absolute;left:5899;top:2457;width:24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A746CC" w:rsidRDefault="00A746CC" w:rsidP="00A746CC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7" o:spid="_x0000_s1041" style="position:absolute;left:7810;top:1250;width:1530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A746CC" w:rsidRDefault="00A746CC" w:rsidP="00A746CC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цц</w:t>
                        </w:r>
                        <w:proofErr w:type="spellEnd"/>
                      </w:p>
                    </w:txbxContent>
                  </v:textbox>
                </v:rect>
                <v:rect id="Rectangle 18" o:spid="_x0000_s1042" style="position:absolute;left:7912;top:3613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A746CC" w:rsidRDefault="00A746CC" w:rsidP="00A746CC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" o:spid="_x0000_s1043" style="position:absolute;left:120;top:2266;width:110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A746CC" w:rsidRPr="001A79D7" w:rsidRDefault="00A746CC" w:rsidP="00A746CC">
                        <w:r w:rsidRPr="001A79D7">
                          <w:t>V</w:t>
                        </w:r>
                      </w:p>
                    </w:txbxContent>
                  </v:textbox>
                </v:rect>
                <v:rect id="Rectangle 20" o:spid="_x0000_s1044" style="position:absolute;left:6210;top:2362;width:489;height:1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A746CC" w:rsidRDefault="00A746CC" w:rsidP="00A746CC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1" o:spid="_x0000_s1045" style="position:absolute;left:9747;top:1079;width:1676;height:18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A746CC" w:rsidRDefault="00A746CC" w:rsidP="00A746CC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</w:t>
                        </w:r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</w:t>
                        </w:r>
                      </w:p>
                    </w:txbxContent>
                  </v:textbox>
                </v:rect>
                <v:rect id="Rectangle 22" o:spid="_x0000_s1046" style="position:absolute;left:9493;top:344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A746CC" w:rsidRDefault="00A746CC" w:rsidP="00A746CC"/>
                    </w:txbxContent>
                  </v:textbox>
                </v:rect>
                <v:rect id="Rectangle 23" o:spid="_x0000_s1047" style="position:absolute;left:4197;top:666;width:1632;height:28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A746CC" w:rsidRDefault="00A746CC" w:rsidP="00A746CC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746CC">
        <w:rPr>
          <w:lang w:eastAsia="ru-RU"/>
        </w:rPr>
        <w:t xml:space="preserve"> , где</w:t>
      </w:r>
    </w:p>
    <w:p w:rsidR="00A746CC" w:rsidRPr="00A746CC" w:rsidRDefault="00A746CC" w:rsidP="00A746CC">
      <w:pPr>
        <w:autoSpaceDE w:val="0"/>
        <w:autoSpaceDN w:val="0"/>
        <w:rPr>
          <w:lang w:eastAsia="ru-RU"/>
        </w:rPr>
      </w:pPr>
      <w:r w:rsidRPr="00A746CC">
        <w:rPr>
          <w:noProof/>
          <w:lang w:eastAsia="ru-RU"/>
        </w:rPr>
        <w:drawing>
          <wp:inline distT="0" distB="0" distL="0" distR="0">
            <wp:extent cx="1524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CC">
        <w:rPr>
          <w:lang w:eastAsia="ru-RU"/>
        </w:rPr>
        <w:t xml:space="preserve"> - цена единицы товара, работы, услуги, указанная в источнике с номером i;</w:t>
      </w:r>
    </w:p>
    <w:p w:rsidR="00A746CC" w:rsidRPr="00A746CC" w:rsidRDefault="00A746CC" w:rsidP="00A746CC">
      <w:pPr>
        <w:autoSpaceDE w:val="0"/>
        <w:autoSpaceDN w:val="0"/>
        <w:rPr>
          <w:lang w:eastAsia="ru-RU"/>
        </w:rPr>
      </w:pPr>
      <w:r w:rsidRPr="00A746CC">
        <w:rPr>
          <w:lang w:eastAsia="ru-RU"/>
        </w:rPr>
        <w:t>&lt;ц&gt; - средняя арифметическая величина цены единицы товара, работы, услуги;</w:t>
      </w:r>
    </w:p>
    <w:p w:rsidR="00A746CC" w:rsidRPr="00A746CC" w:rsidRDefault="00A746CC" w:rsidP="00A746CC">
      <w:pPr>
        <w:autoSpaceDE w:val="0"/>
        <w:autoSpaceDN w:val="0"/>
        <w:rPr>
          <w:lang w:eastAsia="ru-RU"/>
        </w:rPr>
      </w:pPr>
      <w:r w:rsidRPr="00A746CC">
        <w:rPr>
          <w:lang w:eastAsia="ru-RU"/>
        </w:rPr>
        <w:t>n - количество значений, используемых в расчете.</w:t>
      </w:r>
    </w:p>
    <w:p w:rsidR="00A746CC" w:rsidRPr="00A746CC" w:rsidRDefault="00A746CC" w:rsidP="00A746CC">
      <w:pPr>
        <w:autoSpaceDE w:val="0"/>
        <w:autoSpaceDN w:val="0"/>
        <w:rPr>
          <w:lang w:eastAsia="ru-RU"/>
        </w:rPr>
      </w:pPr>
      <w:r w:rsidRPr="00A746CC">
        <w:rPr>
          <w:lang w:eastAsia="ru-RU"/>
        </w:rPr>
        <w:t>Коэффициент вариации равен: 7,13%</w:t>
      </w:r>
    </w:p>
    <w:p w:rsidR="00A746CC" w:rsidRPr="00A746CC" w:rsidRDefault="00A746CC" w:rsidP="00A746CC">
      <w:pPr>
        <w:autoSpaceDE w:val="0"/>
        <w:autoSpaceDN w:val="0"/>
        <w:jc w:val="both"/>
        <w:rPr>
          <w:lang w:eastAsia="ru-RU"/>
        </w:rPr>
      </w:pPr>
      <w:r w:rsidRPr="00A746CC">
        <w:rPr>
          <w:lang w:eastAsia="ru-RU"/>
        </w:rPr>
        <w:t>Таким образом, значение коэффициента не превышает 33%, совокупность ценовых значений является однородной.</w:t>
      </w:r>
    </w:p>
    <w:p w:rsidR="00B704B5" w:rsidRPr="00A746CC" w:rsidRDefault="00A746CC" w:rsidP="00A746CC">
      <w:pPr>
        <w:ind w:left="114" w:right="255"/>
        <w:jc w:val="both"/>
        <w:rPr>
          <w:b/>
          <w:lang w:eastAsia="ru-RU"/>
        </w:rPr>
      </w:pPr>
      <w:r w:rsidRPr="00A746CC">
        <w:rPr>
          <w:i/>
          <w:lang w:eastAsia="ru-RU"/>
        </w:rPr>
        <w:t xml:space="preserve">           </w:t>
      </w:r>
      <w:r w:rsidRPr="00A746CC">
        <w:rPr>
          <w:b/>
          <w:lang w:eastAsia="ru-RU"/>
        </w:rPr>
        <w:t>Итого: НМЦК</w:t>
      </w:r>
      <w:r w:rsidRPr="00A746CC">
        <w:rPr>
          <w:b/>
          <w:vertAlign w:val="superscript"/>
          <w:lang w:eastAsia="ru-RU"/>
        </w:rPr>
        <w:t>рын</w:t>
      </w:r>
      <w:r w:rsidRPr="00A746CC">
        <w:rPr>
          <w:b/>
          <w:lang w:eastAsia="ru-RU"/>
        </w:rPr>
        <w:t xml:space="preserve"> оказания услуг по изготовлению брошюр на тему </w:t>
      </w:r>
      <w:r w:rsidR="00A73196" w:rsidRPr="00A73196">
        <w:rPr>
          <w:b/>
          <w:lang w:eastAsia="ru-RU"/>
        </w:rPr>
        <w:t>«Время развеять дым»</w:t>
      </w:r>
      <w:r w:rsidRPr="00A746CC">
        <w:rPr>
          <w:b/>
          <w:lang w:eastAsia="ru-RU"/>
        </w:rPr>
        <w:t>, составляет: 15 300,00руб.</w:t>
      </w:r>
    </w:p>
    <w:p w:rsidR="00A746CC" w:rsidRPr="00A746CC" w:rsidRDefault="00A746CC" w:rsidP="00A746CC">
      <w:pPr>
        <w:ind w:left="114" w:right="255"/>
        <w:jc w:val="both"/>
        <w:rPr>
          <w:b/>
          <w:sz w:val="26"/>
          <w:szCs w:val="26"/>
        </w:rPr>
      </w:pPr>
    </w:p>
    <w:p w:rsidR="00B704B5" w:rsidRPr="0084788F" w:rsidRDefault="00B704B5" w:rsidP="00B704B5">
      <w:pPr>
        <w:jc w:val="center"/>
        <w:rPr>
          <w:b/>
          <w:sz w:val="26"/>
          <w:szCs w:val="26"/>
        </w:rPr>
      </w:pPr>
      <w:r w:rsidRPr="0084788F">
        <w:rPr>
          <w:b/>
          <w:sz w:val="26"/>
          <w:szCs w:val="26"/>
        </w:rPr>
        <w:t>8. ОПИСАНИЕ СИСТЕМЫ УПРАВЛЕНИЯ РЕАЛИЗАЦИЕЙ</w:t>
      </w:r>
    </w:p>
    <w:p w:rsidR="00B704B5" w:rsidRPr="0084788F" w:rsidRDefault="00B704B5" w:rsidP="00B704B5">
      <w:pPr>
        <w:jc w:val="center"/>
        <w:rPr>
          <w:b/>
          <w:sz w:val="26"/>
          <w:szCs w:val="26"/>
        </w:rPr>
      </w:pPr>
      <w:r w:rsidRPr="0084788F">
        <w:rPr>
          <w:b/>
          <w:sz w:val="26"/>
          <w:szCs w:val="26"/>
        </w:rPr>
        <w:t>ВОПРОСА МЕСТНОГО ЗНАЧЕНИЯ</w:t>
      </w:r>
    </w:p>
    <w:p w:rsidR="00B704B5" w:rsidRDefault="00B704B5" w:rsidP="00B704B5">
      <w:pPr>
        <w:jc w:val="both"/>
        <w:rPr>
          <w:sz w:val="26"/>
          <w:szCs w:val="26"/>
        </w:rPr>
      </w:pPr>
    </w:p>
    <w:p w:rsidR="00B704B5" w:rsidRPr="0084788F" w:rsidRDefault="00B704B5" w:rsidP="00B704B5">
      <w:pPr>
        <w:jc w:val="both"/>
        <w:rPr>
          <w:sz w:val="26"/>
          <w:szCs w:val="26"/>
        </w:rPr>
      </w:pPr>
    </w:p>
    <w:p w:rsidR="00B704B5" w:rsidRPr="0084788F" w:rsidRDefault="00B704B5" w:rsidP="00B704B5">
      <w:pPr>
        <w:suppressAutoHyphens/>
        <w:ind w:firstLine="68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8.1. Реализация вопроса местного значения внутригородского муниципального образования Санкт-Петербурга муниципальный округ </w:t>
      </w:r>
      <w:r w:rsidR="00214E96" w:rsidRPr="0084788F">
        <w:rPr>
          <w:sz w:val="26"/>
          <w:szCs w:val="26"/>
        </w:rPr>
        <w:t>Морской в</w:t>
      </w:r>
      <w:r>
        <w:rPr>
          <w:sz w:val="26"/>
          <w:szCs w:val="26"/>
        </w:rPr>
        <w:t xml:space="preserve"> рамках ведомственной целевой программы </w:t>
      </w:r>
      <w:r w:rsidRPr="005C54A8">
        <w:rPr>
          <w:sz w:val="26"/>
          <w:szCs w:val="26"/>
        </w:rPr>
        <w:t>«Мероприятия по охране здоровья граждан от воздействия окружающего табачного дыма и последствий потребления табака на территории муници</w:t>
      </w:r>
      <w:r w:rsidR="00A73196">
        <w:rPr>
          <w:sz w:val="26"/>
          <w:szCs w:val="26"/>
        </w:rPr>
        <w:t>пального округа Морской» на 2022</w:t>
      </w:r>
      <w:r w:rsidRPr="005C54A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84788F">
        <w:rPr>
          <w:sz w:val="26"/>
          <w:szCs w:val="26"/>
        </w:rPr>
        <w:t xml:space="preserve">осуществляется местной администрацией. Ответственный за реализацию – </w:t>
      </w:r>
      <w:r>
        <w:rPr>
          <w:sz w:val="26"/>
          <w:szCs w:val="26"/>
        </w:rPr>
        <w:t>ведущий</w:t>
      </w:r>
      <w:r w:rsidRPr="0084788F">
        <w:rPr>
          <w:sz w:val="26"/>
          <w:szCs w:val="26"/>
        </w:rPr>
        <w:t xml:space="preserve"> специалист местной администрации. </w:t>
      </w:r>
    </w:p>
    <w:p w:rsidR="00B704B5" w:rsidRPr="0084788F" w:rsidRDefault="00B704B5" w:rsidP="00B704B5">
      <w:pPr>
        <w:suppressAutoHyphens/>
        <w:ind w:firstLine="680"/>
        <w:contextualSpacing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8.2. </w:t>
      </w:r>
      <w:r>
        <w:rPr>
          <w:sz w:val="26"/>
          <w:szCs w:val="26"/>
        </w:rPr>
        <w:t>Специалист 1 категории</w:t>
      </w:r>
      <w:r w:rsidRPr="0084788F">
        <w:rPr>
          <w:sz w:val="26"/>
          <w:szCs w:val="26"/>
        </w:rPr>
        <w:t xml:space="preserve"> выполняет следующие функции:</w:t>
      </w:r>
    </w:p>
    <w:p w:rsidR="00B704B5" w:rsidRPr="0084788F" w:rsidRDefault="00B704B5" w:rsidP="00B704B5">
      <w:pPr>
        <w:tabs>
          <w:tab w:val="left" w:pos="0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подготавливает данные необходимые для внесения в план </w:t>
      </w:r>
      <w:r>
        <w:rPr>
          <w:sz w:val="26"/>
          <w:szCs w:val="26"/>
        </w:rPr>
        <w:t>–</w:t>
      </w:r>
      <w:r w:rsidRPr="0084788F">
        <w:rPr>
          <w:sz w:val="26"/>
          <w:szCs w:val="26"/>
        </w:rPr>
        <w:t xml:space="preserve"> график</w:t>
      </w:r>
      <w:r>
        <w:rPr>
          <w:sz w:val="26"/>
          <w:szCs w:val="26"/>
        </w:rPr>
        <w:t xml:space="preserve"> </w:t>
      </w:r>
      <w:r w:rsidRPr="0084788F">
        <w:rPr>
          <w:sz w:val="26"/>
          <w:szCs w:val="26"/>
        </w:rPr>
        <w:t>(в т.ч. изменения);</w:t>
      </w:r>
    </w:p>
    <w:p w:rsidR="00B704B5" w:rsidRPr="0084788F" w:rsidRDefault="00B704B5" w:rsidP="00B704B5">
      <w:pPr>
        <w:tabs>
          <w:tab w:val="left" w:pos="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>обосновывает начальную максимальную цену контракта;</w:t>
      </w:r>
    </w:p>
    <w:p w:rsidR="00B704B5" w:rsidRPr="0084788F" w:rsidRDefault="00B704B5" w:rsidP="00B704B5">
      <w:pPr>
        <w:tabs>
          <w:tab w:val="left" w:pos="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84788F">
        <w:rPr>
          <w:sz w:val="26"/>
          <w:szCs w:val="26"/>
        </w:rPr>
        <w:t>осуществляет подготовку технического задания для проведения закупок;</w:t>
      </w:r>
    </w:p>
    <w:p w:rsidR="00B704B5" w:rsidRPr="0084788F" w:rsidRDefault="00B704B5" w:rsidP="00B704B5">
      <w:pPr>
        <w:tabs>
          <w:tab w:val="left" w:pos="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 xml:space="preserve">проводит необходимые действия для обеспечения </w:t>
      </w:r>
      <w:r w:rsidR="00214E96" w:rsidRPr="0084788F">
        <w:rPr>
          <w:sz w:val="26"/>
          <w:szCs w:val="26"/>
        </w:rPr>
        <w:t>реализации мероприятий</w:t>
      </w:r>
      <w:r w:rsidRPr="0084788F">
        <w:rPr>
          <w:sz w:val="26"/>
          <w:szCs w:val="26"/>
        </w:rPr>
        <w:t>;</w:t>
      </w:r>
    </w:p>
    <w:p w:rsidR="00B704B5" w:rsidRPr="0084788F" w:rsidRDefault="00B704B5" w:rsidP="00B704B5">
      <w:pPr>
        <w:tabs>
          <w:tab w:val="left" w:pos="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>осуществляет контроль за исполнением муниципального контракта;</w:t>
      </w:r>
    </w:p>
    <w:p w:rsidR="00B704B5" w:rsidRPr="0084788F" w:rsidRDefault="00B704B5" w:rsidP="00B704B5">
      <w:pPr>
        <w:tabs>
          <w:tab w:val="left" w:pos="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>осуществляет проведение экспертизы;</w:t>
      </w:r>
    </w:p>
    <w:p w:rsidR="00B704B5" w:rsidRPr="0084788F" w:rsidRDefault="00B704B5" w:rsidP="00B704B5">
      <w:pPr>
        <w:tabs>
          <w:tab w:val="left" w:pos="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>осуществляет подготовку отчетов заказчика;</w:t>
      </w:r>
    </w:p>
    <w:p w:rsidR="00B704B5" w:rsidRPr="0084788F" w:rsidRDefault="00B704B5" w:rsidP="00B704B5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lastRenderedPageBreak/>
        <w:t xml:space="preserve">- составляет отчет об эффективности реализации </w:t>
      </w:r>
      <w:r>
        <w:rPr>
          <w:sz w:val="26"/>
          <w:szCs w:val="26"/>
        </w:rPr>
        <w:t xml:space="preserve">программных мероприятий </w:t>
      </w:r>
      <w:r w:rsidRPr="0084788F">
        <w:rPr>
          <w:sz w:val="26"/>
          <w:szCs w:val="26"/>
        </w:rPr>
        <w:t>по результатам финансового года.</w:t>
      </w:r>
    </w:p>
    <w:p w:rsidR="00B704B5" w:rsidRPr="0084788F" w:rsidRDefault="00B704B5" w:rsidP="00B704B5">
      <w:pPr>
        <w:suppressAutoHyphens/>
        <w:ind w:firstLine="68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8.3. Отдел заказа и делопроизводства в целях реализации вопроса местного значения внутригородского муниципального образования Санкт-Петербурга муниципальный округ Морской  </w:t>
      </w:r>
      <w:r w:rsidRPr="005C54A8">
        <w:rPr>
          <w:sz w:val="26"/>
          <w:szCs w:val="26"/>
        </w:rPr>
        <w:t xml:space="preserve">в рамках ведомственной целевой программы «Мероприятия по охране здоровья граждан от воздействия окружающего табачного дыма и последствий потребления табака </w:t>
      </w:r>
      <w:r>
        <w:rPr>
          <w:sz w:val="26"/>
          <w:szCs w:val="26"/>
        </w:rPr>
        <w:br/>
      </w:r>
      <w:r w:rsidRPr="005C54A8">
        <w:rPr>
          <w:sz w:val="26"/>
          <w:szCs w:val="26"/>
        </w:rPr>
        <w:t>на территории муниципального округа Морской»</w:t>
      </w:r>
      <w:r>
        <w:rPr>
          <w:bCs/>
          <w:sz w:val="26"/>
          <w:szCs w:val="26"/>
          <w:lang w:eastAsia="ru-RU"/>
        </w:rPr>
        <w:t xml:space="preserve"> </w:t>
      </w:r>
      <w:r w:rsidR="00D23DA1">
        <w:rPr>
          <w:sz w:val="26"/>
          <w:szCs w:val="26"/>
        </w:rPr>
        <w:t xml:space="preserve"> на 2022</w:t>
      </w:r>
      <w:r w:rsidRPr="005C54A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84788F">
        <w:rPr>
          <w:sz w:val="26"/>
          <w:szCs w:val="26"/>
        </w:rPr>
        <w:t>выполняет следующие функции:</w:t>
      </w:r>
    </w:p>
    <w:p w:rsidR="00B704B5" w:rsidRPr="0084788F" w:rsidRDefault="00B704B5" w:rsidP="00B704B5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осуществляет подготовку и размещение в единой информационной системе извещений </w:t>
      </w:r>
      <w:r>
        <w:rPr>
          <w:sz w:val="26"/>
          <w:szCs w:val="26"/>
        </w:rPr>
        <w:br/>
      </w:r>
      <w:r w:rsidRPr="0084788F">
        <w:rPr>
          <w:sz w:val="26"/>
          <w:szCs w:val="26"/>
        </w:rPr>
        <w:t>об осуществлении закупок – ответственный руководитель отдела заказа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84788F">
        <w:rPr>
          <w:sz w:val="26"/>
          <w:szCs w:val="26"/>
        </w:rPr>
        <w:t>и делопроизводства;</w:t>
      </w:r>
    </w:p>
    <w:p w:rsidR="00B704B5" w:rsidRPr="0084788F" w:rsidRDefault="00B704B5" w:rsidP="00B704B5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осуществляет подготовку и размещение в единой информационной системе документации о закупках и проектов контрактов – ответственный руководитель отдела заказа </w:t>
      </w:r>
      <w:r>
        <w:rPr>
          <w:sz w:val="26"/>
          <w:szCs w:val="26"/>
        </w:rPr>
        <w:br/>
      </w:r>
      <w:r w:rsidRPr="0084788F">
        <w:rPr>
          <w:sz w:val="26"/>
          <w:szCs w:val="26"/>
        </w:rPr>
        <w:t>и делопроизводства;</w:t>
      </w:r>
    </w:p>
    <w:p w:rsidR="00B704B5" w:rsidRPr="0084788F" w:rsidRDefault="00B704B5" w:rsidP="00B704B5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обеспечивает осуществление закупок, в том числе заключение контрактов в электронном </w:t>
      </w:r>
      <w:r w:rsidR="00214E96" w:rsidRPr="0084788F">
        <w:rPr>
          <w:sz w:val="26"/>
          <w:szCs w:val="26"/>
        </w:rPr>
        <w:t>виде –</w:t>
      </w:r>
      <w:r w:rsidRPr="0084788F">
        <w:rPr>
          <w:sz w:val="26"/>
          <w:szCs w:val="26"/>
        </w:rPr>
        <w:t xml:space="preserve"> ответственный руководитель отдела заказа и делопроизводства;</w:t>
      </w:r>
    </w:p>
    <w:p w:rsidR="00B704B5" w:rsidRPr="0084788F" w:rsidRDefault="00B704B5" w:rsidP="00B704B5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осуществляет размещение отчетов заказчика в ЕИС - ответственный руководитель отдела заказа и делопроизводства.</w:t>
      </w:r>
    </w:p>
    <w:p w:rsidR="00B704B5" w:rsidRPr="0084788F" w:rsidRDefault="00B704B5" w:rsidP="00B704B5">
      <w:pPr>
        <w:suppressAutoHyphens/>
        <w:ind w:firstLine="68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8.4. Орган внутреннего финансового контроля внутригородского муниципального образования Санкт-Петербурга муниципальный округ Морской </w:t>
      </w:r>
      <w:r>
        <w:rPr>
          <w:sz w:val="26"/>
          <w:szCs w:val="26"/>
        </w:rPr>
        <w:t>в рамках</w:t>
      </w:r>
      <w:r w:rsidRPr="004535F9">
        <w:t xml:space="preserve"> </w:t>
      </w:r>
      <w:r w:rsidRPr="004535F9">
        <w:rPr>
          <w:sz w:val="26"/>
          <w:szCs w:val="26"/>
        </w:rPr>
        <w:t>реализации вопроса местного значения</w:t>
      </w:r>
      <w:r>
        <w:rPr>
          <w:sz w:val="26"/>
          <w:szCs w:val="26"/>
        </w:rPr>
        <w:t xml:space="preserve"> по </w:t>
      </w:r>
      <w:r w:rsidRPr="004535F9">
        <w:rPr>
          <w:sz w:val="26"/>
          <w:szCs w:val="26"/>
        </w:rPr>
        <w:t>участи</w:t>
      </w:r>
      <w:r>
        <w:rPr>
          <w:sz w:val="26"/>
          <w:szCs w:val="26"/>
        </w:rPr>
        <w:t>ю</w:t>
      </w:r>
      <w:r w:rsidRPr="004535F9">
        <w:rPr>
          <w:sz w:val="26"/>
          <w:szCs w:val="26"/>
        </w:rPr>
        <w:t xml:space="preserve"> в мероприяти</w:t>
      </w:r>
      <w:r>
        <w:rPr>
          <w:sz w:val="26"/>
          <w:szCs w:val="26"/>
        </w:rPr>
        <w:t>ях</w:t>
      </w:r>
      <w:r w:rsidRPr="004535F9">
        <w:rPr>
          <w:sz w:val="26"/>
          <w:szCs w:val="26"/>
        </w:rPr>
        <w:t xml:space="preserve"> по охране здоровья граждан </w:t>
      </w:r>
      <w:r>
        <w:rPr>
          <w:sz w:val="26"/>
          <w:szCs w:val="26"/>
        </w:rPr>
        <w:br/>
      </w:r>
      <w:r w:rsidRPr="004535F9">
        <w:rPr>
          <w:sz w:val="26"/>
          <w:szCs w:val="26"/>
        </w:rPr>
        <w:t xml:space="preserve">от воздействия окружающего табачного дыма и последствий потребления табака </w:t>
      </w:r>
      <w:r>
        <w:rPr>
          <w:sz w:val="26"/>
          <w:szCs w:val="26"/>
        </w:rPr>
        <w:br/>
      </w:r>
      <w:r w:rsidRPr="004535F9">
        <w:rPr>
          <w:sz w:val="26"/>
          <w:szCs w:val="26"/>
        </w:rPr>
        <w:t>на территории муниципального образования</w:t>
      </w:r>
      <w:r>
        <w:rPr>
          <w:sz w:val="26"/>
          <w:szCs w:val="26"/>
        </w:rPr>
        <w:t xml:space="preserve"> </w:t>
      </w:r>
      <w:r w:rsidRPr="0084788F">
        <w:rPr>
          <w:sz w:val="26"/>
          <w:szCs w:val="26"/>
        </w:rPr>
        <w:t>осуществляет контроль за:</w:t>
      </w:r>
    </w:p>
    <w:p w:rsidR="00B704B5" w:rsidRPr="0084788F" w:rsidRDefault="00B704B5" w:rsidP="00B704B5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соблюдением требований к обоснованию закупок и обоснованности закупок;</w:t>
      </w:r>
    </w:p>
    <w:p w:rsidR="00B704B5" w:rsidRPr="0084788F" w:rsidRDefault="00B704B5" w:rsidP="00B704B5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обоснованием начальной (максимальной) цены контракта, цены контракта, заключаемого </w:t>
      </w:r>
      <w:r>
        <w:rPr>
          <w:sz w:val="26"/>
          <w:szCs w:val="26"/>
        </w:rPr>
        <w:br/>
      </w:r>
      <w:r w:rsidRPr="0084788F">
        <w:rPr>
          <w:sz w:val="26"/>
          <w:szCs w:val="26"/>
        </w:rPr>
        <w:t>с единственным поставщиком (подрядчиком, исполнителем), включенной в план-график;</w:t>
      </w:r>
    </w:p>
    <w:p w:rsidR="00B704B5" w:rsidRPr="0084788F" w:rsidRDefault="00B704B5" w:rsidP="00B704B5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704B5" w:rsidRPr="0084788F" w:rsidRDefault="00B704B5" w:rsidP="00B704B5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соответствием поставленного товара, выполненной работы (ее результата) или оказанной услуги условиям контракта;</w:t>
      </w:r>
    </w:p>
    <w:p w:rsidR="00B704B5" w:rsidRPr="0084788F" w:rsidRDefault="00B704B5" w:rsidP="00B704B5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B704B5" w:rsidRPr="0084788F" w:rsidRDefault="00B704B5" w:rsidP="00B704B5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B704B5" w:rsidRPr="0084788F" w:rsidRDefault="00B704B5" w:rsidP="00B704B5">
      <w:pPr>
        <w:suppressAutoHyphens/>
        <w:ind w:firstLine="680"/>
        <w:jc w:val="both"/>
        <w:rPr>
          <w:spacing w:val="5"/>
          <w:sz w:val="26"/>
          <w:szCs w:val="26"/>
        </w:rPr>
      </w:pPr>
      <w:r w:rsidRPr="0084788F">
        <w:rPr>
          <w:sz w:val="26"/>
          <w:szCs w:val="26"/>
        </w:rPr>
        <w:t xml:space="preserve">8.5. Экспертная комиссия в целях реализации вопроса местного значения внутригородского муниципального образования Санкт-Петербурга муниципальный округ Морской  </w:t>
      </w:r>
      <w:r w:rsidRPr="004535F9">
        <w:rPr>
          <w:sz w:val="26"/>
          <w:szCs w:val="26"/>
        </w:rPr>
        <w:t xml:space="preserve">в рамках ведомственной целевой программы «Мероприятия по охране здоровья граждан от воздействия окружающего табачного дыма и последствий потребления табака </w:t>
      </w:r>
      <w:r>
        <w:rPr>
          <w:sz w:val="26"/>
          <w:szCs w:val="26"/>
        </w:rPr>
        <w:br/>
      </w:r>
      <w:r w:rsidRPr="004535F9">
        <w:rPr>
          <w:sz w:val="26"/>
          <w:szCs w:val="26"/>
        </w:rPr>
        <w:t>на территории муници</w:t>
      </w:r>
      <w:r w:rsidR="00D23DA1">
        <w:rPr>
          <w:sz w:val="26"/>
          <w:szCs w:val="26"/>
        </w:rPr>
        <w:t>пального округа Морской» на 2022</w:t>
      </w:r>
      <w:r w:rsidRPr="004535F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84788F">
        <w:rPr>
          <w:spacing w:val="5"/>
          <w:sz w:val="26"/>
          <w:szCs w:val="26"/>
        </w:rPr>
        <w:t>производит выборочную (или сплошную) проверку поставленного товара, выполненных работ или оказанных услуг заказчику на предмет соответствия указанных товаров, работ, услуг, количеству, ассортименту, годности, утвержденным образцам</w:t>
      </w:r>
      <w:r>
        <w:rPr>
          <w:spacing w:val="5"/>
          <w:sz w:val="26"/>
          <w:szCs w:val="26"/>
        </w:rPr>
        <w:t xml:space="preserve"> </w:t>
      </w:r>
      <w:r w:rsidRPr="0084788F">
        <w:rPr>
          <w:spacing w:val="5"/>
          <w:sz w:val="26"/>
          <w:szCs w:val="26"/>
        </w:rPr>
        <w:t>и формам изготовления, а также иным требованиям, предусмотренным контрактом.</w:t>
      </w:r>
    </w:p>
    <w:p w:rsidR="00B704B5" w:rsidRDefault="00B704B5" w:rsidP="00B704B5">
      <w:pPr>
        <w:suppressAutoHyphens/>
        <w:jc w:val="both"/>
        <w:rPr>
          <w:spacing w:val="5"/>
          <w:sz w:val="26"/>
          <w:szCs w:val="26"/>
        </w:rPr>
      </w:pPr>
    </w:p>
    <w:p w:rsidR="00B704B5" w:rsidRDefault="00B704B5" w:rsidP="00B704B5">
      <w:pPr>
        <w:suppressAutoHyphens/>
        <w:jc w:val="both"/>
        <w:rPr>
          <w:spacing w:val="5"/>
          <w:sz w:val="26"/>
          <w:szCs w:val="26"/>
        </w:rPr>
      </w:pPr>
    </w:p>
    <w:p w:rsidR="00B704B5" w:rsidRPr="00DD3A5A" w:rsidRDefault="00B704B5" w:rsidP="00B704B5">
      <w:pPr>
        <w:jc w:val="both"/>
        <w:rPr>
          <w:rStyle w:val="3"/>
          <w:rFonts w:eastAsia="Calibri"/>
          <w:sz w:val="26"/>
          <w:szCs w:val="26"/>
        </w:rPr>
      </w:pPr>
      <w:r w:rsidRPr="00DD3A5A">
        <w:rPr>
          <w:rStyle w:val="3"/>
          <w:rFonts w:eastAsia="Calibri"/>
          <w:sz w:val="26"/>
          <w:szCs w:val="26"/>
        </w:rPr>
        <w:t xml:space="preserve">специалист   1 категории                                                                                </w:t>
      </w:r>
    </w:p>
    <w:p w:rsidR="00B704B5" w:rsidRPr="00DD3A5A" w:rsidRDefault="00B704B5" w:rsidP="00B704B5">
      <w:pPr>
        <w:rPr>
          <w:rFonts w:eastAsia="Calibri"/>
          <w:color w:val="000000"/>
          <w:sz w:val="26"/>
          <w:szCs w:val="26"/>
          <w:lang w:eastAsia="ru-RU" w:bidi="ru-RU"/>
        </w:rPr>
      </w:pPr>
      <w:r>
        <w:rPr>
          <w:rStyle w:val="3"/>
          <w:rFonts w:eastAsia="Calibri"/>
          <w:sz w:val="26"/>
          <w:szCs w:val="26"/>
        </w:rPr>
        <w:t xml:space="preserve">отдела </w:t>
      </w:r>
      <w:r w:rsidRPr="00DD3A5A">
        <w:rPr>
          <w:rStyle w:val="3"/>
          <w:rFonts w:eastAsia="Calibri"/>
          <w:sz w:val="26"/>
          <w:szCs w:val="26"/>
        </w:rPr>
        <w:t xml:space="preserve">по работе с населением                    </w:t>
      </w:r>
      <w:r>
        <w:rPr>
          <w:rStyle w:val="3"/>
          <w:rFonts w:eastAsia="Calibri"/>
          <w:sz w:val="26"/>
          <w:szCs w:val="26"/>
        </w:rPr>
        <w:t xml:space="preserve">                                                   </w:t>
      </w:r>
      <w:r w:rsidRPr="00DD3A5A">
        <w:rPr>
          <w:rStyle w:val="3"/>
          <w:rFonts w:eastAsia="Calibri"/>
          <w:sz w:val="26"/>
          <w:szCs w:val="26"/>
        </w:rPr>
        <w:t xml:space="preserve">  </w:t>
      </w:r>
      <w:r>
        <w:rPr>
          <w:rStyle w:val="3"/>
          <w:rFonts w:eastAsia="Calibri"/>
          <w:sz w:val="26"/>
          <w:szCs w:val="26"/>
        </w:rPr>
        <w:t>Познер В. Ф.</w:t>
      </w:r>
      <w:r w:rsidRPr="00DD3A5A">
        <w:rPr>
          <w:rStyle w:val="3"/>
          <w:rFonts w:eastAsia="Calibri"/>
          <w:sz w:val="26"/>
          <w:szCs w:val="26"/>
        </w:rPr>
        <w:t xml:space="preserve">                                                  </w:t>
      </w:r>
      <w:r>
        <w:rPr>
          <w:rStyle w:val="3"/>
          <w:rFonts w:eastAsia="Calibri"/>
          <w:sz w:val="26"/>
          <w:szCs w:val="26"/>
        </w:rPr>
        <w:t xml:space="preserve">                          </w:t>
      </w:r>
    </w:p>
    <w:p w:rsidR="00476E9E" w:rsidRDefault="00102E89"/>
    <w:sectPr w:rsidR="00476E9E" w:rsidSect="00F5669C">
      <w:pgSz w:w="11906" w:h="16838"/>
      <w:pgMar w:top="1134" w:right="566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3697"/>
    <w:multiLevelType w:val="multilevel"/>
    <w:tmpl w:val="4E3A5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8F250A8"/>
    <w:multiLevelType w:val="multilevel"/>
    <w:tmpl w:val="963AD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9A5F0A"/>
    <w:multiLevelType w:val="multilevel"/>
    <w:tmpl w:val="905243D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DE32DD"/>
    <w:multiLevelType w:val="multilevel"/>
    <w:tmpl w:val="02885F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183EA5"/>
    <w:multiLevelType w:val="hybridMultilevel"/>
    <w:tmpl w:val="0414E698"/>
    <w:lvl w:ilvl="0" w:tplc="4F2CB57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D815510"/>
    <w:multiLevelType w:val="hybridMultilevel"/>
    <w:tmpl w:val="0C2C78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0A66A7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B5"/>
    <w:rsid w:val="000138CD"/>
    <w:rsid w:val="000155F4"/>
    <w:rsid w:val="0001674A"/>
    <w:rsid w:val="00045D96"/>
    <w:rsid w:val="000831B2"/>
    <w:rsid w:val="000A04FF"/>
    <w:rsid w:val="000A0704"/>
    <w:rsid w:val="000A7B96"/>
    <w:rsid w:val="000E79B8"/>
    <w:rsid w:val="000F783D"/>
    <w:rsid w:val="001021FB"/>
    <w:rsid w:val="00102E89"/>
    <w:rsid w:val="00193FB2"/>
    <w:rsid w:val="001A65C3"/>
    <w:rsid w:val="001B4514"/>
    <w:rsid w:val="001C72C5"/>
    <w:rsid w:val="001D2BC6"/>
    <w:rsid w:val="001E2418"/>
    <w:rsid w:val="001E3087"/>
    <w:rsid w:val="001F4172"/>
    <w:rsid w:val="00214E96"/>
    <w:rsid w:val="00226C00"/>
    <w:rsid w:val="00247C5B"/>
    <w:rsid w:val="00256AFD"/>
    <w:rsid w:val="002F38B1"/>
    <w:rsid w:val="00302B4B"/>
    <w:rsid w:val="003A0383"/>
    <w:rsid w:val="003B5FF6"/>
    <w:rsid w:val="003E5445"/>
    <w:rsid w:val="004610AD"/>
    <w:rsid w:val="0047563A"/>
    <w:rsid w:val="00492B11"/>
    <w:rsid w:val="00492D8B"/>
    <w:rsid w:val="00494565"/>
    <w:rsid w:val="0049772A"/>
    <w:rsid w:val="004B67C1"/>
    <w:rsid w:val="004C17AD"/>
    <w:rsid w:val="00565BCD"/>
    <w:rsid w:val="005C1A23"/>
    <w:rsid w:val="005C70F2"/>
    <w:rsid w:val="005E6258"/>
    <w:rsid w:val="006351E8"/>
    <w:rsid w:val="006437AE"/>
    <w:rsid w:val="00647304"/>
    <w:rsid w:val="006543CD"/>
    <w:rsid w:val="006803B7"/>
    <w:rsid w:val="0069466D"/>
    <w:rsid w:val="006A0383"/>
    <w:rsid w:val="006C4464"/>
    <w:rsid w:val="006E1B57"/>
    <w:rsid w:val="006F7346"/>
    <w:rsid w:val="007715D5"/>
    <w:rsid w:val="007B53F9"/>
    <w:rsid w:val="007B6550"/>
    <w:rsid w:val="007E0638"/>
    <w:rsid w:val="00801984"/>
    <w:rsid w:val="0088408F"/>
    <w:rsid w:val="008937A9"/>
    <w:rsid w:val="008B1EED"/>
    <w:rsid w:val="008B6ADA"/>
    <w:rsid w:val="0092417E"/>
    <w:rsid w:val="00925AE5"/>
    <w:rsid w:val="00977DD6"/>
    <w:rsid w:val="0099792A"/>
    <w:rsid w:val="009A6024"/>
    <w:rsid w:val="009A6384"/>
    <w:rsid w:val="009F64E8"/>
    <w:rsid w:val="00A0383A"/>
    <w:rsid w:val="00A57A5D"/>
    <w:rsid w:val="00A73196"/>
    <w:rsid w:val="00A746CC"/>
    <w:rsid w:val="00AA5D95"/>
    <w:rsid w:val="00AB2898"/>
    <w:rsid w:val="00AE6E4E"/>
    <w:rsid w:val="00B0746A"/>
    <w:rsid w:val="00B11E00"/>
    <w:rsid w:val="00B622EA"/>
    <w:rsid w:val="00B704B5"/>
    <w:rsid w:val="00B913C3"/>
    <w:rsid w:val="00B969B1"/>
    <w:rsid w:val="00BC5B55"/>
    <w:rsid w:val="00C3062E"/>
    <w:rsid w:val="00C36AEF"/>
    <w:rsid w:val="00C74688"/>
    <w:rsid w:val="00C8352C"/>
    <w:rsid w:val="00CA5461"/>
    <w:rsid w:val="00CB760B"/>
    <w:rsid w:val="00CE4ED3"/>
    <w:rsid w:val="00D23DA1"/>
    <w:rsid w:val="00D26149"/>
    <w:rsid w:val="00D57E42"/>
    <w:rsid w:val="00DC4BD1"/>
    <w:rsid w:val="00DE3C7E"/>
    <w:rsid w:val="00E13EC9"/>
    <w:rsid w:val="00E2760E"/>
    <w:rsid w:val="00E3415E"/>
    <w:rsid w:val="00E81A7C"/>
    <w:rsid w:val="00F12A06"/>
    <w:rsid w:val="00F21010"/>
    <w:rsid w:val="00F25023"/>
    <w:rsid w:val="00F41C16"/>
    <w:rsid w:val="00F60500"/>
    <w:rsid w:val="00F64202"/>
    <w:rsid w:val="00F7018C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0CE8"/>
  <w15:chartTrackingRefBased/>
  <w15:docId w15:val="{607B1A70-7EFC-4382-BF5D-27CCCBEC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04B5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 Spacing"/>
    <w:uiPriority w:val="1"/>
    <w:qFormat/>
    <w:rsid w:val="00B704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B704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B704B5"/>
    <w:rPr>
      <w:rFonts w:ascii="Arial" w:eastAsia="Calibri" w:hAnsi="Arial"/>
    </w:rPr>
  </w:style>
  <w:style w:type="paragraph" w:customStyle="1" w:styleId="ConsPlusNormal0">
    <w:name w:val="ConsPlusNormal"/>
    <w:link w:val="ConsPlusNormal"/>
    <w:uiPriority w:val="99"/>
    <w:rsid w:val="00B70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/>
    </w:rPr>
  </w:style>
  <w:style w:type="character" w:customStyle="1" w:styleId="a5">
    <w:name w:val="Абзац списка Знак"/>
    <w:link w:val="a4"/>
    <w:uiPriority w:val="34"/>
    <w:locked/>
    <w:rsid w:val="00B704B5"/>
    <w:rPr>
      <w:rFonts w:ascii="Calibri" w:eastAsia="Calibri" w:hAnsi="Calibri" w:cs="Times New Roman"/>
    </w:rPr>
  </w:style>
  <w:style w:type="character" w:customStyle="1" w:styleId="3">
    <w:name w:val="Основной текст (3)"/>
    <w:basedOn w:val="a0"/>
    <w:rsid w:val="00B70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704B5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04B5"/>
    <w:pPr>
      <w:widowControl w:val="0"/>
      <w:shd w:val="clear" w:color="auto" w:fill="FFFFFF"/>
      <w:spacing w:after="240" w:line="259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6">
    <w:name w:val="Table Grid"/>
    <w:basedOn w:val="a1"/>
    <w:uiPriority w:val="39"/>
    <w:rsid w:val="00B7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14E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4E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cp:lastPrinted>2022-01-24T10:12:00Z</cp:lastPrinted>
  <dcterms:created xsi:type="dcterms:W3CDTF">2022-01-24T14:17:00Z</dcterms:created>
  <dcterms:modified xsi:type="dcterms:W3CDTF">2022-01-24T14:17:00Z</dcterms:modified>
</cp:coreProperties>
</file>