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1CC" w:rsidRDefault="00E251CC" w:rsidP="00EF4FDD">
      <w:pPr>
        <w:shd w:val="clear" w:color="auto" w:fill="FFFFFF"/>
        <w:ind w:left="6237"/>
        <w:jc w:val="right"/>
        <w:rPr>
          <w:b/>
          <w:sz w:val="24"/>
          <w:szCs w:val="24"/>
        </w:rPr>
      </w:pPr>
    </w:p>
    <w:p w:rsidR="0019358B" w:rsidRPr="008376BF" w:rsidRDefault="00D343B8" w:rsidP="00EF4FDD">
      <w:pPr>
        <w:shd w:val="clear" w:color="auto" w:fill="FFFFFF"/>
        <w:ind w:left="6237"/>
        <w:jc w:val="right"/>
        <w:rPr>
          <w:sz w:val="20"/>
        </w:rPr>
      </w:pPr>
      <w:r>
        <w:rPr>
          <w:b/>
          <w:sz w:val="24"/>
          <w:szCs w:val="24"/>
        </w:rPr>
        <w:t xml:space="preserve"> </w:t>
      </w:r>
      <w:r w:rsidR="0019358B" w:rsidRPr="008376BF">
        <w:rPr>
          <w:b/>
          <w:sz w:val="20"/>
        </w:rPr>
        <w:t>Приложение №</w:t>
      </w:r>
      <w:r w:rsidR="00A65880">
        <w:rPr>
          <w:b/>
          <w:sz w:val="20"/>
        </w:rPr>
        <w:t>1</w:t>
      </w:r>
    </w:p>
    <w:p w:rsidR="0019358B" w:rsidRPr="008376BF" w:rsidRDefault="0019358B" w:rsidP="000F1EDE">
      <w:pPr>
        <w:shd w:val="clear" w:color="auto" w:fill="FFFFFF"/>
        <w:ind w:left="9264" w:firstLine="648"/>
        <w:jc w:val="right"/>
        <w:rPr>
          <w:sz w:val="20"/>
        </w:rPr>
      </w:pPr>
      <w:r w:rsidRPr="008376BF">
        <w:rPr>
          <w:sz w:val="20"/>
        </w:rPr>
        <w:t>к Постановлению</w:t>
      </w:r>
      <w:r w:rsidR="00FB675C" w:rsidRPr="008376BF">
        <w:rPr>
          <w:sz w:val="20"/>
        </w:rPr>
        <w:t xml:space="preserve"> </w:t>
      </w:r>
      <w:r w:rsidRPr="008376BF">
        <w:rPr>
          <w:sz w:val="20"/>
        </w:rPr>
        <w:t xml:space="preserve">местной администрации </w:t>
      </w:r>
    </w:p>
    <w:p w:rsidR="0019358B" w:rsidRPr="008376BF" w:rsidRDefault="0019358B" w:rsidP="000F1EDE">
      <w:pPr>
        <w:shd w:val="clear" w:color="auto" w:fill="FFFFFF"/>
        <w:ind w:left="9264" w:firstLine="648"/>
        <w:jc w:val="right"/>
        <w:rPr>
          <w:sz w:val="20"/>
        </w:rPr>
      </w:pPr>
      <w:r w:rsidRPr="008376BF">
        <w:rPr>
          <w:sz w:val="20"/>
        </w:rPr>
        <w:t>МО МО Морской</w:t>
      </w:r>
    </w:p>
    <w:p w:rsidR="0019358B" w:rsidRPr="008376BF" w:rsidRDefault="0019358B" w:rsidP="000F1EDE">
      <w:pPr>
        <w:shd w:val="clear" w:color="auto" w:fill="FFFFFF"/>
        <w:ind w:left="3600"/>
        <w:jc w:val="right"/>
        <w:rPr>
          <w:sz w:val="20"/>
        </w:rPr>
      </w:pPr>
      <w:r w:rsidRPr="008376BF">
        <w:rPr>
          <w:sz w:val="20"/>
        </w:rPr>
        <w:t xml:space="preserve">                                                                                                         </w:t>
      </w:r>
      <w:r w:rsidR="00FA289A" w:rsidRPr="008376BF">
        <w:rPr>
          <w:sz w:val="20"/>
        </w:rPr>
        <w:t xml:space="preserve">                 </w:t>
      </w:r>
      <w:r w:rsidR="009A1A28" w:rsidRPr="008376BF">
        <w:rPr>
          <w:sz w:val="20"/>
        </w:rPr>
        <w:t xml:space="preserve">№ </w:t>
      </w:r>
      <w:r w:rsidR="00A65880">
        <w:rPr>
          <w:sz w:val="20"/>
        </w:rPr>
        <w:t xml:space="preserve">49 </w:t>
      </w:r>
      <w:r w:rsidR="009A1A28" w:rsidRPr="008376BF">
        <w:rPr>
          <w:sz w:val="20"/>
        </w:rPr>
        <w:t>от</w:t>
      </w:r>
      <w:r w:rsidR="00FA289A" w:rsidRPr="008376BF">
        <w:rPr>
          <w:sz w:val="20"/>
        </w:rPr>
        <w:t xml:space="preserve"> </w:t>
      </w:r>
      <w:r w:rsidR="00A65880">
        <w:rPr>
          <w:sz w:val="20"/>
        </w:rPr>
        <w:t xml:space="preserve">28.09.2021 </w:t>
      </w:r>
      <w:r w:rsidRPr="008376BF">
        <w:rPr>
          <w:sz w:val="20"/>
        </w:rPr>
        <w:t>г.</w:t>
      </w:r>
    </w:p>
    <w:p w:rsidR="00FD4FD8" w:rsidRPr="008376BF" w:rsidRDefault="00FD4FD8" w:rsidP="000F1EDE">
      <w:pPr>
        <w:shd w:val="clear" w:color="auto" w:fill="FFFFFF"/>
        <w:ind w:left="6237"/>
        <w:rPr>
          <w:sz w:val="20"/>
        </w:rPr>
      </w:pPr>
    </w:p>
    <w:p w:rsidR="00897AA0" w:rsidRPr="00DE35D6" w:rsidRDefault="00FB675C" w:rsidP="000F1EDE">
      <w:pPr>
        <w:pStyle w:val="ConsPlusNormal"/>
        <w:shd w:val="clear" w:color="auto" w:fill="FFFFFF"/>
        <w:ind w:firstLine="540"/>
        <w:jc w:val="center"/>
        <w:rPr>
          <w:sz w:val="22"/>
          <w:szCs w:val="22"/>
        </w:rPr>
      </w:pPr>
      <w:r w:rsidRPr="00DE35D6">
        <w:rPr>
          <w:rFonts w:ascii="Times New Roman" w:hAnsi="Times New Roman" w:cs="Times New Roman"/>
          <w:b/>
          <w:sz w:val="22"/>
          <w:szCs w:val="22"/>
        </w:rPr>
        <w:t xml:space="preserve">Ведомственная целевая программа </w:t>
      </w:r>
    </w:p>
    <w:p w:rsidR="00FB675C" w:rsidRPr="00DE35D6" w:rsidRDefault="00FB675C" w:rsidP="000F1EDE">
      <w:pPr>
        <w:shd w:val="clear" w:color="auto" w:fill="FFFFFF"/>
        <w:autoSpaceDE w:val="0"/>
        <w:autoSpaceDN w:val="0"/>
        <w:adjustRightInd w:val="0"/>
        <w:ind w:firstLine="540"/>
        <w:jc w:val="center"/>
        <w:rPr>
          <w:b/>
          <w:bCs/>
          <w:sz w:val="22"/>
          <w:szCs w:val="22"/>
        </w:rPr>
      </w:pPr>
      <w:r w:rsidRPr="00DE35D6">
        <w:rPr>
          <w:b/>
          <w:sz w:val="22"/>
          <w:szCs w:val="22"/>
        </w:rPr>
        <w:t xml:space="preserve"> </w:t>
      </w:r>
      <w:r w:rsidR="00BB060A" w:rsidRPr="00DE35D6">
        <w:rPr>
          <w:b/>
          <w:sz w:val="22"/>
          <w:szCs w:val="22"/>
        </w:rPr>
        <w:t>«</w:t>
      </w:r>
      <w:r w:rsidR="000E222A" w:rsidRPr="00DE35D6">
        <w:rPr>
          <w:b/>
          <w:bCs/>
          <w:sz w:val="22"/>
          <w:szCs w:val="22"/>
        </w:rPr>
        <w:t>Организация и проведение местных и участие в организации и проведении городских праздничных</w:t>
      </w:r>
    </w:p>
    <w:p w:rsidR="00D323EE" w:rsidRPr="00DE35D6" w:rsidRDefault="000E222A" w:rsidP="000F1EDE">
      <w:pPr>
        <w:shd w:val="clear" w:color="auto" w:fill="FFFFFF"/>
        <w:autoSpaceDE w:val="0"/>
        <w:autoSpaceDN w:val="0"/>
        <w:adjustRightInd w:val="0"/>
        <w:ind w:firstLine="540"/>
        <w:jc w:val="center"/>
        <w:rPr>
          <w:bCs/>
          <w:sz w:val="22"/>
          <w:szCs w:val="22"/>
        </w:rPr>
      </w:pPr>
      <w:r w:rsidRPr="00DE35D6">
        <w:rPr>
          <w:b/>
          <w:bCs/>
          <w:sz w:val="22"/>
          <w:szCs w:val="22"/>
        </w:rPr>
        <w:t xml:space="preserve"> и иных зрелищных мероприятий»</w:t>
      </w:r>
      <w:r w:rsidR="00371BC3" w:rsidRPr="00DE35D6">
        <w:rPr>
          <w:b/>
          <w:bCs/>
          <w:sz w:val="22"/>
          <w:szCs w:val="22"/>
        </w:rPr>
        <w:t xml:space="preserve"> </w:t>
      </w:r>
      <w:r w:rsidR="00371BC3" w:rsidRPr="00DE35D6">
        <w:rPr>
          <w:bCs/>
          <w:sz w:val="22"/>
          <w:szCs w:val="22"/>
        </w:rPr>
        <w:t>на 20</w:t>
      </w:r>
      <w:r w:rsidR="007407E4" w:rsidRPr="00DE35D6">
        <w:rPr>
          <w:bCs/>
          <w:sz w:val="22"/>
          <w:szCs w:val="22"/>
        </w:rPr>
        <w:t>2</w:t>
      </w:r>
      <w:r w:rsidR="007463FE">
        <w:rPr>
          <w:bCs/>
          <w:sz w:val="22"/>
          <w:szCs w:val="22"/>
        </w:rPr>
        <w:t>2</w:t>
      </w:r>
      <w:r w:rsidR="001D0FD7" w:rsidRPr="00DE35D6">
        <w:rPr>
          <w:bCs/>
          <w:sz w:val="22"/>
          <w:szCs w:val="22"/>
        </w:rPr>
        <w:t xml:space="preserve"> год</w:t>
      </w:r>
    </w:p>
    <w:p w:rsidR="00736365" w:rsidRPr="00DE35D6" w:rsidRDefault="00736365" w:rsidP="000F1EDE">
      <w:pPr>
        <w:pStyle w:val="1"/>
        <w:shd w:val="clear" w:color="auto" w:fill="FFFFFF"/>
        <w:ind w:left="567"/>
        <w:jc w:val="center"/>
        <w:rPr>
          <w:sz w:val="22"/>
          <w:szCs w:val="22"/>
        </w:rPr>
      </w:pPr>
      <w:r w:rsidRPr="00DE35D6">
        <w:rPr>
          <w:sz w:val="22"/>
          <w:szCs w:val="22"/>
        </w:rPr>
        <w:t>ПАСПОРТ ВЕДОМСТВЕННОЙ ЦЕЛЕВОЙ ПРОГРАММЫ</w:t>
      </w:r>
    </w:p>
    <w:p w:rsidR="00736365" w:rsidRPr="00DE35D6" w:rsidRDefault="00736365" w:rsidP="000F1EDE">
      <w:pPr>
        <w:shd w:val="clear" w:color="auto" w:fill="FFFFFF"/>
        <w:autoSpaceDE w:val="0"/>
        <w:autoSpaceDN w:val="0"/>
        <w:adjustRightInd w:val="0"/>
        <w:ind w:firstLine="540"/>
        <w:jc w:val="center"/>
        <w:rPr>
          <w:b/>
          <w:sz w:val="22"/>
          <w:szCs w:val="22"/>
        </w:rPr>
      </w:pPr>
    </w:p>
    <w:tbl>
      <w:tblPr>
        <w:tblW w:w="15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43"/>
        <w:gridCol w:w="3969"/>
        <w:gridCol w:w="1667"/>
        <w:gridCol w:w="1735"/>
        <w:gridCol w:w="2268"/>
        <w:gridCol w:w="2693"/>
        <w:gridCol w:w="108"/>
      </w:tblGrid>
      <w:tr w:rsidR="00725F08" w:rsidRPr="00DE35D6" w:rsidTr="004C5302">
        <w:tblPrEx>
          <w:tblCellMar>
            <w:top w:w="0" w:type="dxa"/>
            <w:bottom w:w="0" w:type="dxa"/>
          </w:tblCellMar>
        </w:tblPrEx>
        <w:trPr>
          <w:gridAfter w:val="1"/>
          <w:wAfter w:w="108" w:type="dxa"/>
        </w:trPr>
        <w:tc>
          <w:tcPr>
            <w:tcW w:w="2977" w:type="dxa"/>
            <w:gridSpan w:val="2"/>
          </w:tcPr>
          <w:p w:rsidR="00725F08" w:rsidRPr="001925B8" w:rsidRDefault="00BA4F4C" w:rsidP="000F1EDE">
            <w:pPr>
              <w:shd w:val="clear" w:color="auto" w:fill="FFFFFF"/>
              <w:rPr>
                <w:b/>
                <w:sz w:val="22"/>
                <w:szCs w:val="22"/>
              </w:rPr>
            </w:pPr>
            <w:r w:rsidRPr="001925B8">
              <w:rPr>
                <w:b/>
                <w:sz w:val="22"/>
                <w:szCs w:val="22"/>
              </w:rPr>
              <w:t>1.Наименование</w:t>
            </w:r>
          </w:p>
        </w:tc>
        <w:tc>
          <w:tcPr>
            <w:tcW w:w="12332" w:type="dxa"/>
            <w:gridSpan w:val="5"/>
          </w:tcPr>
          <w:p w:rsidR="00725F08" w:rsidRPr="001925B8" w:rsidRDefault="00FB675C" w:rsidP="007463FE">
            <w:pPr>
              <w:shd w:val="clear" w:color="auto" w:fill="FFFFFF"/>
              <w:jc w:val="both"/>
              <w:rPr>
                <w:sz w:val="22"/>
                <w:szCs w:val="22"/>
              </w:rPr>
            </w:pPr>
            <w:r w:rsidRPr="001925B8">
              <w:rPr>
                <w:b/>
                <w:sz w:val="22"/>
                <w:szCs w:val="22"/>
              </w:rPr>
              <w:t xml:space="preserve">Ведомственная целевая программа </w:t>
            </w:r>
            <w:r w:rsidR="00725F08" w:rsidRPr="001925B8">
              <w:rPr>
                <w:sz w:val="22"/>
                <w:szCs w:val="22"/>
              </w:rPr>
              <w:t>«</w:t>
            </w:r>
            <w:r w:rsidR="00816435" w:rsidRPr="001925B8">
              <w:rPr>
                <w:b/>
                <w:bCs/>
                <w:sz w:val="22"/>
                <w:szCs w:val="22"/>
              </w:rPr>
              <w:t>Организация и проведение мест</w:t>
            </w:r>
            <w:r w:rsidR="00725F08" w:rsidRPr="001925B8">
              <w:rPr>
                <w:b/>
                <w:bCs/>
                <w:sz w:val="22"/>
                <w:szCs w:val="22"/>
              </w:rPr>
              <w:t xml:space="preserve">ных и участие в организации и проведении городских праздничных и иных зрелищных мероприятий» </w:t>
            </w:r>
            <w:r w:rsidR="00371BC3" w:rsidRPr="001925B8">
              <w:rPr>
                <w:sz w:val="22"/>
                <w:szCs w:val="22"/>
              </w:rPr>
              <w:t xml:space="preserve"> на 20</w:t>
            </w:r>
            <w:r w:rsidR="00655F78" w:rsidRPr="001925B8">
              <w:rPr>
                <w:sz w:val="22"/>
                <w:szCs w:val="22"/>
              </w:rPr>
              <w:t>2</w:t>
            </w:r>
            <w:r w:rsidR="007463FE">
              <w:rPr>
                <w:sz w:val="22"/>
                <w:szCs w:val="22"/>
              </w:rPr>
              <w:t>2</w:t>
            </w:r>
            <w:r w:rsidR="00655F78" w:rsidRPr="001925B8">
              <w:rPr>
                <w:sz w:val="22"/>
                <w:szCs w:val="22"/>
              </w:rPr>
              <w:t xml:space="preserve"> </w:t>
            </w:r>
            <w:r w:rsidR="00725F08" w:rsidRPr="001925B8">
              <w:rPr>
                <w:sz w:val="22"/>
                <w:szCs w:val="22"/>
              </w:rPr>
              <w:t>год  (далее - Программа)</w:t>
            </w:r>
          </w:p>
        </w:tc>
      </w:tr>
      <w:tr w:rsidR="00736365" w:rsidRPr="00DE35D6" w:rsidTr="004C5302">
        <w:tblPrEx>
          <w:tblCellMar>
            <w:top w:w="0" w:type="dxa"/>
            <w:bottom w:w="0" w:type="dxa"/>
          </w:tblCellMar>
        </w:tblPrEx>
        <w:trPr>
          <w:gridAfter w:val="1"/>
          <w:wAfter w:w="108" w:type="dxa"/>
        </w:trPr>
        <w:tc>
          <w:tcPr>
            <w:tcW w:w="2977" w:type="dxa"/>
            <w:gridSpan w:val="2"/>
          </w:tcPr>
          <w:p w:rsidR="00736365" w:rsidRPr="001925B8" w:rsidRDefault="00BA4F4C" w:rsidP="000F1EDE">
            <w:pPr>
              <w:shd w:val="clear" w:color="auto" w:fill="FFFFFF"/>
              <w:rPr>
                <w:b/>
                <w:sz w:val="22"/>
                <w:szCs w:val="22"/>
              </w:rPr>
            </w:pPr>
            <w:r w:rsidRPr="001925B8">
              <w:rPr>
                <w:b/>
                <w:sz w:val="22"/>
                <w:szCs w:val="22"/>
              </w:rPr>
              <w:t>2.</w:t>
            </w:r>
            <w:r w:rsidR="007F331E" w:rsidRPr="001925B8">
              <w:rPr>
                <w:b/>
                <w:sz w:val="22"/>
                <w:szCs w:val="22"/>
              </w:rPr>
              <w:t xml:space="preserve"> Должностное лицо, утвердившее программу (дата утверждения), или наименование и номер,  соответствующего нормативного правового акта</w:t>
            </w:r>
          </w:p>
        </w:tc>
        <w:tc>
          <w:tcPr>
            <w:tcW w:w="12332" w:type="dxa"/>
            <w:gridSpan w:val="5"/>
          </w:tcPr>
          <w:p w:rsidR="00D26797" w:rsidRPr="001925B8" w:rsidRDefault="00D26797" w:rsidP="000F1EDE">
            <w:pPr>
              <w:pStyle w:val="ConsPlusNormal"/>
              <w:shd w:val="clear" w:color="auto" w:fill="FFFFFF"/>
              <w:jc w:val="both"/>
              <w:rPr>
                <w:rFonts w:ascii="Times New Roman" w:hAnsi="Times New Roman" w:cs="Times New Roman"/>
                <w:sz w:val="22"/>
                <w:szCs w:val="22"/>
              </w:rPr>
            </w:pPr>
            <w:r w:rsidRPr="001925B8">
              <w:rPr>
                <w:rFonts w:ascii="Times New Roman" w:hAnsi="Times New Roman" w:cs="Times New Roman"/>
                <w:sz w:val="22"/>
                <w:szCs w:val="22"/>
              </w:rPr>
              <w:t xml:space="preserve">Ведомственная целевая программа утверждена постановлением местной администрации </w:t>
            </w:r>
          </w:p>
          <w:p w:rsidR="00736365" w:rsidRPr="001925B8" w:rsidRDefault="00D26797" w:rsidP="00A65880">
            <w:pPr>
              <w:pStyle w:val="ConsPlusNormal"/>
              <w:shd w:val="clear" w:color="auto" w:fill="FFFFFF"/>
              <w:rPr>
                <w:rFonts w:ascii="Times New Roman" w:hAnsi="Times New Roman"/>
                <w:sz w:val="22"/>
                <w:szCs w:val="22"/>
              </w:rPr>
            </w:pPr>
            <w:r w:rsidRPr="001925B8">
              <w:rPr>
                <w:rFonts w:ascii="Times New Roman" w:hAnsi="Times New Roman" w:cs="Times New Roman"/>
                <w:sz w:val="22"/>
                <w:szCs w:val="22"/>
              </w:rPr>
              <w:t xml:space="preserve">от  </w:t>
            </w:r>
            <w:r w:rsidR="00A65880">
              <w:rPr>
                <w:rFonts w:ascii="Times New Roman" w:hAnsi="Times New Roman" w:cs="Times New Roman"/>
                <w:sz w:val="22"/>
                <w:szCs w:val="22"/>
              </w:rPr>
              <w:t>28.09.</w:t>
            </w:r>
            <w:r w:rsidRPr="001925B8">
              <w:rPr>
                <w:rFonts w:ascii="Times New Roman" w:hAnsi="Times New Roman" w:cs="Times New Roman"/>
                <w:sz w:val="22"/>
                <w:szCs w:val="22"/>
              </w:rPr>
              <w:t>20</w:t>
            </w:r>
            <w:r w:rsidR="007463FE">
              <w:rPr>
                <w:rFonts w:ascii="Times New Roman" w:hAnsi="Times New Roman" w:cs="Times New Roman"/>
                <w:sz w:val="22"/>
                <w:szCs w:val="22"/>
              </w:rPr>
              <w:t>21</w:t>
            </w:r>
            <w:r w:rsidRPr="001925B8">
              <w:rPr>
                <w:rFonts w:ascii="Times New Roman" w:hAnsi="Times New Roman" w:cs="Times New Roman"/>
                <w:sz w:val="22"/>
                <w:szCs w:val="22"/>
              </w:rPr>
              <w:t xml:space="preserve"> г. № </w:t>
            </w:r>
            <w:r w:rsidR="00A65880">
              <w:rPr>
                <w:rFonts w:ascii="Times New Roman" w:hAnsi="Times New Roman" w:cs="Times New Roman"/>
                <w:sz w:val="22"/>
                <w:szCs w:val="22"/>
              </w:rPr>
              <w:t>49</w:t>
            </w:r>
          </w:p>
        </w:tc>
      </w:tr>
      <w:tr w:rsidR="00736365" w:rsidRPr="00DE35D6" w:rsidTr="004C5302">
        <w:tblPrEx>
          <w:tblCellMar>
            <w:top w:w="0" w:type="dxa"/>
            <w:bottom w:w="0" w:type="dxa"/>
          </w:tblCellMar>
        </w:tblPrEx>
        <w:trPr>
          <w:gridAfter w:val="1"/>
          <w:wAfter w:w="108" w:type="dxa"/>
        </w:trPr>
        <w:tc>
          <w:tcPr>
            <w:tcW w:w="2977" w:type="dxa"/>
            <w:gridSpan w:val="2"/>
          </w:tcPr>
          <w:p w:rsidR="00736365" w:rsidRPr="001925B8" w:rsidRDefault="00BA4F4C" w:rsidP="000F1EDE">
            <w:pPr>
              <w:widowControl w:val="0"/>
              <w:shd w:val="clear" w:color="auto" w:fill="FFFFFF"/>
              <w:rPr>
                <w:b/>
                <w:sz w:val="22"/>
                <w:szCs w:val="22"/>
              </w:rPr>
            </w:pPr>
            <w:r w:rsidRPr="001925B8">
              <w:rPr>
                <w:b/>
                <w:sz w:val="22"/>
                <w:szCs w:val="22"/>
              </w:rPr>
              <w:t>3. Цели и задачи</w:t>
            </w:r>
          </w:p>
        </w:tc>
        <w:tc>
          <w:tcPr>
            <w:tcW w:w="12332" w:type="dxa"/>
            <w:gridSpan w:val="5"/>
          </w:tcPr>
          <w:p w:rsidR="00324F02" w:rsidRPr="001925B8" w:rsidRDefault="00324F02" w:rsidP="000F1EDE">
            <w:pPr>
              <w:shd w:val="clear" w:color="auto" w:fill="FFFFFF"/>
              <w:jc w:val="both"/>
              <w:rPr>
                <w:sz w:val="22"/>
                <w:szCs w:val="22"/>
              </w:rPr>
            </w:pPr>
            <w:r w:rsidRPr="001925B8">
              <w:rPr>
                <w:b/>
                <w:sz w:val="22"/>
                <w:szCs w:val="22"/>
              </w:rPr>
              <w:t>Основными целями</w:t>
            </w:r>
            <w:r w:rsidRPr="001925B8">
              <w:rPr>
                <w:sz w:val="22"/>
                <w:szCs w:val="22"/>
              </w:rPr>
              <w:t xml:space="preserve"> ведомственной целевой программы являются: </w:t>
            </w:r>
          </w:p>
          <w:p w:rsidR="00B235B8" w:rsidRPr="001925B8" w:rsidRDefault="00B235B8" w:rsidP="000F1EDE">
            <w:pPr>
              <w:shd w:val="clear" w:color="auto" w:fill="FFFFFF"/>
              <w:jc w:val="both"/>
              <w:rPr>
                <w:sz w:val="22"/>
                <w:szCs w:val="22"/>
              </w:rPr>
            </w:pPr>
            <w:r w:rsidRPr="001925B8">
              <w:rPr>
                <w:sz w:val="22"/>
                <w:szCs w:val="22"/>
              </w:rPr>
              <w:t>- обеспечение культурного досуга жителей МО путем организации участия в зрелищных мероприятиях</w:t>
            </w:r>
            <w:r w:rsidR="007112EC">
              <w:rPr>
                <w:sz w:val="22"/>
                <w:szCs w:val="22"/>
              </w:rPr>
              <w:t>.</w:t>
            </w:r>
          </w:p>
          <w:p w:rsidR="00B235B8" w:rsidRPr="001925B8" w:rsidRDefault="00B235B8" w:rsidP="000F1EDE">
            <w:pPr>
              <w:shd w:val="clear" w:color="auto" w:fill="FFFFFF"/>
              <w:jc w:val="both"/>
              <w:rPr>
                <w:sz w:val="22"/>
                <w:szCs w:val="22"/>
              </w:rPr>
            </w:pPr>
            <w:r w:rsidRPr="001925B8">
              <w:rPr>
                <w:sz w:val="22"/>
                <w:szCs w:val="22"/>
              </w:rPr>
              <w:t>- привлечение жителей к участию в зрелищных мероприятиях.</w:t>
            </w:r>
          </w:p>
          <w:p w:rsidR="00324F02" w:rsidRPr="001925B8" w:rsidRDefault="00686E3C" w:rsidP="000F1EDE">
            <w:pPr>
              <w:shd w:val="clear" w:color="auto" w:fill="FFFFFF"/>
              <w:jc w:val="both"/>
              <w:rPr>
                <w:sz w:val="22"/>
                <w:szCs w:val="22"/>
              </w:rPr>
            </w:pPr>
            <w:r w:rsidRPr="001925B8">
              <w:rPr>
                <w:b/>
                <w:sz w:val="22"/>
                <w:szCs w:val="22"/>
              </w:rPr>
              <w:t>Основные</w:t>
            </w:r>
            <w:r w:rsidR="00324F02" w:rsidRPr="001925B8">
              <w:rPr>
                <w:b/>
                <w:sz w:val="22"/>
                <w:szCs w:val="22"/>
              </w:rPr>
              <w:t xml:space="preserve"> задач</w:t>
            </w:r>
            <w:r w:rsidRPr="001925B8">
              <w:rPr>
                <w:b/>
                <w:sz w:val="22"/>
                <w:szCs w:val="22"/>
              </w:rPr>
              <w:t>и</w:t>
            </w:r>
            <w:r w:rsidR="00324F02" w:rsidRPr="001925B8">
              <w:rPr>
                <w:sz w:val="22"/>
                <w:szCs w:val="22"/>
              </w:rPr>
              <w:t xml:space="preserve">: </w:t>
            </w:r>
          </w:p>
          <w:p w:rsidR="006F19A9" w:rsidRPr="001925B8" w:rsidRDefault="00B235B8" w:rsidP="003778E9">
            <w:pPr>
              <w:ind w:left="33"/>
              <w:jc w:val="both"/>
              <w:rPr>
                <w:sz w:val="22"/>
                <w:szCs w:val="22"/>
              </w:rPr>
            </w:pPr>
            <w:r w:rsidRPr="001925B8">
              <w:rPr>
                <w:sz w:val="22"/>
                <w:szCs w:val="22"/>
              </w:rPr>
              <w:t xml:space="preserve">- </w:t>
            </w:r>
            <w:r w:rsidR="00D77A8D">
              <w:rPr>
                <w:sz w:val="22"/>
                <w:szCs w:val="22"/>
              </w:rPr>
              <w:t xml:space="preserve">организовать </w:t>
            </w:r>
            <w:r w:rsidR="00B21D06">
              <w:rPr>
                <w:sz w:val="22"/>
                <w:szCs w:val="22"/>
              </w:rPr>
              <w:t xml:space="preserve">участие в зрелищном </w:t>
            </w:r>
            <w:r w:rsidR="00B21D06" w:rsidRPr="007112EC">
              <w:rPr>
                <w:sz w:val="22"/>
                <w:szCs w:val="22"/>
              </w:rPr>
              <w:t xml:space="preserve">мероприятии </w:t>
            </w:r>
            <w:r w:rsidR="00A03C95">
              <w:rPr>
                <w:sz w:val="22"/>
                <w:szCs w:val="22"/>
              </w:rPr>
              <w:t>«</w:t>
            </w:r>
            <w:r w:rsidR="00760444" w:rsidRPr="007112EC">
              <w:rPr>
                <w:sz w:val="22"/>
                <w:szCs w:val="22"/>
              </w:rPr>
              <w:t>Ледовое шоу</w:t>
            </w:r>
            <w:r w:rsidR="00A03C95">
              <w:rPr>
                <w:sz w:val="22"/>
                <w:szCs w:val="22"/>
              </w:rPr>
              <w:t>»</w:t>
            </w:r>
            <w:r w:rsidR="006C011C">
              <w:rPr>
                <w:sz w:val="22"/>
                <w:szCs w:val="22"/>
              </w:rPr>
              <w:t xml:space="preserve"> для 12</w:t>
            </w:r>
            <w:r w:rsidR="003778E9">
              <w:rPr>
                <w:sz w:val="22"/>
                <w:szCs w:val="22"/>
              </w:rPr>
              <w:t>2</w:t>
            </w:r>
            <w:r w:rsidR="006C011C">
              <w:rPr>
                <w:sz w:val="22"/>
                <w:szCs w:val="22"/>
              </w:rPr>
              <w:t>0</w:t>
            </w:r>
            <w:r w:rsidR="00D77A8D">
              <w:rPr>
                <w:sz w:val="22"/>
                <w:szCs w:val="22"/>
              </w:rPr>
              <w:t xml:space="preserve"> жителей МО Морской</w:t>
            </w:r>
            <w:r w:rsidR="007112EC">
              <w:rPr>
                <w:sz w:val="22"/>
                <w:szCs w:val="22"/>
              </w:rPr>
              <w:t>.</w:t>
            </w:r>
          </w:p>
        </w:tc>
      </w:tr>
      <w:tr w:rsidR="00022172" w:rsidRPr="00DE35D6" w:rsidTr="004C5302">
        <w:tblPrEx>
          <w:tblCellMar>
            <w:top w:w="0" w:type="dxa"/>
            <w:bottom w:w="0" w:type="dxa"/>
          </w:tblCellMar>
        </w:tblPrEx>
        <w:trPr>
          <w:gridAfter w:val="1"/>
          <w:wAfter w:w="108" w:type="dxa"/>
        </w:trPr>
        <w:tc>
          <w:tcPr>
            <w:tcW w:w="2977" w:type="dxa"/>
            <w:gridSpan w:val="2"/>
          </w:tcPr>
          <w:p w:rsidR="00022172" w:rsidRPr="001925B8" w:rsidRDefault="00022172" w:rsidP="000F1EDE">
            <w:pPr>
              <w:widowControl w:val="0"/>
              <w:shd w:val="clear" w:color="auto" w:fill="FFFFFF"/>
              <w:rPr>
                <w:b/>
                <w:sz w:val="22"/>
                <w:szCs w:val="22"/>
              </w:rPr>
            </w:pPr>
            <w:r w:rsidRPr="001925B8">
              <w:rPr>
                <w:b/>
                <w:sz w:val="22"/>
                <w:szCs w:val="22"/>
              </w:rPr>
              <w:t>4.  Целевые индикаторы и показатели</w:t>
            </w:r>
          </w:p>
        </w:tc>
        <w:tc>
          <w:tcPr>
            <w:tcW w:w="12332" w:type="dxa"/>
            <w:gridSpan w:val="5"/>
            <w:vAlign w:val="center"/>
          </w:tcPr>
          <w:p w:rsidR="00022172" w:rsidRPr="001925B8" w:rsidRDefault="00022172" w:rsidP="000F1EDE">
            <w:pPr>
              <w:widowControl w:val="0"/>
              <w:shd w:val="clear" w:color="auto" w:fill="FFFFFF"/>
              <w:tabs>
                <w:tab w:val="left" w:pos="317"/>
              </w:tabs>
              <w:rPr>
                <w:b/>
                <w:sz w:val="22"/>
                <w:szCs w:val="22"/>
              </w:rPr>
            </w:pPr>
            <w:r w:rsidRPr="001925B8">
              <w:rPr>
                <w:b/>
                <w:sz w:val="22"/>
                <w:szCs w:val="22"/>
              </w:rPr>
              <w:t>1.Степень достижения целей и решения задач ведомственной целевой программы:</w:t>
            </w:r>
          </w:p>
          <w:p w:rsidR="00022172" w:rsidRPr="001925B8" w:rsidRDefault="00022172" w:rsidP="000F1EDE">
            <w:pPr>
              <w:widowControl w:val="0"/>
              <w:shd w:val="clear" w:color="auto" w:fill="FFFFFF"/>
              <w:tabs>
                <w:tab w:val="left" w:pos="317"/>
              </w:tabs>
              <w:rPr>
                <w:sz w:val="22"/>
                <w:szCs w:val="22"/>
              </w:rPr>
            </w:pPr>
            <w:r w:rsidRPr="001925B8">
              <w:rPr>
                <w:b/>
                <w:sz w:val="22"/>
                <w:szCs w:val="22"/>
              </w:rPr>
              <w:t xml:space="preserve">- </w:t>
            </w:r>
            <w:r w:rsidRPr="001925B8">
              <w:rPr>
                <w:sz w:val="22"/>
                <w:szCs w:val="22"/>
              </w:rPr>
              <w:t>количество мероприятий ведомственной целевой программы;</w:t>
            </w:r>
          </w:p>
          <w:p w:rsidR="00022172" w:rsidRPr="001925B8" w:rsidRDefault="00022172" w:rsidP="000F1EDE">
            <w:pPr>
              <w:widowControl w:val="0"/>
              <w:shd w:val="clear" w:color="auto" w:fill="FFFFFF"/>
              <w:tabs>
                <w:tab w:val="left" w:pos="317"/>
              </w:tabs>
              <w:rPr>
                <w:sz w:val="22"/>
                <w:szCs w:val="22"/>
              </w:rPr>
            </w:pPr>
            <w:r w:rsidRPr="001925B8">
              <w:rPr>
                <w:sz w:val="22"/>
                <w:szCs w:val="22"/>
              </w:rPr>
              <w:t>- количество жителей МО, принимающих участие в каждом мероприятии ведомственной целевой программы;</w:t>
            </w:r>
          </w:p>
          <w:p w:rsidR="00022172" w:rsidRPr="001925B8" w:rsidRDefault="00022172" w:rsidP="000F1EDE">
            <w:pPr>
              <w:widowControl w:val="0"/>
              <w:shd w:val="clear" w:color="auto" w:fill="FFFFFF"/>
              <w:tabs>
                <w:tab w:val="left" w:pos="317"/>
              </w:tabs>
              <w:rPr>
                <w:sz w:val="22"/>
                <w:szCs w:val="22"/>
              </w:rPr>
            </w:pPr>
            <w:r w:rsidRPr="001925B8">
              <w:rPr>
                <w:sz w:val="22"/>
                <w:szCs w:val="22"/>
              </w:rPr>
              <w:t>- качество проведения мероприятий ведомственной целевой программы.</w:t>
            </w:r>
          </w:p>
          <w:p w:rsidR="00022172" w:rsidRPr="001925B8" w:rsidRDefault="00022172" w:rsidP="000F1EDE">
            <w:pPr>
              <w:widowControl w:val="0"/>
              <w:shd w:val="clear" w:color="auto" w:fill="FFFFFF"/>
              <w:tabs>
                <w:tab w:val="left" w:pos="317"/>
              </w:tabs>
              <w:jc w:val="both"/>
              <w:rPr>
                <w:sz w:val="22"/>
                <w:szCs w:val="22"/>
              </w:rPr>
            </w:pPr>
            <w:r w:rsidRPr="001925B8">
              <w:rPr>
                <w:b/>
                <w:sz w:val="22"/>
                <w:szCs w:val="22"/>
              </w:rPr>
              <w:t>2. Степень соответствия запланированного уровня затрат и эффективности использования</w:t>
            </w:r>
            <w:r w:rsidRPr="001925B8">
              <w:rPr>
                <w:sz w:val="22"/>
                <w:szCs w:val="22"/>
              </w:rPr>
              <w:t xml:space="preserve"> средств, направленных на реализацию ведомственной целевой программы:</w:t>
            </w:r>
          </w:p>
          <w:p w:rsidR="00022172" w:rsidRPr="001925B8" w:rsidRDefault="00022172" w:rsidP="000F1EDE">
            <w:pPr>
              <w:widowControl w:val="0"/>
              <w:shd w:val="clear" w:color="auto" w:fill="FFFFFF"/>
              <w:tabs>
                <w:tab w:val="left" w:pos="317"/>
              </w:tabs>
              <w:rPr>
                <w:sz w:val="22"/>
                <w:szCs w:val="22"/>
              </w:rPr>
            </w:pPr>
            <w:r w:rsidRPr="001925B8">
              <w:rPr>
                <w:sz w:val="22"/>
                <w:szCs w:val="22"/>
              </w:rPr>
              <w:t>- уровень финансирования реализации ведомственной целевой программы;</w:t>
            </w:r>
          </w:p>
          <w:p w:rsidR="00022172" w:rsidRPr="001925B8" w:rsidRDefault="00022172" w:rsidP="000F1EDE">
            <w:pPr>
              <w:widowControl w:val="0"/>
              <w:shd w:val="clear" w:color="auto" w:fill="FFFFFF"/>
              <w:tabs>
                <w:tab w:val="left" w:pos="317"/>
              </w:tabs>
              <w:rPr>
                <w:sz w:val="22"/>
                <w:szCs w:val="22"/>
              </w:rPr>
            </w:pPr>
            <w:r w:rsidRPr="001925B8">
              <w:rPr>
                <w:sz w:val="22"/>
                <w:szCs w:val="22"/>
              </w:rPr>
              <w:t>- фактический объем финансирования реализации ведомственной целевой программы;</w:t>
            </w:r>
          </w:p>
          <w:p w:rsidR="00022172" w:rsidRPr="001925B8" w:rsidRDefault="00022172" w:rsidP="000F1EDE">
            <w:pPr>
              <w:widowControl w:val="0"/>
              <w:shd w:val="clear" w:color="auto" w:fill="FFFFFF"/>
              <w:tabs>
                <w:tab w:val="left" w:pos="317"/>
              </w:tabs>
              <w:jc w:val="both"/>
              <w:rPr>
                <w:sz w:val="22"/>
                <w:szCs w:val="22"/>
              </w:rPr>
            </w:pPr>
            <w:r w:rsidRPr="001925B8">
              <w:rPr>
                <w:sz w:val="22"/>
                <w:szCs w:val="22"/>
              </w:rPr>
              <w:t>- количество мероприятий, проведенных по конкурсным процедурам в соответствии с Федеральным законом № 44-ФЗ от 05 апреля 2013 г. «О контрактной системе в сфере закупок товаров, работ, услуг для обеспечения государственных и муниципальных нужд»</w:t>
            </w:r>
            <w:r w:rsidR="00A24648" w:rsidRPr="001925B8">
              <w:rPr>
                <w:sz w:val="22"/>
                <w:szCs w:val="22"/>
              </w:rPr>
              <w:t>;</w:t>
            </w:r>
          </w:p>
          <w:p w:rsidR="008503BA" w:rsidRPr="001925B8" w:rsidRDefault="008503BA" w:rsidP="000F1EDE">
            <w:pPr>
              <w:widowControl w:val="0"/>
              <w:shd w:val="clear" w:color="auto" w:fill="FFFFFF"/>
              <w:tabs>
                <w:tab w:val="left" w:pos="317"/>
              </w:tabs>
              <w:rPr>
                <w:sz w:val="22"/>
                <w:szCs w:val="22"/>
              </w:rPr>
            </w:pPr>
            <w:r w:rsidRPr="001925B8">
              <w:rPr>
                <w:sz w:val="22"/>
                <w:szCs w:val="22"/>
              </w:rPr>
              <w:t>- качество проведения мероприятий ведомственной целевой программы.</w:t>
            </w:r>
          </w:p>
          <w:p w:rsidR="00022172" w:rsidRPr="001925B8" w:rsidRDefault="00022172" w:rsidP="000F1EDE">
            <w:pPr>
              <w:widowControl w:val="0"/>
              <w:shd w:val="clear" w:color="auto" w:fill="FFFFFF"/>
              <w:tabs>
                <w:tab w:val="left" w:pos="317"/>
              </w:tabs>
              <w:jc w:val="both"/>
              <w:rPr>
                <w:sz w:val="22"/>
                <w:szCs w:val="22"/>
              </w:rPr>
            </w:pPr>
            <w:r w:rsidRPr="001925B8">
              <w:rPr>
                <w:sz w:val="22"/>
                <w:szCs w:val="22"/>
              </w:rPr>
              <w:t>Оценка степени достижения целей и решения задач ведомственной целей программы определяется путем сопоставления фактически достигнутых значений показателей (индикаторов) ведомственной целевой программы и их плановых значений.</w:t>
            </w:r>
          </w:p>
          <w:p w:rsidR="00895936" w:rsidRPr="001925B8" w:rsidRDefault="00895936" w:rsidP="003778E9">
            <w:pPr>
              <w:widowControl w:val="0"/>
              <w:shd w:val="clear" w:color="auto" w:fill="FFFFFF"/>
              <w:tabs>
                <w:tab w:val="left" w:pos="317"/>
              </w:tabs>
              <w:jc w:val="both"/>
              <w:rPr>
                <w:sz w:val="22"/>
                <w:szCs w:val="22"/>
              </w:rPr>
            </w:pPr>
            <w:r w:rsidRPr="001925B8">
              <w:rPr>
                <w:sz w:val="22"/>
                <w:szCs w:val="22"/>
              </w:rPr>
              <w:t xml:space="preserve">Сумма средств местного бюджета, направленная на организацию и проведение мероприятий в расчете на одного жителя МО -  </w:t>
            </w:r>
            <w:r w:rsidR="003778E9">
              <w:rPr>
                <w:sz w:val="22"/>
                <w:szCs w:val="22"/>
              </w:rPr>
              <w:t>41,7</w:t>
            </w:r>
            <w:r w:rsidRPr="001925B8">
              <w:rPr>
                <w:sz w:val="22"/>
                <w:szCs w:val="22"/>
              </w:rPr>
              <w:t xml:space="preserve"> руб.</w:t>
            </w:r>
          </w:p>
        </w:tc>
      </w:tr>
      <w:tr w:rsidR="00736365" w:rsidRPr="00DE35D6" w:rsidTr="004C5302">
        <w:tblPrEx>
          <w:tblCellMar>
            <w:top w:w="0" w:type="dxa"/>
            <w:bottom w:w="0" w:type="dxa"/>
          </w:tblCellMar>
        </w:tblPrEx>
        <w:trPr>
          <w:gridAfter w:val="1"/>
          <w:wAfter w:w="108" w:type="dxa"/>
        </w:trPr>
        <w:tc>
          <w:tcPr>
            <w:tcW w:w="2977" w:type="dxa"/>
            <w:gridSpan w:val="2"/>
          </w:tcPr>
          <w:p w:rsidR="007F331E" w:rsidRPr="001925B8" w:rsidRDefault="00022172" w:rsidP="000F1EDE">
            <w:pPr>
              <w:widowControl w:val="0"/>
              <w:shd w:val="clear" w:color="auto" w:fill="FFFFFF"/>
              <w:rPr>
                <w:b/>
                <w:sz w:val="22"/>
                <w:szCs w:val="22"/>
              </w:rPr>
            </w:pPr>
            <w:r w:rsidRPr="001925B8">
              <w:rPr>
                <w:b/>
                <w:sz w:val="22"/>
                <w:szCs w:val="22"/>
              </w:rPr>
              <w:t>5.</w:t>
            </w:r>
            <w:r w:rsidR="00736365" w:rsidRPr="001925B8">
              <w:rPr>
                <w:b/>
                <w:sz w:val="22"/>
                <w:szCs w:val="22"/>
              </w:rPr>
              <w:t xml:space="preserve"> </w:t>
            </w:r>
            <w:r w:rsidR="007F331E" w:rsidRPr="001925B8">
              <w:rPr>
                <w:b/>
                <w:sz w:val="22"/>
                <w:szCs w:val="22"/>
              </w:rPr>
              <w:t xml:space="preserve">Характеристика программных </w:t>
            </w:r>
            <w:r w:rsidR="007F331E" w:rsidRPr="001925B8">
              <w:rPr>
                <w:b/>
                <w:sz w:val="22"/>
                <w:szCs w:val="22"/>
              </w:rPr>
              <w:lastRenderedPageBreak/>
              <w:t>мероприятий</w:t>
            </w:r>
          </w:p>
          <w:p w:rsidR="00736365" w:rsidRPr="001925B8" w:rsidRDefault="00736365" w:rsidP="000F1EDE">
            <w:pPr>
              <w:widowControl w:val="0"/>
              <w:shd w:val="clear" w:color="auto" w:fill="FFFFFF"/>
              <w:rPr>
                <w:b/>
                <w:sz w:val="22"/>
                <w:szCs w:val="22"/>
              </w:rPr>
            </w:pPr>
          </w:p>
        </w:tc>
        <w:tc>
          <w:tcPr>
            <w:tcW w:w="12332" w:type="dxa"/>
            <w:gridSpan w:val="5"/>
            <w:vAlign w:val="center"/>
          </w:tcPr>
          <w:p w:rsidR="00760444" w:rsidRPr="001925B8" w:rsidRDefault="007F331E" w:rsidP="00760444">
            <w:pPr>
              <w:shd w:val="clear" w:color="auto" w:fill="FFFFFF"/>
              <w:jc w:val="both"/>
              <w:rPr>
                <w:sz w:val="22"/>
                <w:szCs w:val="22"/>
              </w:rPr>
            </w:pPr>
            <w:r w:rsidRPr="001925B8">
              <w:rPr>
                <w:sz w:val="22"/>
                <w:szCs w:val="22"/>
              </w:rPr>
              <w:lastRenderedPageBreak/>
              <w:t>-</w:t>
            </w:r>
            <w:r w:rsidRPr="001925B8">
              <w:rPr>
                <w:b/>
                <w:sz w:val="22"/>
                <w:szCs w:val="22"/>
              </w:rPr>
              <w:t xml:space="preserve"> </w:t>
            </w:r>
            <w:r w:rsidR="00760444">
              <w:rPr>
                <w:sz w:val="22"/>
                <w:szCs w:val="22"/>
              </w:rPr>
              <w:t xml:space="preserve">участие в зрелищном мероприятии </w:t>
            </w:r>
            <w:r w:rsidR="00D77A8D">
              <w:rPr>
                <w:sz w:val="22"/>
                <w:szCs w:val="22"/>
              </w:rPr>
              <w:t>«</w:t>
            </w:r>
            <w:r w:rsidR="00760444" w:rsidRPr="00D77A8D">
              <w:rPr>
                <w:sz w:val="22"/>
                <w:szCs w:val="22"/>
              </w:rPr>
              <w:t>Ледовое шоу</w:t>
            </w:r>
            <w:r w:rsidR="00D77A8D">
              <w:rPr>
                <w:sz w:val="22"/>
                <w:szCs w:val="22"/>
              </w:rPr>
              <w:t>»</w:t>
            </w:r>
            <w:r w:rsidR="00760444">
              <w:rPr>
                <w:sz w:val="22"/>
                <w:szCs w:val="22"/>
              </w:rPr>
              <w:t xml:space="preserve"> </w:t>
            </w:r>
            <w:r w:rsidR="003778E9">
              <w:rPr>
                <w:sz w:val="22"/>
                <w:szCs w:val="22"/>
              </w:rPr>
              <w:t>122</w:t>
            </w:r>
            <w:r w:rsidR="006C011C">
              <w:rPr>
                <w:sz w:val="22"/>
                <w:szCs w:val="22"/>
              </w:rPr>
              <w:t xml:space="preserve">0 </w:t>
            </w:r>
            <w:r w:rsidR="00760444">
              <w:rPr>
                <w:sz w:val="22"/>
                <w:szCs w:val="22"/>
              </w:rPr>
              <w:t>жителей МО Морской.</w:t>
            </w:r>
          </w:p>
          <w:p w:rsidR="009C0799" w:rsidRPr="001925B8" w:rsidRDefault="009C0799" w:rsidP="009C0799">
            <w:pPr>
              <w:shd w:val="clear" w:color="auto" w:fill="FFFFFF"/>
              <w:jc w:val="both"/>
              <w:rPr>
                <w:sz w:val="22"/>
                <w:szCs w:val="22"/>
              </w:rPr>
            </w:pPr>
          </w:p>
        </w:tc>
      </w:tr>
      <w:tr w:rsidR="00736365" w:rsidRPr="00DE35D6" w:rsidTr="004C5302">
        <w:tblPrEx>
          <w:tblCellMar>
            <w:top w:w="0" w:type="dxa"/>
            <w:bottom w:w="0" w:type="dxa"/>
          </w:tblCellMar>
        </w:tblPrEx>
        <w:trPr>
          <w:gridAfter w:val="1"/>
          <w:wAfter w:w="108" w:type="dxa"/>
          <w:trHeight w:val="290"/>
        </w:trPr>
        <w:tc>
          <w:tcPr>
            <w:tcW w:w="2977" w:type="dxa"/>
            <w:gridSpan w:val="2"/>
          </w:tcPr>
          <w:p w:rsidR="007F331E" w:rsidRPr="001925B8" w:rsidRDefault="00022172" w:rsidP="000F1EDE">
            <w:pPr>
              <w:widowControl w:val="0"/>
              <w:shd w:val="clear" w:color="auto" w:fill="FFFFFF"/>
              <w:rPr>
                <w:b/>
                <w:sz w:val="22"/>
                <w:szCs w:val="22"/>
              </w:rPr>
            </w:pPr>
            <w:r w:rsidRPr="001925B8">
              <w:rPr>
                <w:b/>
                <w:sz w:val="22"/>
                <w:szCs w:val="22"/>
              </w:rPr>
              <w:lastRenderedPageBreak/>
              <w:t xml:space="preserve">6. </w:t>
            </w:r>
            <w:r w:rsidR="007F331E" w:rsidRPr="001925B8">
              <w:rPr>
                <w:b/>
                <w:sz w:val="22"/>
                <w:szCs w:val="22"/>
              </w:rPr>
              <w:t>Сроки реализации</w:t>
            </w:r>
          </w:p>
        </w:tc>
        <w:tc>
          <w:tcPr>
            <w:tcW w:w="12332" w:type="dxa"/>
            <w:gridSpan w:val="5"/>
            <w:vAlign w:val="center"/>
          </w:tcPr>
          <w:p w:rsidR="00BA0473" w:rsidRPr="001925B8" w:rsidRDefault="007F331E" w:rsidP="00AD1B20">
            <w:pPr>
              <w:shd w:val="clear" w:color="auto" w:fill="FFFFFF"/>
              <w:rPr>
                <w:sz w:val="22"/>
                <w:szCs w:val="22"/>
              </w:rPr>
            </w:pPr>
            <w:r w:rsidRPr="001925B8">
              <w:rPr>
                <w:sz w:val="22"/>
                <w:szCs w:val="22"/>
              </w:rPr>
              <w:t>В течение 20</w:t>
            </w:r>
            <w:r w:rsidR="00CF0E14" w:rsidRPr="001925B8">
              <w:rPr>
                <w:sz w:val="22"/>
                <w:szCs w:val="22"/>
              </w:rPr>
              <w:t>2</w:t>
            </w:r>
            <w:r w:rsidR="00AD1B20">
              <w:rPr>
                <w:sz w:val="22"/>
                <w:szCs w:val="22"/>
              </w:rPr>
              <w:t>2</w:t>
            </w:r>
            <w:r w:rsidRPr="001925B8">
              <w:rPr>
                <w:sz w:val="22"/>
                <w:szCs w:val="22"/>
              </w:rPr>
              <w:t xml:space="preserve"> года</w:t>
            </w:r>
          </w:p>
        </w:tc>
      </w:tr>
      <w:tr w:rsidR="00736365" w:rsidRPr="00DE35D6" w:rsidTr="004C5302">
        <w:tblPrEx>
          <w:tblCellMar>
            <w:top w:w="0" w:type="dxa"/>
            <w:bottom w:w="0" w:type="dxa"/>
          </w:tblCellMar>
        </w:tblPrEx>
        <w:trPr>
          <w:gridAfter w:val="1"/>
          <w:wAfter w:w="108" w:type="dxa"/>
        </w:trPr>
        <w:tc>
          <w:tcPr>
            <w:tcW w:w="2977" w:type="dxa"/>
            <w:gridSpan w:val="2"/>
          </w:tcPr>
          <w:p w:rsidR="00736365" w:rsidRPr="001925B8" w:rsidRDefault="00E14741" w:rsidP="000F1EDE">
            <w:pPr>
              <w:widowControl w:val="0"/>
              <w:shd w:val="clear" w:color="auto" w:fill="FFFFFF"/>
              <w:rPr>
                <w:b/>
                <w:sz w:val="22"/>
                <w:szCs w:val="22"/>
              </w:rPr>
            </w:pPr>
            <w:r w:rsidRPr="001925B8">
              <w:rPr>
                <w:b/>
                <w:sz w:val="22"/>
                <w:szCs w:val="22"/>
              </w:rPr>
              <w:t>7. Объемы и источники финансирования</w:t>
            </w:r>
          </w:p>
        </w:tc>
        <w:tc>
          <w:tcPr>
            <w:tcW w:w="12332" w:type="dxa"/>
            <w:gridSpan w:val="5"/>
          </w:tcPr>
          <w:p w:rsidR="00736365" w:rsidRPr="001925B8" w:rsidRDefault="00736365" w:rsidP="000F1EDE">
            <w:pPr>
              <w:shd w:val="clear" w:color="auto" w:fill="FFFFFF"/>
              <w:jc w:val="both"/>
              <w:rPr>
                <w:sz w:val="22"/>
                <w:szCs w:val="22"/>
              </w:rPr>
            </w:pPr>
            <w:r w:rsidRPr="001925B8">
              <w:rPr>
                <w:sz w:val="22"/>
                <w:szCs w:val="22"/>
              </w:rPr>
              <w:t xml:space="preserve">Общий объем финансирования </w:t>
            </w:r>
            <w:r w:rsidR="003E6D0F" w:rsidRPr="001925B8">
              <w:rPr>
                <w:sz w:val="22"/>
                <w:szCs w:val="22"/>
              </w:rPr>
              <w:t>ведомственной целевой</w:t>
            </w:r>
            <w:r w:rsidR="003D5325" w:rsidRPr="001925B8">
              <w:rPr>
                <w:sz w:val="22"/>
                <w:szCs w:val="22"/>
              </w:rPr>
              <w:t xml:space="preserve"> программы в 20</w:t>
            </w:r>
            <w:r w:rsidR="007179E8" w:rsidRPr="001925B8">
              <w:rPr>
                <w:sz w:val="22"/>
                <w:szCs w:val="22"/>
              </w:rPr>
              <w:t>2</w:t>
            </w:r>
            <w:r w:rsidR="00AD1B20">
              <w:rPr>
                <w:sz w:val="22"/>
                <w:szCs w:val="22"/>
              </w:rPr>
              <w:t>2</w:t>
            </w:r>
            <w:r w:rsidRPr="001925B8">
              <w:rPr>
                <w:sz w:val="22"/>
                <w:szCs w:val="22"/>
              </w:rPr>
              <w:t xml:space="preserve"> </w:t>
            </w:r>
            <w:r w:rsidR="00DB4310" w:rsidRPr="001925B8">
              <w:rPr>
                <w:sz w:val="22"/>
                <w:szCs w:val="22"/>
              </w:rPr>
              <w:t xml:space="preserve">году </w:t>
            </w:r>
            <w:r w:rsidR="003778E9">
              <w:rPr>
                <w:b/>
                <w:sz w:val="22"/>
                <w:szCs w:val="22"/>
              </w:rPr>
              <w:t>1464,0</w:t>
            </w:r>
            <w:r w:rsidR="00375019">
              <w:rPr>
                <w:b/>
                <w:sz w:val="22"/>
                <w:szCs w:val="22"/>
              </w:rPr>
              <w:t xml:space="preserve"> </w:t>
            </w:r>
            <w:r w:rsidR="006B3F4D" w:rsidRPr="001925B8">
              <w:rPr>
                <w:sz w:val="22"/>
                <w:szCs w:val="22"/>
              </w:rPr>
              <w:t>тыс.</w:t>
            </w:r>
            <w:r w:rsidR="00D26797" w:rsidRPr="001925B8">
              <w:rPr>
                <w:sz w:val="22"/>
                <w:szCs w:val="22"/>
              </w:rPr>
              <w:t xml:space="preserve"> </w:t>
            </w:r>
            <w:r w:rsidR="006B3F4D" w:rsidRPr="001925B8">
              <w:rPr>
                <w:sz w:val="22"/>
                <w:szCs w:val="22"/>
              </w:rPr>
              <w:t>рублей.</w:t>
            </w:r>
          </w:p>
          <w:p w:rsidR="00736365" w:rsidRPr="001925B8" w:rsidRDefault="00736365" w:rsidP="000F1EDE">
            <w:pPr>
              <w:shd w:val="clear" w:color="auto" w:fill="FFFFFF"/>
              <w:autoSpaceDE w:val="0"/>
              <w:autoSpaceDN w:val="0"/>
              <w:adjustRightInd w:val="0"/>
              <w:jc w:val="both"/>
              <w:rPr>
                <w:sz w:val="22"/>
                <w:szCs w:val="22"/>
              </w:rPr>
            </w:pPr>
            <w:r w:rsidRPr="001925B8">
              <w:rPr>
                <w:sz w:val="22"/>
                <w:szCs w:val="22"/>
              </w:rPr>
              <w:t xml:space="preserve">Финансирование </w:t>
            </w:r>
            <w:r w:rsidR="003E6D0F" w:rsidRPr="001925B8">
              <w:rPr>
                <w:sz w:val="22"/>
                <w:szCs w:val="22"/>
              </w:rPr>
              <w:t xml:space="preserve">ведомственной целевой </w:t>
            </w:r>
            <w:r w:rsidRPr="001925B8">
              <w:rPr>
                <w:sz w:val="22"/>
                <w:szCs w:val="22"/>
              </w:rPr>
              <w:t xml:space="preserve">программы осуществляется из местного бюджета внутригородского муниципального образования Санкт-Петербурга муниципальный округ Морской в пределах расходных обязательств, предусмотренных на реализацию Мероприятий по организации и проведению </w:t>
            </w:r>
            <w:r w:rsidRPr="001925B8">
              <w:rPr>
                <w:bCs/>
                <w:sz w:val="22"/>
                <w:szCs w:val="22"/>
              </w:rPr>
              <w:t>местных и участие в организации и проведении городских праздничных и иных зрелищных мероприятий.</w:t>
            </w:r>
          </w:p>
        </w:tc>
      </w:tr>
      <w:tr w:rsidR="00736365" w:rsidRPr="00DE35D6" w:rsidTr="002A5955">
        <w:tblPrEx>
          <w:tblCellMar>
            <w:top w:w="0" w:type="dxa"/>
            <w:bottom w:w="0" w:type="dxa"/>
          </w:tblCellMar>
        </w:tblPrEx>
        <w:trPr>
          <w:gridAfter w:val="1"/>
          <w:wAfter w:w="108" w:type="dxa"/>
          <w:trHeight w:val="3262"/>
        </w:trPr>
        <w:tc>
          <w:tcPr>
            <w:tcW w:w="2977" w:type="dxa"/>
            <w:gridSpan w:val="2"/>
          </w:tcPr>
          <w:p w:rsidR="00736365" w:rsidRPr="001925B8" w:rsidRDefault="00EF65C3" w:rsidP="000F1EDE">
            <w:pPr>
              <w:widowControl w:val="0"/>
              <w:shd w:val="clear" w:color="auto" w:fill="FFFFFF"/>
              <w:rPr>
                <w:b/>
                <w:sz w:val="22"/>
                <w:szCs w:val="22"/>
              </w:rPr>
            </w:pPr>
            <w:r w:rsidRPr="001925B8">
              <w:rPr>
                <w:b/>
                <w:sz w:val="22"/>
                <w:szCs w:val="22"/>
              </w:rPr>
              <w:t>8.</w:t>
            </w:r>
            <w:r w:rsidR="007F331E" w:rsidRPr="001925B8">
              <w:rPr>
                <w:b/>
                <w:sz w:val="22"/>
                <w:szCs w:val="22"/>
              </w:rPr>
              <w:t xml:space="preserve"> Ожидаемые конечные результаты реализации ведомственной целевой программы и показатели ее социально-экономической эффективности.</w:t>
            </w:r>
          </w:p>
        </w:tc>
        <w:tc>
          <w:tcPr>
            <w:tcW w:w="12332" w:type="dxa"/>
            <w:gridSpan w:val="5"/>
          </w:tcPr>
          <w:p w:rsidR="00686E3C" w:rsidRPr="001925B8" w:rsidRDefault="00493B3B" w:rsidP="000F1EDE">
            <w:pPr>
              <w:widowControl w:val="0"/>
              <w:shd w:val="clear" w:color="auto" w:fill="FFFFFF"/>
              <w:tabs>
                <w:tab w:val="left" w:pos="317"/>
              </w:tabs>
              <w:jc w:val="both"/>
              <w:rPr>
                <w:sz w:val="22"/>
                <w:szCs w:val="22"/>
              </w:rPr>
            </w:pPr>
            <w:r w:rsidRPr="001925B8">
              <w:rPr>
                <w:sz w:val="22"/>
                <w:szCs w:val="22"/>
              </w:rPr>
              <w:t>Реализация программы приведет к привлечению жителей к участию в праздничных и иных зрелищных мероприятиях и обеспечению</w:t>
            </w:r>
            <w:r w:rsidR="00686E3C" w:rsidRPr="001925B8">
              <w:rPr>
                <w:sz w:val="22"/>
                <w:szCs w:val="22"/>
              </w:rPr>
              <w:t xml:space="preserve"> культурного досуга жителей МО путем организации местных и участия в организации и проведении городских, районных праздничны</w:t>
            </w:r>
            <w:r w:rsidRPr="001925B8">
              <w:rPr>
                <w:sz w:val="22"/>
                <w:szCs w:val="22"/>
              </w:rPr>
              <w:t>х и иных зрелищных мероприятиях.</w:t>
            </w:r>
          </w:p>
          <w:p w:rsidR="00121910" w:rsidRPr="001925B8" w:rsidRDefault="00121910" w:rsidP="00121910">
            <w:pPr>
              <w:jc w:val="both"/>
              <w:rPr>
                <w:sz w:val="22"/>
                <w:szCs w:val="22"/>
              </w:rPr>
            </w:pPr>
            <w:r w:rsidRPr="001925B8">
              <w:rPr>
                <w:sz w:val="22"/>
                <w:szCs w:val="22"/>
              </w:rPr>
              <w:t>Результат реализации ведомственной целевой программы:</w:t>
            </w:r>
          </w:p>
          <w:p w:rsidR="00121910" w:rsidRPr="001925B8" w:rsidRDefault="00121910" w:rsidP="00121910">
            <w:pPr>
              <w:jc w:val="both"/>
              <w:rPr>
                <w:sz w:val="22"/>
                <w:szCs w:val="22"/>
              </w:rPr>
            </w:pPr>
            <w:r w:rsidRPr="001925B8">
              <w:rPr>
                <w:sz w:val="22"/>
                <w:szCs w:val="22"/>
              </w:rPr>
              <w:t>Будут организован</w:t>
            </w:r>
            <w:r w:rsidR="007A3A46">
              <w:rPr>
                <w:sz w:val="22"/>
                <w:szCs w:val="22"/>
              </w:rPr>
              <w:t xml:space="preserve">о участие в </w:t>
            </w:r>
            <w:r w:rsidR="007A3A46" w:rsidRPr="00D77A8D">
              <w:rPr>
                <w:sz w:val="22"/>
                <w:szCs w:val="22"/>
              </w:rPr>
              <w:t xml:space="preserve">зрелищном мероприятии </w:t>
            </w:r>
            <w:r w:rsidR="00D77A8D" w:rsidRPr="00D77A8D">
              <w:rPr>
                <w:sz w:val="22"/>
                <w:szCs w:val="22"/>
              </w:rPr>
              <w:t>«Л</w:t>
            </w:r>
            <w:r w:rsidR="007A3A46" w:rsidRPr="00D77A8D">
              <w:rPr>
                <w:sz w:val="22"/>
                <w:szCs w:val="22"/>
              </w:rPr>
              <w:t>едовое шоу</w:t>
            </w:r>
            <w:r w:rsidR="00D77A8D" w:rsidRPr="00D77A8D">
              <w:rPr>
                <w:sz w:val="22"/>
                <w:szCs w:val="22"/>
              </w:rPr>
              <w:t>»</w:t>
            </w:r>
            <w:r w:rsidRPr="001925B8">
              <w:rPr>
                <w:sz w:val="22"/>
                <w:szCs w:val="22"/>
              </w:rPr>
              <w:t xml:space="preserve"> </w:t>
            </w:r>
            <w:r w:rsidR="007A3A46">
              <w:rPr>
                <w:sz w:val="22"/>
                <w:szCs w:val="22"/>
              </w:rPr>
              <w:t xml:space="preserve">для </w:t>
            </w:r>
            <w:r w:rsidR="00D77A8D">
              <w:rPr>
                <w:sz w:val="22"/>
                <w:szCs w:val="22"/>
              </w:rPr>
              <w:t>1</w:t>
            </w:r>
            <w:r w:rsidR="00796F36">
              <w:rPr>
                <w:sz w:val="22"/>
                <w:szCs w:val="22"/>
              </w:rPr>
              <w:t>2</w:t>
            </w:r>
            <w:r w:rsidR="003778E9">
              <w:rPr>
                <w:sz w:val="22"/>
                <w:szCs w:val="22"/>
              </w:rPr>
              <w:t>2</w:t>
            </w:r>
            <w:r w:rsidR="00796F36">
              <w:rPr>
                <w:sz w:val="22"/>
                <w:szCs w:val="22"/>
              </w:rPr>
              <w:t>0</w:t>
            </w:r>
            <w:r w:rsidR="007A3A46">
              <w:rPr>
                <w:sz w:val="22"/>
                <w:szCs w:val="22"/>
              </w:rPr>
              <w:t xml:space="preserve"> жителей</w:t>
            </w:r>
            <w:r w:rsidRPr="001925B8">
              <w:rPr>
                <w:sz w:val="22"/>
                <w:szCs w:val="22"/>
              </w:rPr>
              <w:t xml:space="preserve"> МО</w:t>
            </w:r>
            <w:r w:rsidR="00AD1B20">
              <w:rPr>
                <w:sz w:val="22"/>
                <w:szCs w:val="22"/>
              </w:rPr>
              <w:t>.</w:t>
            </w:r>
          </w:p>
          <w:p w:rsidR="00493B3B" w:rsidRPr="001925B8" w:rsidRDefault="00493B3B" w:rsidP="000F1EDE">
            <w:pPr>
              <w:shd w:val="clear" w:color="auto" w:fill="FFFFFF"/>
              <w:jc w:val="both"/>
              <w:rPr>
                <w:sz w:val="22"/>
                <w:szCs w:val="22"/>
              </w:rPr>
            </w:pPr>
            <w:r w:rsidRPr="001925B8">
              <w:rPr>
                <w:sz w:val="22"/>
                <w:szCs w:val="22"/>
              </w:rPr>
              <w:t>Эффективность программы оценивается по таким показателям, как затраты, результат и эффективность.</w:t>
            </w:r>
          </w:p>
          <w:p w:rsidR="00493B3B" w:rsidRPr="001925B8" w:rsidRDefault="00493B3B" w:rsidP="000F1EDE">
            <w:pPr>
              <w:numPr>
                <w:ilvl w:val="0"/>
                <w:numId w:val="19"/>
              </w:numPr>
              <w:shd w:val="clear" w:color="auto" w:fill="FFFFFF"/>
              <w:jc w:val="both"/>
              <w:rPr>
                <w:sz w:val="22"/>
                <w:szCs w:val="22"/>
              </w:rPr>
            </w:pPr>
            <w:r w:rsidRPr="001925B8">
              <w:rPr>
                <w:sz w:val="22"/>
                <w:szCs w:val="22"/>
              </w:rPr>
              <w:t xml:space="preserve">Затраты на организацию и проведение городских праздничных и иных зрелищных мероприятий </w:t>
            </w:r>
            <w:r w:rsidR="00D634C5" w:rsidRPr="001925B8">
              <w:rPr>
                <w:sz w:val="22"/>
                <w:szCs w:val="22"/>
              </w:rPr>
              <w:t>–</w:t>
            </w:r>
            <w:r w:rsidRPr="001925B8">
              <w:rPr>
                <w:sz w:val="22"/>
                <w:szCs w:val="22"/>
              </w:rPr>
              <w:t xml:space="preserve"> </w:t>
            </w:r>
            <w:r w:rsidR="003778E9">
              <w:rPr>
                <w:b/>
                <w:sz w:val="22"/>
                <w:szCs w:val="22"/>
              </w:rPr>
              <w:t>1464,0</w:t>
            </w:r>
            <w:r w:rsidR="00375019">
              <w:rPr>
                <w:b/>
                <w:sz w:val="22"/>
                <w:szCs w:val="22"/>
              </w:rPr>
              <w:t xml:space="preserve"> </w:t>
            </w:r>
            <w:r w:rsidRPr="001925B8">
              <w:rPr>
                <w:sz w:val="22"/>
                <w:szCs w:val="22"/>
              </w:rPr>
              <w:t>тыс. рублей.</w:t>
            </w:r>
          </w:p>
          <w:p w:rsidR="00F22088" w:rsidRPr="007A3A46" w:rsidRDefault="00493B3B" w:rsidP="007A3A46">
            <w:pPr>
              <w:numPr>
                <w:ilvl w:val="0"/>
                <w:numId w:val="19"/>
              </w:numPr>
              <w:shd w:val="clear" w:color="auto" w:fill="FFFFFF"/>
              <w:jc w:val="both"/>
              <w:rPr>
                <w:sz w:val="22"/>
                <w:szCs w:val="22"/>
              </w:rPr>
            </w:pPr>
            <w:r w:rsidRPr="001925B8">
              <w:rPr>
                <w:sz w:val="22"/>
                <w:szCs w:val="22"/>
              </w:rPr>
              <w:t>Результатом данной программы являются:</w:t>
            </w:r>
          </w:p>
          <w:p w:rsidR="0049472B" w:rsidRPr="001925B8" w:rsidRDefault="0049472B" w:rsidP="000F1EDE">
            <w:pPr>
              <w:shd w:val="clear" w:color="auto" w:fill="FFFFFF"/>
              <w:jc w:val="both"/>
              <w:rPr>
                <w:sz w:val="22"/>
                <w:szCs w:val="22"/>
              </w:rPr>
            </w:pPr>
            <w:r>
              <w:rPr>
                <w:sz w:val="22"/>
                <w:szCs w:val="22"/>
              </w:rPr>
              <w:t xml:space="preserve">- </w:t>
            </w:r>
            <w:r w:rsidR="007A3A46">
              <w:rPr>
                <w:sz w:val="22"/>
                <w:szCs w:val="22"/>
              </w:rPr>
              <w:t xml:space="preserve">участие в зрелищном </w:t>
            </w:r>
            <w:r w:rsidR="007A3A46" w:rsidRPr="00D77A8D">
              <w:rPr>
                <w:sz w:val="22"/>
                <w:szCs w:val="22"/>
              </w:rPr>
              <w:t xml:space="preserve">мероприятии </w:t>
            </w:r>
            <w:r w:rsidR="00D77A8D" w:rsidRPr="00D77A8D">
              <w:rPr>
                <w:sz w:val="22"/>
                <w:szCs w:val="22"/>
              </w:rPr>
              <w:t>«Л</w:t>
            </w:r>
            <w:r w:rsidR="007A3A46" w:rsidRPr="00D77A8D">
              <w:rPr>
                <w:sz w:val="22"/>
                <w:szCs w:val="22"/>
              </w:rPr>
              <w:t>едовое шоу</w:t>
            </w:r>
            <w:r w:rsidR="00D77A8D" w:rsidRPr="00D77A8D">
              <w:rPr>
                <w:sz w:val="22"/>
                <w:szCs w:val="22"/>
              </w:rPr>
              <w:t>»</w:t>
            </w:r>
            <w:r w:rsidR="007A3A46" w:rsidRPr="001925B8">
              <w:rPr>
                <w:sz w:val="22"/>
                <w:szCs w:val="22"/>
              </w:rPr>
              <w:t xml:space="preserve"> </w:t>
            </w:r>
            <w:r>
              <w:rPr>
                <w:sz w:val="22"/>
                <w:szCs w:val="22"/>
              </w:rPr>
              <w:t xml:space="preserve">– </w:t>
            </w:r>
            <w:r w:rsidR="00D77A8D">
              <w:rPr>
                <w:sz w:val="22"/>
                <w:szCs w:val="22"/>
              </w:rPr>
              <w:t>1</w:t>
            </w:r>
            <w:r w:rsidR="00796F36">
              <w:rPr>
                <w:sz w:val="22"/>
                <w:szCs w:val="22"/>
              </w:rPr>
              <w:t>2</w:t>
            </w:r>
            <w:r w:rsidR="003778E9">
              <w:rPr>
                <w:sz w:val="22"/>
                <w:szCs w:val="22"/>
              </w:rPr>
              <w:t>2</w:t>
            </w:r>
            <w:r w:rsidR="00796F36">
              <w:rPr>
                <w:sz w:val="22"/>
                <w:szCs w:val="22"/>
              </w:rPr>
              <w:t>0</w:t>
            </w:r>
            <w:r w:rsidR="007A3A46">
              <w:rPr>
                <w:sz w:val="22"/>
                <w:szCs w:val="22"/>
              </w:rPr>
              <w:t xml:space="preserve"> человек.</w:t>
            </w:r>
          </w:p>
          <w:p w:rsidR="008F666B" w:rsidRPr="001925B8" w:rsidRDefault="008F666B" w:rsidP="000F1EDE">
            <w:pPr>
              <w:shd w:val="clear" w:color="auto" w:fill="FFFFFF"/>
              <w:jc w:val="both"/>
              <w:rPr>
                <w:sz w:val="22"/>
                <w:szCs w:val="22"/>
              </w:rPr>
            </w:pPr>
            <w:r w:rsidRPr="001925B8">
              <w:rPr>
                <w:sz w:val="22"/>
                <w:szCs w:val="22"/>
              </w:rPr>
              <w:t>3. Эффективность программы:</w:t>
            </w:r>
          </w:p>
          <w:p w:rsidR="008F666B" w:rsidRPr="001925B8" w:rsidRDefault="008F666B" w:rsidP="000F1EDE">
            <w:pPr>
              <w:shd w:val="clear" w:color="auto" w:fill="FFFFFF"/>
              <w:jc w:val="both"/>
              <w:rPr>
                <w:sz w:val="22"/>
                <w:szCs w:val="22"/>
              </w:rPr>
            </w:pPr>
            <w:r w:rsidRPr="001925B8">
              <w:rPr>
                <w:sz w:val="22"/>
                <w:szCs w:val="22"/>
              </w:rPr>
              <w:t xml:space="preserve">- повышение доли жителей, получивших возможность проведения активного участия в </w:t>
            </w:r>
            <w:r w:rsidR="00D6113A" w:rsidRPr="001925B8">
              <w:rPr>
                <w:sz w:val="22"/>
                <w:szCs w:val="22"/>
              </w:rPr>
              <w:t>зрелищных мероприятиях</w:t>
            </w:r>
            <w:r w:rsidRPr="001925B8">
              <w:rPr>
                <w:sz w:val="22"/>
                <w:szCs w:val="22"/>
              </w:rPr>
              <w:t xml:space="preserve"> МО Морской</w:t>
            </w:r>
            <w:r w:rsidR="00F60F68" w:rsidRPr="001925B8">
              <w:rPr>
                <w:sz w:val="22"/>
                <w:szCs w:val="22"/>
              </w:rPr>
              <w:t>;</w:t>
            </w:r>
          </w:p>
          <w:p w:rsidR="00F60F68" w:rsidRPr="001925B8" w:rsidRDefault="00F60F68" w:rsidP="000F1EDE">
            <w:pPr>
              <w:shd w:val="clear" w:color="auto" w:fill="FFFFFF"/>
              <w:jc w:val="both"/>
              <w:rPr>
                <w:sz w:val="22"/>
                <w:szCs w:val="22"/>
              </w:rPr>
            </w:pPr>
            <w:r w:rsidRPr="001925B8">
              <w:rPr>
                <w:sz w:val="22"/>
                <w:szCs w:val="22"/>
              </w:rPr>
              <w:t>- повышение доли социально-активных жителей;</w:t>
            </w:r>
          </w:p>
          <w:p w:rsidR="008F666B" w:rsidRDefault="00F60F68" w:rsidP="005D393C">
            <w:pPr>
              <w:shd w:val="clear" w:color="auto" w:fill="FFFFFF"/>
              <w:jc w:val="both"/>
              <w:rPr>
                <w:sz w:val="22"/>
                <w:szCs w:val="22"/>
              </w:rPr>
            </w:pPr>
            <w:r w:rsidRPr="001925B8">
              <w:rPr>
                <w:sz w:val="22"/>
                <w:szCs w:val="22"/>
              </w:rPr>
              <w:t>- сумма затрат на проведение праздничных и иных зрелищных мероприятий МО Морской.</w:t>
            </w:r>
          </w:p>
          <w:p w:rsidR="0049472B" w:rsidRPr="001925B8" w:rsidRDefault="0049472B" w:rsidP="002A5955">
            <w:pPr>
              <w:shd w:val="clear" w:color="auto" w:fill="FFFFFF"/>
              <w:jc w:val="both"/>
              <w:rPr>
                <w:sz w:val="22"/>
                <w:szCs w:val="22"/>
              </w:rPr>
            </w:pPr>
          </w:p>
        </w:tc>
      </w:tr>
      <w:tr w:rsidR="00D26797" w:rsidRPr="00DE35D6" w:rsidTr="001925B8">
        <w:tblPrEx>
          <w:tblCellMar>
            <w:top w:w="0" w:type="dxa"/>
            <w:bottom w:w="0" w:type="dxa"/>
          </w:tblCellMar>
        </w:tblPrEx>
        <w:trPr>
          <w:trHeight w:val="342"/>
        </w:trPr>
        <w:tc>
          <w:tcPr>
            <w:tcW w:w="15417" w:type="dxa"/>
            <w:gridSpan w:val="8"/>
          </w:tcPr>
          <w:p w:rsidR="007E6BB6" w:rsidRDefault="007E6BB6" w:rsidP="00D26797">
            <w:pPr>
              <w:jc w:val="center"/>
              <w:rPr>
                <w:b/>
                <w:sz w:val="21"/>
                <w:szCs w:val="21"/>
              </w:rPr>
            </w:pPr>
          </w:p>
          <w:p w:rsidR="001A6B68" w:rsidRPr="008376BF" w:rsidRDefault="00D26797" w:rsidP="00D26797">
            <w:pPr>
              <w:jc w:val="center"/>
              <w:rPr>
                <w:b/>
                <w:sz w:val="21"/>
                <w:szCs w:val="21"/>
              </w:rPr>
            </w:pPr>
            <w:r w:rsidRPr="008376BF">
              <w:rPr>
                <w:b/>
                <w:sz w:val="21"/>
                <w:szCs w:val="21"/>
              </w:rPr>
              <w:t>Ведомственная целевая программа</w:t>
            </w:r>
            <w:r w:rsidR="006F18B5" w:rsidRPr="008376BF">
              <w:rPr>
                <w:b/>
                <w:sz w:val="21"/>
                <w:szCs w:val="21"/>
              </w:rPr>
              <w:t xml:space="preserve"> </w:t>
            </w:r>
          </w:p>
          <w:p w:rsidR="00D26797" w:rsidRPr="008376BF" w:rsidRDefault="00D26797" w:rsidP="00D26797">
            <w:pPr>
              <w:jc w:val="center"/>
              <w:rPr>
                <w:b/>
                <w:bCs/>
                <w:sz w:val="21"/>
                <w:szCs w:val="21"/>
              </w:rPr>
            </w:pPr>
            <w:r w:rsidRPr="008376BF">
              <w:rPr>
                <w:b/>
                <w:sz w:val="21"/>
                <w:szCs w:val="21"/>
              </w:rPr>
              <w:t>«</w:t>
            </w:r>
            <w:r w:rsidRPr="008376BF">
              <w:rPr>
                <w:b/>
                <w:bCs/>
                <w:sz w:val="21"/>
                <w:szCs w:val="21"/>
              </w:rPr>
              <w:t>Организация и проведение местных и участие в организации и проведении городских праздничных</w:t>
            </w:r>
          </w:p>
          <w:p w:rsidR="00D26797" w:rsidRPr="008376BF" w:rsidRDefault="00D26797" w:rsidP="00D26797">
            <w:pPr>
              <w:jc w:val="center"/>
              <w:rPr>
                <w:sz w:val="21"/>
                <w:szCs w:val="21"/>
              </w:rPr>
            </w:pPr>
            <w:r w:rsidRPr="008376BF">
              <w:rPr>
                <w:b/>
                <w:bCs/>
                <w:sz w:val="21"/>
                <w:szCs w:val="21"/>
              </w:rPr>
              <w:t xml:space="preserve"> и иных зрелищных мероприятий</w:t>
            </w:r>
            <w:r w:rsidRPr="008376BF">
              <w:rPr>
                <w:b/>
                <w:sz w:val="21"/>
                <w:szCs w:val="21"/>
              </w:rPr>
              <w:t xml:space="preserve">» </w:t>
            </w:r>
            <w:r w:rsidRPr="008376BF">
              <w:rPr>
                <w:sz w:val="21"/>
                <w:szCs w:val="21"/>
              </w:rPr>
              <w:t>на 20</w:t>
            </w:r>
            <w:r w:rsidR="00A57048" w:rsidRPr="008376BF">
              <w:rPr>
                <w:sz w:val="21"/>
                <w:szCs w:val="21"/>
              </w:rPr>
              <w:t>2</w:t>
            </w:r>
            <w:r w:rsidR="00333DDB">
              <w:rPr>
                <w:sz w:val="21"/>
                <w:szCs w:val="21"/>
              </w:rPr>
              <w:t>2</w:t>
            </w:r>
            <w:r w:rsidRPr="008376BF">
              <w:rPr>
                <w:sz w:val="21"/>
                <w:szCs w:val="21"/>
              </w:rPr>
              <w:t xml:space="preserve"> год</w:t>
            </w:r>
          </w:p>
          <w:p w:rsidR="00E65152" w:rsidRPr="008376BF" w:rsidRDefault="00D26797" w:rsidP="00E65152">
            <w:pPr>
              <w:jc w:val="center"/>
              <w:rPr>
                <w:sz w:val="21"/>
                <w:szCs w:val="21"/>
              </w:rPr>
            </w:pPr>
            <w:r w:rsidRPr="008376BF">
              <w:rPr>
                <w:sz w:val="21"/>
                <w:szCs w:val="21"/>
              </w:rPr>
              <w:t xml:space="preserve">Перечень проводимых мероприятий (целевая статья </w:t>
            </w:r>
            <w:r w:rsidR="00E473A6">
              <w:rPr>
                <w:sz w:val="21"/>
                <w:szCs w:val="21"/>
              </w:rPr>
              <w:t>–</w:t>
            </w:r>
            <w:r w:rsidRPr="008376BF">
              <w:rPr>
                <w:sz w:val="21"/>
                <w:szCs w:val="21"/>
              </w:rPr>
              <w:t xml:space="preserve"> 82 1 00 00081)</w:t>
            </w:r>
          </w:p>
          <w:p w:rsidR="00EE47DE" w:rsidRPr="00DE35D6" w:rsidRDefault="00EE47DE" w:rsidP="00E65152">
            <w:pPr>
              <w:jc w:val="center"/>
              <w:rPr>
                <w:sz w:val="22"/>
                <w:szCs w:val="22"/>
              </w:rPr>
            </w:pPr>
          </w:p>
        </w:tc>
      </w:tr>
      <w:tr w:rsidR="002E4180" w:rsidRPr="00DE35D6" w:rsidTr="00B96376">
        <w:tblPrEx>
          <w:tblCellMar>
            <w:top w:w="0" w:type="dxa"/>
            <w:bottom w:w="0" w:type="dxa"/>
          </w:tblCellMar>
        </w:tblPrEx>
        <w:trPr>
          <w:trHeight w:val="604"/>
        </w:trPr>
        <w:tc>
          <w:tcPr>
            <w:tcW w:w="534" w:type="dxa"/>
          </w:tcPr>
          <w:p w:rsidR="002E4180" w:rsidRPr="00DE35D6" w:rsidRDefault="002E4180" w:rsidP="004A3EE6">
            <w:pPr>
              <w:rPr>
                <w:sz w:val="22"/>
                <w:szCs w:val="22"/>
              </w:rPr>
            </w:pPr>
            <w:r w:rsidRPr="00DE35D6">
              <w:rPr>
                <w:sz w:val="22"/>
                <w:szCs w:val="22"/>
              </w:rPr>
              <w:t>№ п/п</w:t>
            </w:r>
          </w:p>
        </w:tc>
        <w:tc>
          <w:tcPr>
            <w:tcW w:w="6412" w:type="dxa"/>
            <w:gridSpan w:val="2"/>
          </w:tcPr>
          <w:p w:rsidR="002E4180" w:rsidRPr="00DE35D6" w:rsidRDefault="002E4180" w:rsidP="006D0BD9">
            <w:pPr>
              <w:jc w:val="center"/>
              <w:rPr>
                <w:b/>
                <w:sz w:val="22"/>
                <w:szCs w:val="22"/>
              </w:rPr>
            </w:pPr>
            <w:r w:rsidRPr="00DE35D6">
              <w:rPr>
                <w:b/>
                <w:sz w:val="22"/>
                <w:szCs w:val="22"/>
              </w:rPr>
              <w:t>Наименование мероприятия</w:t>
            </w:r>
          </w:p>
        </w:tc>
        <w:tc>
          <w:tcPr>
            <w:tcW w:w="1667" w:type="dxa"/>
          </w:tcPr>
          <w:p w:rsidR="002E4180" w:rsidRPr="00DE35D6" w:rsidRDefault="002E4180" w:rsidP="002E4180">
            <w:pPr>
              <w:jc w:val="center"/>
              <w:rPr>
                <w:b/>
                <w:sz w:val="22"/>
                <w:szCs w:val="22"/>
              </w:rPr>
            </w:pPr>
            <w:r w:rsidRPr="00DE35D6">
              <w:rPr>
                <w:b/>
                <w:sz w:val="22"/>
                <w:szCs w:val="22"/>
              </w:rPr>
              <w:t>Сроки проведения</w:t>
            </w:r>
          </w:p>
          <w:p w:rsidR="002E4180" w:rsidRPr="00DE35D6" w:rsidRDefault="002E4180" w:rsidP="00D22D13">
            <w:pPr>
              <w:jc w:val="center"/>
              <w:rPr>
                <w:b/>
                <w:sz w:val="22"/>
                <w:szCs w:val="22"/>
              </w:rPr>
            </w:pPr>
            <w:r w:rsidRPr="00DE35D6">
              <w:rPr>
                <w:b/>
                <w:sz w:val="22"/>
                <w:szCs w:val="22"/>
              </w:rPr>
              <w:t>(</w:t>
            </w:r>
            <w:r w:rsidR="00D22D13" w:rsidRPr="00DE35D6">
              <w:rPr>
                <w:b/>
                <w:sz w:val="22"/>
                <w:szCs w:val="22"/>
              </w:rPr>
              <w:t>месяц, дата</w:t>
            </w:r>
            <w:r w:rsidRPr="00DE35D6">
              <w:rPr>
                <w:b/>
                <w:sz w:val="22"/>
                <w:szCs w:val="22"/>
              </w:rPr>
              <w:t>)</w:t>
            </w:r>
          </w:p>
        </w:tc>
        <w:tc>
          <w:tcPr>
            <w:tcW w:w="1735" w:type="dxa"/>
          </w:tcPr>
          <w:p w:rsidR="002E4180" w:rsidRPr="00DE35D6" w:rsidRDefault="002E4180" w:rsidP="00DB3D4C">
            <w:pPr>
              <w:jc w:val="center"/>
              <w:rPr>
                <w:b/>
                <w:sz w:val="22"/>
                <w:szCs w:val="22"/>
              </w:rPr>
            </w:pPr>
            <w:r w:rsidRPr="00DE35D6">
              <w:rPr>
                <w:b/>
                <w:sz w:val="22"/>
                <w:szCs w:val="22"/>
              </w:rPr>
              <w:t>Место</w:t>
            </w:r>
          </w:p>
          <w:p w:rsidR="002E4180" w:rsidRPr="00DE35D6" w:rsidRDefault="002E4180" w:rsidP="00DB3D4C">
            <w:pPr>
              <w:jc w:val="center"/>
              <w:rPr>
                <w:b/>
                <w:sz w:val="22"/>
                <w:szCs w:val="22"/>
              </w:rPr>
            </w:pPr>
            <w:r w:rsidRPr="00DE35D6">
              <w:rPr>
                <w:b/>
                <w:sz w:val="22"/>
                <w:szCs w:val="22"/>
              </w:rPr>
              <w:t>проведения</w:t>
            </w:r>
          </w:p>
        </w:tc>
        <w:tc>
          <w:tcPr>
            <w:tcW w:w="2268" w:type="dxa"/>
          </w:tcPr>
          <w:p w:rsidR="002E4180" w:rsidRPr="00DE35D6" w:rsidRDefault="002E4180" w:rsidP="006D0BD9">
            <w:pPr>
              <w:jc w:val="center"/>
              <w:rPr>
                <w:b/>
                <w:sz w:val="22"/>
                <w:szCs w:val="22"/>
              </w:rPr>
            </w:pPr>
            <w:r w:rsidRPr="00DE35D6">
              <w:rPr>
                <w:b/>
                <w:sz w:val="22"/>
                <w:szCs w:val="22"/>
              </w:rPr>
              <w:t>Исполнители</w:t>
            </w:r>
          </w:p>
        </w:tc>
        <w:tc>
          <w:tcPr>
            <w:tcW w:w="2801" w:type="dxa"/>
            <w:gridSpan w:val="2"/>
          </w:tcPr>
          <w:p w:rsidR="002E4180" w:rsidRPr="00DE35D6" w:rsidRDefault="002E4180" w:rsidP="006D0BD9">
            <w:pPr>
              <w:jc w:val="center"/>
              <w:rPr>
                <w:b/>
                <w:sz w:val="22"/>
                <w:szCs w:val="22"/>
              </w:rPr>
            </w:pPr>
            <w:r w:rsidRPr="00DE35D6">
              <w:rPr>
                <w:b/>
                <w:sz w:val="22"/>
                <w:szCs w:val="22"/>
              </w:rPr>
              <w:t>Объемы финансир</w:t>
            </w:r>
            <w:r w:rsidRPr="00DE35D6">
              <w:rPr>
                <w:b/>
                <w:sz w:val="22"/>
                <w:szCs w:val="22"/>
              </w:rPr>
              <w:t>о</w:t>
            </w:r>
            <w:r w:rsidRPr="00DE35D6">
              <w:rPr>
                <w:b/>
                <w:sz w:val="22"/>
                <w:szCs w:val="22"/>
              </w:rPr>
              <w:t>вания</w:t>
            </w:r>
          </w:p>
          <w:p w:rsidR="002E4180" w:rsidRPr="00DE35D6" w:rsidRDefault="002E4180" w:rsidP="006D0BD9">
            <w:pPr>
              <w:jc w:val="center"/>
              <w:rPr>
                <w:b/>
                <w:sz w:val="22"/>
                <w:szCs w:val="22"/>
              </w:rPr>
            </w:pPr>
            <w:r w:rsidRPr="00DE35D6">
              <w:rPr>
                <w:b/>
                <w:sz w:val="22"/>
                <w:szCs w:val="22"/>
              </w:rPr>
              <w:t>(тыс. руб.)</w:t>
            </w:r>
          </w:p>
        </w:tc>
      </w:tr>
      <w:tr w:rsidR="00C74760" w:rsidRPr="00DE35D6" w:rsidTr="00B96376">
        <w:tblPrEx>
          <w:tblCellMar>
            <w:top w:w="0" w:type="dxa"/>
            <w:bottom w:w="0" w:type="dxa"/>
          </w:tblCellMar>
        </w:tblPrEx>
        <w:trPr>
          <w:trHeight w:val="1229"/>
        </w:trPr>
        <w:tc>
          <w:tcPr>
            <w:tcW w:w="534" w:type="dxa"/>
            <w:shd w:val="clear" w:color="auto" w:fill="FFFFFF"/>
          </w:tcPr>
          <w:p w:rsidR="00C74760" w:rsidRPr="00DE35D6" w:rsidRDefault="00C74760" w:rsidP="00C74760">
            <w:pPr>
              <w:numPr>
                <w:ilvl w:val="0"/>
                <w:numId w:val="14"/>
              </w:numPr>
              <w:jc w:val="center"/>
              <w:rPr>
                <w:sz w:val="22"/>
                <w:szCs w:val="22"/>
              </w:rPr>
            </w:pPr>
          </w:p>
        </w:tc>
        <w:tc>
          <w:tcPr>
            <w:tcW w:w="6412" w:type="dxa"/>
            <w:gridSpan w:val="2"/>
            <w:shd w:val="clear" w:color="auto" w:fill="FFFFFF"/>
          </w:tcPr>
          <w:p w:rsidR="00C72F6C" w:rsidRDefault="00C72F6C" w:rsidP="00C74760">
            <w:pPr>
              <w:jc w:val="both"/>
              <w:rPr>
                <w:sz w:val="23"/>
                <w:szCs w:val="23"/>
              </w:rPr>
            </w:pPr>
            <w:r>
              <w:rPr>
                <w:sz w:val="23"/>
                <w:szCs w:val="23"/>
              </w:rPr>
              <w:t xml:space="preserve">Участие в </w:t>
            </w:r>
            <w:r>
              <w:rPr>
                <w:sz w:val="22"/>
                <w:szCs w:val="22"/>
              </w:rPr>
              <w:t xml:space="preserve">зрелищном </w:t>
            </w:r>
            <w:r w:rsidRPr="007112EC">
              <w:rPr>
                <w:sz w:val="22"/>
                <w:szCs w:val="22"/>
              </w:rPr>
              <w:t xml:space="preserve">мероприятии </w:t>
            </w:r>
            <w:r>
              <w:rPr>
                <w:sz w:val="22"/>
                <w:szCs w:val="22"/>
              </w:rPr>
              <w:t>«</w:t>
            </w:r>
            <w:r w:rsidRPr="007112EC">
              <w:rPr>
                <w:sz w:val="22"/>
                <w:szCs w:val="22"/>
              </w:rPr>
              <w:t>Ледовое шоу</w:t>
            </w:r>
            <w:r>
              <w:rPr>
                <w:sz w:val="22"/>
                <w:szCs w:val="22"/>
              </w:rPr>
              <w:t>» жителей МО Морской</w:t>
            </w:r>
            <w:r w:rsidR="00561156">
              <w:rPr>
                <w:sz w:val="22"/>
                <w:szCs w:val="22"/>
              </w:rPr>
              <w:t>:</w:t>
            </w:r>
          </w:p>
          <w:p w:rsidR="00C74760" w:rsidRPr="006F636C" w:rsidRDefault="00561156" w:rsidP="00561156">
            <w:pPr>
              <w:jc w:val="both"/>
              <w:rPr>
                <w:sz w:val="23"/>
                <w:szCs w:val="23"/>
              </w:rPr>
            </w:pPr>
            <w:r>
              <w:rPr>
                <w:sz w:val="23"/>
                <w:szCs w:val="23"/>
              </w:rPr>
              <w:t>- п</w:t>
            </w:r>
            <w:r w:rsidR="00C74760" w:rsidRPr="006F636C">
              <w:rPr>
                <w:sz w:val="23"/>
                <w:szCs w:val="23"/>
              </w:rPr>
              <w:t xml:space="preserve">риобретение билетов </w:t>
            </w:r>
            <w:r w:rsidR="00C74760">
              <w:rPr>
                <w:sz w:val="23"/>
                <w:szCs w:val="23"/>
              </w:rPr>
              <w:t>на ледовые представления</w:t>
            </w:r>
            <w:r w:rsidR="005867FA">
              <w:rPr>
                <w:sz w:val="23"/>
                <w:szCs w:val="23"/>
              </w:rPr>
              <w:t xml:space="preserve"> </w:t>
            </w:r>
            <w:r w:rsidR="005664A6" w:rsidRPr="005664A6">
              <w:rPr>
                <w:sz w:val="23"/>
                <w:szCs w:val="23"/>
              </w:rPr>
              <w:t>для жителей внутригородского муниципального образования Санкт-Петербурга муниципальный округ Морской</w:t>
            </w:r>
          </w:p>
        </w:tc>
        <w:tc>
          <w:tcPr>
            <w:tcW w:w="1667" w:type="dxa"/>
            <w:shd w:val="clear" w:color="auto" w:fill="FFFFFF"/>
          </w:tcPr>
          <w:p w:rsidR="00C74760" w:rsidRPr="006F636C" w:rsidRDefault="00C74760" w:rsidP="00C74760">
            <w:pPr>
              <w:jc w:val="center"/>
              <w:rPr>
                <w:sz w:val="23"/>
                <w:szCs w:val="23"/>
              </w:rPr>
            </w:pPr>
            <w:r>
              <w:rPr>
                <w:sz w:val="23"/>
                <w:szCs w:val="23"/>
              </w:rPr>
              <w:t>4</w:t>
            </w:r>
            <w:r w:rsidRPr="006F636C">
              <w:rPr>
                <w:sz w:val="23"/>
                <w:szCs w:val="23"/>
              </w:rPr>
              <w:t xml:space="preserve"> квартал</w:t>
            </w:r>
          </w:p>
        </w:tc>
        <w:tc>
          <w:tcPr>
            <w:tcW w:w="1735" w:type="dxa"/>
            <w:shd w:val="clear" w:color="auto" w:fill="FFFFFF"/>
          </w:tcPr>
          <w:p w:rsidR="00C74760" w:rsidRPr="006F636C" w:rsidRDefault="00C74760" w:rsidP="00C74760">
            <w:pPr>
              <w:jc w:val="center"/>
              <w:rPr>
                <w:sz w:val="23"/>
                <w:szCs w:val="23"/>
              </w:rPr>
            </w:pPr>
            <w:r w:rsidRPr="006F636C">
              <w:rPr>
                <w:sz w:val="23"/>
                <w:szCs w:val="23"/>
              </w:rPr>
              <w:t xml:space="preserve">Определяется </w:t>
            </w:r>
          </w:p>
          <w:p w:rsidR="00C74760" w:rsidRPr="006F636C" w:rsidRDefault="00C74760" w:rsidP="00C74760">
            <w:pPr>
              <w:jc w:val="center"/>
              <w:rPr>
                <w:sz w:val="23"/>
                <w:szCs w:val="23"/>
              </w:rPr>
            </w:pPr>
            <w:r w:rsidRPr="006F636C">
              <w:rPr>
                <w:sz w:val="23"/>
                <w:szCs w:val="23"/>
              </w:rPr>
              <w:t xml:space="preserve">по факту приобретения билетов </w:t>
            </w:r>
          </w:p>
        </w:tc>
        <w:tc>
          <w:tcPr>
            <w:tcW w:w="2268" w:type="dxa"/>
            <w:shd w:val="clear" w:color="auto" w:fill="FFFFFF"/>
          </w:tcPr>
          <w:p w:rsidR="00C74760" w:rsidRPr="006F636C" w:rsidRDefault="00C74760" w:rsidP="00C74760">
            <w:pPr>
              <w:jc w:val="center"/>
              <w:rPr>
                <w:sz w:val="23"/>
                <w:szCs w:val="23"/>
              </w:rPr>
            </w:pPr>
            <w:r w:rsidRPr="006F636C">
              <w:rPr>
                <w:sz w:val="23"/>
                <w:szCs w:val="23"/>
              </w:rPr>
              <w:t>МА МО</w:t>
            </w:r>
          </w:p>
          <w:p w:rsidR="00C74760" w:rsidRPr="006F636C" w:rsidRDefault="00C74760" w:rsidP="00C74760">
            <w:pPr>
              <w:jc w:val="center"/>
              <w:rPr>
                <w:sz w:val="23"/>
                <w:szCs w:val="23"/>
              </w:rPr>
            </w:pPr>
            <w:r w:rsidRPr="006F636C">
              <w:rPr>
                <w:sz w:val="23"/>
                <w:szCs w:val="23"/>
              </w:rPr>
              <w:t>Отдел</w:t>
            </w:r>
          </w:p>
          <w:p w:rsidR="00C74760" w:rsidRPr="006F636C" w:rsidRDefault="00C74760" w:rsidP="00C74760">
            <w:pPr>
              <w:jc w:val="center"/>
              <w:rPr>
                <w:sz w:val="23"/>
                <w:szCs w:val="23"/>
              </w:rPr>
            </w:pPr>
            <w:r w:rsidRPr="006F636C">
              <w:rPr>
                <w:sz w:val="23"/>
                <w:szCs w:val="23"/>
              </w:rPr>
              <w:t>по работе с населением</w:t>
            </w:r>
          </w:p>
        </w:tc>
        <w:tc>
          <w:tcPr>
            <w:tcW w:w="2801" w:type="dxa"/>
            <w:gridSpan w:val="2"/>
            <w:shd w:val="clear" w:color="auto" w:fill="FFFFFF"/>
          </w:tcPr>
          <w:p w:rsidR="00C74760" w:rsidRPr="006F636C" w:rsidRDefault="00E473A6" w:rsidP="00C74760">
            <w:pPr>
              <w:jc w:val="center"/>
              <w:rPr>
                <w:b/>
                <w:sz w:val="23"/>
                <w:szCs w:val="23"/>
              </w:rPr>
            </w:pPr>
            <w:r>
              <w:rPr>
                <w:b/>
                <w:sz w:val="23"/>
                <w:szCs w:val="23"/>
              </w:rPr>
              <w:t>1464,0</w:t>
            </w:r>
          </w:p>
          <w:p w:rsidR="00C74760" w:rsidRPr="006F636C" w:rsidRDefault="00C74760" w:rsidP="00C74760">
            <w:pPr>
              <w:jc w:val="center"/>
              <w:rPr>
                <w:b/>
                <w:sz w:val="23"/>
                <w:szCs w:val="23"/>
              </w:rPr>
            </w:pPr>
          </w:p>
        </w:tc>
      </w:tr>
      <w:tr w:rsidR="00C74760" w:rsidRPr="00DE35D6" w:rsidTr="00B96376">
        <w:tblPrEx>
          <w:tblCellMar>
            <w:top w:w="0" w:type="dxa"/>
            <w:bottom w:w="0" w:type="dxa"/>
          </w:tblCellMar>
        </w:tblPrEx>
        <w:trPr>
          <w:trHeight w:val="272"/>
        </w:trPr>
        <w:tc>
          <w:tcPr>
            <w:tcW w:w="534" w:type="dxa"/>
          </w:tcPr>
          <w:p w:rsidR="00C74760" w:rsidRPr="00DE35D6" w:rsidRDefault="00C74760" w:rsidP="00C74760">
            <w:pPr>
              <w:rPr>
                <w:sz w:val="22"/>
                <w:szCs w:val="22"/>
              </w:rPr>
            </w:pPr>
          </w:p>
        </w:tc>
        <w:tc>
          <w:tcPr>
            <w:tcW w:w="6412" w:type="dxa"/>
            <w:gridSpan w:val="2"/>
          </w:tcPr>
          <w:p w:rsidR="00C74760" w:rsidRPr="00DE35D6" w:rsidRDefault="00C74760" w:rsidP="00C74760">
            <w:pPr>
              <w:rPr>
                <w:sz w:val="22"/>
                <w:szCs w:val="22"/>
              </w:rPr>
            </w:pPr>
            <w:r w:rsidRPr="00DE35D6">
              <w:rPr>
                <w:b/>
                <w:sz w:val="22"/>
                <w:szCs w:val="22"/>
              </w:rPr>
              <w:t>ИТОГО по программе:</w:t>
            </w:r>
          </w:p>
        </w:tc>
        <w:tc>
          <w:tcPr>
            <w:tcW w:w="1667" w:type="dxa"/>
          </w:tcPr>
          <w:p w:rsidR="00C74760" w:rsidRPr="00DE35D6" w:rsidRDefault="00C74760" w:rsidP="00C74760">
            <w:pPr>
              <w:jc w:val="center"/>
              <w:rPr>
                <w:sz w:val="22"/>
                <w:szCs w:val="22"/>
              </w:rPr>
            </w:pPr>
          </w:p>
        </w:tc>
        <w:tc>
          <w:tcPr>
            <w:tcW w:w="1735" w:type="dxa"/>
          </w:tcPr>
          <w:p w:rsidR="00C74760" w:rsidRPr="00DE35D6" w:rsidRDefault="00C74760" w:rsidP="00C74760">
            <w:pPr>
              <w:jc w:val="center"/>
              <w:rPr>
                <w:sz w:val="22"/>
                <w:szCs w:val="22"/>
              </w:rPr>
            </w:pPr>
          </w:p>
        </w:tc>
        <w:tc>
          <w:tcPr>
            <w:tcW w:w="2268" w:type="dxa"/>
          </w:tcPr>
          <w:p w:rsidR="00C74760" w:rsidRPr="00DE35D6" w:rsidRDefault="00C74760" w:rsidP="00C74760">
            <w:pPr>
              <w:jc w:val="center"/>
              <w:rPr>
                <w:sz w:val="22"/>
                <w:szCs w:val="22"/>
              </w:rPr>
            </w:pPr>
          </w:p>
        </w:tc>
        <w:tc>
          <w:tcPr>
            <w:tcW w:w="2801" w:type="dxa"/>
            <w:gridSpan w:val="2"/>
          </w:tcPr>
          <w:p w:rsidR="00C74760" w:rsidRPr="00DE35D6" w:rsidRDefault="00E473A6" w:rsidP="00C74760">
            <w:pPr>
              <w:jc w:val="center"/>
              <w:rPr>
                <w:b/>
                <w:sz w:val="22"/>
                <w:szCs w:val="22"/>
              </w:rPr>
            </w:pPr>
            <w:r>
              <w:rPr>
                <w:b/>
                <w:sz w:val="23"/>
                <w:szCs w:val="23"/>
              </w:rPr>
              <w:t>1464,0</w:t>
            </w:r>
          </w:p>
        </w:tc>
      </w:tr>
    </w:tbl>
    <w:p w:rsidR="007126BA" w:rsidRDefault="007126BA" w:rsidP="008376BF">
      <w:pPr>
        <w:tabs>
          <w:tab w:val="left" w:pos="1830"/>
        </w:tabs>
        <w:ind w:left="567"/>
        <w:rPr>
          <w:b/>
          <w:bCs/>
          <w:sz w:val="22"/>
          <w:szCs w:val="22"/>
        </w:rPr>
      </w:pPr>
    </w:p>
    <w:p w:rsidR="003660B7" w:rsidRPr="00DE35D6" w:rsidRDefault="008376BF" w:rsidP="008376BF">
      <w:pPr>
        <w:tabs>
          <w:tab w:val="left" w:pos="1830"/>
        </w:tabs>
        <w:ind w:left="567"/>
        <w:rPr>
          <w:b/>
          <w:sz w:val="22"/>
          <w:szCs w:val="22"/>
        </w:rPr>
      </w:pPr>
      <w:r>
        <w:rPr>
          <w:b/>
          <w:bCs/>
          <w:sz w:val="22"/>
          <w:szCs w:val="22"/>
        </w:rPr>
        <w:tab/>
      </w:r>
      <w:r w:rsidR="00D26797" w:rsidRPr="00DE35D6">
        <w:rPr>
          <w:b/>
          <w:sz w:val="22"/>
          <w:szCs w:val="22"/>
        </w:rPr>
        <w:t xml:space="preserve">            </w:t>
      </w:r>
    </w:p>
    <w:p w:rsidR="0032444C" w:rsidRDefault="00870326" w:rsidP="003660B7">
      <w:pPr>
        <w:rPr>
          <w:b/>
          <w:sz w:val="22"/>
          <w:szCs w:val="22"/>
        </w:rPr>
      </w:pPr>
      <w:r w:rsidRPr="00DE35D6">
        <w:rPr>
          <w:b/>
          <w:sz w:val="22"/>
          <w:szCs w:val="22"/>
        </w:rPr>
        <w:t>Руководитель</w:t>
      </w:r>
      <w:r w:rsidR="006907D9" w:rsidRPr="00DE35D6">
        <w:rPr>
          <w:b/>
          <w:sz w:val="22"/>
          <w:szCs w:val="22"/>
        </w:rPr>
        <w:t xml:space="preserve"> </w:t>
      </w:r>
      <w:r w:rsidR="00D26797" w:rsidRPr="00DE35D6">
        <w:rPr>
          <w:b/>
          <w:sz w:val="22"/>
          <w:szCs w:val="22"/>
        </w:rPr>
        <w:t>отдела</w:t>
      </w:r>
      <w:r w:rsidR="003F6702" w:rsidRPr="00DE35D6">
        <w:rPr>
          <w:b/>
          <w:sz w:val="22"/>
          <w:szCs w:val="22"/>
        </w:rPr>
        <w:t xml:space="preserve"> по работе с населением</w:t>
      </w:r>
      <w:r w:rsidR="006907D9" w:rsidRPr="00DE35D6">
        <w:rPr>
          <w:b/>
          <w:sz w:val="22"/>
          <w:szCs w:val="22"/>
        </w:rPr>
        <w:tab/>
      </w:r>
      <w:r w:rsidR="006907D9" w:rsidRPr="00DE35D6">
        <w:rPr>
          <w:b/>
          <w:sz w:val="22"/>
          <w:szCs w:val="22"/>
        </w:rPr>
        <w:tab/>
      </w:r>
      <w:r w:rsidR="006907D9" w:rsidRPr="00DE35D6">
        <w:rPr>
          <w:b/>
          <w:sz w:val="22"/>
          <w:szCs w:val="22"/>
        </w:rPr>
        <w:tab/>
      </w:r>
      <w:r w:rsidR="00E401C0" w:rsidRPr="00DE35D6">
        <w:rPr>
          <w:b/>
          <w:sz w:val="22"/>
          <w:szCs w:val="22"/>
        </w:rPr>
        <w:t xml:space="preserve">     </w:t>
      </w:r>
      <w:r w:rsidR="003660B7" w:rsidRPr="00DE35D6">
        <w:rPr>
          <w:b/>
          <w:sz w:val="22"/>
          <w:szCs w:val="22"/>
        </w:rPr>
        <w:t xml:space="preserve">                                               </w:t>
      </w:r>
      <w:r w:rsidR="00E401C0" w:rsidRPr="00DE35D6">
        <w:rPr>
          <w:b/>
          <w:sz w:val="22"/>
          <w:szCs w:val="22"/>
        </w:rPr>
        <w:t xml:space="preserve">    </w:t>
      </w:r>
      <w:r w:rsidRPr="00DE35D6">
        <w:rPr>
          <w:b/>
          <w:sz w:val="22"/>
          <w:szCs w:val="22"/>
        </w:rPr>
        <w:t>С. В. Власова</w:t>
      </w:r>
    </w:p>
    <w:p w:rsidR="00A65880" w:rsidRDefault="00A65880" w:rsidP="003660B7">
      <w:pPr>
        <w:rPr>
          <w:b/>
          <w:sz w:val="22"/>
          <w:szCs w:val="22"/>
        </w:rPr>
      </w:pPr>
    </w:p>
    <w:p w:rsidR="00A65880" w:rsidRPr="00F4571E" w:rsidRDefault="00A65880" w:rsidP="00A65880">
      <w:pPr>
        <w:pageBreakBefore/>
        <w:spacing w:line="0" w:lineRule="atLeast"/>
        <w:jc w:val="center"/>
        <w:rPr>
          <w:b/>
          <w:bCs/>
          <w:kern w:val="16"/>
          <w:sz w:val="24"/>
          <w:szCs w:val="24"/>
        </w:rPr>
      </w:pPr>
      <w:bookmarkStart w:id="0" w:name="_GoBack"/>
      <w:bookmarkEnd w:id="0"/>
      <w:r w:rsidRPr="00F4571E">
        <w:rPr>
          <w:b/>
          <w:bCs/>
          <w:kern w:val="16"/>
          <w:sz w:val="24"/>
          <w:szCs w:val="24"/>
        </w:rPr>
        <w:lastRenderedPageBreak/>
        <w:t>1. ОБОСНОВАНИЕ НЕОБХОДИМОСТИ</w:t>
      </w:r>
    </w:p>
    <w:p w:rsidR="00A65880" w:rsidRPr="00F4571E" w:rsidRDefault="00A65880" w:rsidP="00A65880">
      <w:pPr>
        <w:spacing w:line="0" w:lineRule="atLeast"/>
        <w:jc w:val="center"/>
        <w:rPr>
          <w:b/>
          <w:bCs/>
          <w:kern w:val="16"/>
          <w:sz w:val="24"/>
          <w:szCs w:val="24"/>
        </w:rPr>
      </w:pPr>
      <w:r w:rsidRPr="00F4571E">
        <w:rPr>
          <w:b/>
          <w:bCs/>
          <w:kern w:val="16"/>
          <w:sz w:val="24"/>
          <w:szCs w:val="24"/>
        </w:rPr>
        <w:t>РЕАЛИЗАЦИИ ВЕДОМСТВЕННОЙ ЦЕЛЕВОЙ ПРОГРАММЫ</w:t>
      </w:r>
    </w:p>
    <w:p w:rsidR="00A65880" w:rsidRPr="00F4571E" w:rsidRDefault="00A65880" w:rsidP="00A65880">
      <w:pPr>
        <w:spacing w:line="0" w:lineRule="atLeast"/>
        <w:jc w:val="both"/>
        <w:rPr>
          <w:b/>
          <w:bCs/>
          <w:kern w:val="16"/>
          <w:sz w:val="24"/>
          <w:szCs w:val="24"/>
        </w:rPr>
      </w:pPr>
    </w:p>
    <w:p w:rsidR="00A65880" w:rsidRPr="00F4571E" w:rsidRDefault="00A65880" w:rsidP="00A65880">
      <w:pPr>
        <w:autoSpaceDE w:val="0"/>
        <w:autoSpaceDN w:val="0"/>
        <w:adjustRightInd w:val="0"/>
        <w:spacing w:line="0" w:lineRule="atLeast"/>
        <w:jc w:val="both"/>
        <w:rPr>
          <w:sz w:val="24"/>
          <w:szCs w:val="24"/>
        </w:rPr>
      </w:pPr>
      <w:r w:rsidRPr="00F4571E">
        <w:rPr>
          <w:b/>
          <w:sz w:val="24"/>
          <w:szCs w:val="24"/>
        </w:rPr>
        <w:t>1.1.</w:t>
      </w:r>
      <w:r w:rsidRPr="00F4571E">
        <w:rPr>
          <w:sz w:val="24"/>
          <w:szCs w:val="24"/>
        </w:rPr>
        <w:t xml:space="preserve"> Ведомственная целевая программа «</w:t>
      </w:r>
      <w:r w:rsidRPr="00F4571E">
        <w:rPr>
          <w:bCs/>
          <w:sz w:val="24"/>
          <w:szCs w:val="24"/>
        </w:rPr>
        <w:t>Организация и проведение местных и участие в организации и проведении городских праздничных и иных зрелищных мероприятий</w:t>
      </w:r>
      <w:r w:rsidRPr="00F4571E">
        <w:rPr>
          <w:sz w:val="24"/>
          <w:szCs w:val="24"/>
        </w:rPr>
        <w:t xml:space="preserve">» на 2022 год (далее - программа) разработана местной администрацией МО Морской. </w:t>
      </w:r>
    </w:p>
    <w:p w:rsidR="00A65880" w:rsidRPr="00F4571E" w:rsidRDefault="00A65880" w:rsidP="00A65880">
      <w:pPr>
        <w:pStyle w:val="ConsPlusNormal"/>
        <w:spacing w:line="0" w:lineRule="atLeast"/>
        <w:rPr>
          <w:rFonts w:ascii="Times New Roman" w:hAnsi="Times New Roman" w:cs="Times New Roman"/>
          <w:sz w:val="24"/>
          <w:szCs w:val="24"/>
        </w:rPr>
      </w:pPr>
      <w:r w:rsidRPr="00F4571E">
        <w:rPr>
          <w:rFonts w:ascii="Times New Roman" w:hAnsi="Times New Roman" w:cs="Times New Roman"/>
          <w:sz w:val="24"/>
          <w:szCs w:val="24"/>
        </w:rPr>
        <w:t>Реализация программы на 2022 год необходима для решения вопроса местного значения по о</w:t>
      </w:r>
      <w:r w:rsidRPr="00F4571E">
        <w:rPr>
          <w:rFonts w:ascii="Times New Roman" w:hAnsi="Times New Roman" w:cs="Times New Roman"/>
          <w:bCs/>
          <w:sz w:val="24"/>
          <w:szCs w:val="24"/>
        </w:rPr>
        <w:t>рганизации и проведению местных и участию в организации и проведении городских праздничных и иных зрелищных мероприятий</w:t>
      </w:r>
      <w:r w:rsidRPr="00F4571E">
        <w:rPr>
          <w:rFonts w:ascii="Times New Roman" w:hAnsi="Times New Roman" w:cs="Times New Roman"/>
          <w:sz w:val="24"/>
          <w:szCs w:val="24"/>
        </w:rPr>
        <w:t>, установле</w:t>
      </w:r>
      <w:r>
        <w:rPr>
          <w:rFonts w:ascii="Times New Roman" w:hAnsi="Times New Roman" w:cs="Times New Roman"/>
          <w:sz w:val="24"/>
          <w:szCs w:val="24"/>
        </w:rPr>
        <w:t>нного законом Санкт-Петербурга «</w:t>
      </w:r>
      <w:r w:rsidRPr="00F4571E">
        <w:rPr>
          <w:rFonts w:ascii="Times New Roman" w:hAnsi="Times New Roman" w:cs="Times New Roman"/>
          <w:sz w:val="24"/>
          <w:szCs w:val="24"/>
        </w:rPr>
        <w:t>Об организации местного самоуправления в Санкт-Петербурге</w:t>
      </w:r>
      <w:r>
        <w:rPr>
          <w:rFonts w:ascii="Times New Roman" w:hAnsi="Times New Roman" w:cs="Times New Roman"/>
          <w:sz w:val="24"/>
          <w:szCs w:val="24"/>
        </w:rPr>
        <w:t>»</w:t>
      </w:r>
      <w:r w:rsidRPr="00F4571E">
        <w:rPr>
          <w:rFonts w:ascii="Times New Roman" w:hAnsi="Times New Roman" w:cs="Times New Roman"/>
          <w:sz w:val="24"/>
          <w:szCs w:val="24"/>
        </w:rPr>
        <w:t xml:space="preserve"> от 23.09.2009 г. № 420-79.</w:t>
      </w:r>
    </w:p>
    <w:p w:rsidR="00A65880" w:rsidRPr="00F4571E" w:rsidRDefault="00A65880" w:rsidP="00A65880">
      <w:pPr>
        <w:spacing w:line="0" w:lineRule="atLeast"/>
        <w:jc w:val="both"/>
        <w:rPr>
          <w:sz w:val="24"/>
          <w:szCs w:val="24"/>
        </w:rPr>
      </w:pPr>
      <w:r w:rsidRPr="00F4571E">
        <w:rPr>
          <w:sz w:val="24"/>
          <w:szCs w:val="24"/>
        </w:rPr>
        <w:t xml:space="preserve">Программа разработана в соответствии с: </w:t>
      </w:r>
    </w:p>
    <w:p w:rsidR="00A65880" w:rsidRPr="00F4571E" w:rsidRDefault="00A65880" w:rsidP="00A65880">
      <w:pPr>
        <w:tabs>
          <w:tab w:val="left" w:pos="317"/>
        </w:tabs>
        <w:spacing w:line="0" w:lineRule="atLeast"/>
        <w:jc w:val="both"/>
        <w:rPr>
          <w:sz w:val="24"/>
          <w:szCs w:val="24"/>
        </w:rPr>
      </w:pPr>
      <w:r w:rsidRPr="00F4571E">
        <w:rPr>
          <w:sz w:val="24"/>
          <w:szCs w:val="24"/>
        </w:rPr>
        <w:t>- Уставом внутригородского муниципального образования Санкт – Петербурга муниципальный округ Морской;</w:t>
      </w:r>
    </w:p>
    <w:p w:rsidR="00A65880" w:rsidRPr="00F4571E" w:rsidRDefault="00A65880" w:rsidP="00A65880">
      <w:pPr>
        <w:spacing w:line="0" w:lineRule="atLeast"/>
        <w:jc w:val="both"/>
        <w:rPr>
          <w:sz w:val="24"/>
          <w:szCs w:val="24"/>
        </w:rPr>
      </w:pPr>
      <w:r w:rsidRPr="00F4571E">
        <w:rPr>
          <w:sz w:val="24"/>
          <w:szCs w:val="24"/>
        </w:rPr>
        <w:t>- Положением о бюджетном процессе во внутригородском муниципальном образовании Санкт-Петербурга муниципальный округ Морской, утвержденным решением муниципального совета от 20.05.2014 г. № 16;</w:t>
      </w:r>
    </w:p>
    <w:p w:rsidR="00A65880" w:rsidRPr="00F4571E" w:rsidRDefault="00A65880" w:rsidP="00A65880">
      <w:pPr>
        <w:spacing w:line="0" w:lineRule="atLeast"/>
        <w:jc w:val="both"/>
        <w:rPr>
          <w:sz w:val="24"/>
          <w:szCs w:val="24"/>
        </w:rPr>
      </w:pPr>
      <w:r w:rsidRPr="00F4571E">
        <w:rPr>
          <w:sz w:val="24"/>
          <w:szCs w:val="24"/>
        </w:rPr>
        <w:t>- Положением о разработке, утверждении и реализации ведомственных целевых программ, утвержденным постановлением местной администрации от 19.09.2014 г. № 73</w:t>
      </w:r>
    </w:p>
    <w:p w:rsidR="00A65880" w:rsidRPr="00F4571E" w:rsidRDefault="00A65880" w:rsidP="00A65880">
      <w:pPr>
        <w:spacing w:line="0" w:lineRule="atLeast"/>
        <w:jc w:val="both"/>
        <w:rPr>
          <w:b/>
          <w:color w:val="FF0000"/>
          <w:sz w:val="24"/>
          <w:szCs w:val="24"/>
        </w:rPr>
      </w:pPr>
    </w:p>
    <w:p w:rsidR="00A65880" w:rsidRPr="00F4571E" w:rsidRDefault="00A65880" w:rsidP="00A65880">
      <w:pPr>
        <w:spacing w:line="0" w:lineRule="atLeast"/>
        <w:jc w:val="center"/>
        <w:rPr>
          <w:b/>
          <w:sz w:val="24"/>
          <w:szCs w:val="24"/>
        </w:rPr>
      </w:pPr>
      <w:r w:rsidRPr="00F4571E">
        <w:rPr>
          <w:b/>
          <w:sz w:val="24"/>
          <w:szCs w:val="24"/>
        </w:rPr>
        <w:t>2. ЦЕЛИ И ЗАДАЧИ РЕАЛИЗАЦИИ ПРОГРАММЫ</w:t>
      </w:r>
    </w:p>
    <w:p w:rsidR="00A65880" w:rsidRPr="00F4571E" w:rsidRDefault="00A65880" w:rsidP="00A65880">
      <w:pPr>
        <w:spacing w:line="0" w:lineRule="atLeast"/>
        <w:jc w:val="both"/>
        <w:rPr>
          <w:sz w:val="24"/>
          <w:szCs w:val="24"/>
        </w:rPr>
      </w:pPr>
    </w:p>
    <w:p w:rsidR="00A65880" w:rsidRPr="00F4571E" w:rsidRDefault="00A65880" w:rsidP="00A65880">
      <w:pPr>
        <w:spacing w:line="0" w:lineRule="atLeast"/>
        <w:jc w:val="both"/>
        <w:rPr>
          <w:b/>
          <w:sz w:val="24"/>
          <w:szCs w:val="24"/>
        </w:rPr>
      </w:pPr>
      <w:r w:rsidRPr="00F4571E">
        <w:rPr>
          <w:b/>
          <w:sz w:val="24"/>
          <w:szCs w:val="24"/>
        </w:rPr>
        <w:t>2.1. Цели</w:t>
      </w:r>
    </w:p>
    <w:p w:rsidR="00A65880" w:rsidRPr="00F4571E" w:rsidRDefault="00A65880" w:rsidP="00A65880">
      <w:pPr>
        <w:pStyle w:val="24"/>
        <w:spacing w:line="0" w:lineRule="atLeast"/>
        <w:ind w:firstLine="0"/>
        <w:rPr>
          <w:rFonts w:ascii="Times New Roman" w:hAnsi="Times New Roman" w:cs="Times New Roman"/>
          <w:szCs w:val="24"/>
        </w:rPr>
      </w:pPr>
      <w:r w:rsidRPr="00F4571E">
        <w:rPr>
          <w:rFonts w:ascii="Times New Roman" w:hAnsi="Times New Roman" w:cs="Times New Roman"/>
          <w:b/>
          <w:szCs w:val="24"/>
        </w:rPr>
        <w:t>Основными целями</w:t>
      </w:r>
      <w:r w:rsidRPr="00F4571E">
        <w:rPr>
          <w:rFonts w:ascii="Times New Roman" w:hAnsi="Times New Roman" w:cs="Times New Roman"/>
          <w:szCs w:val="24"/>
        </w:rPr>
        <w:t xml:space="preserve"> ведомственной целевой программы являются: </w:t>
      </w:r>
    </w:p>
    <w:p w:rsidR="00A65880" w:rsidRPr="00F4571E" w:rsidRDefault="00A65880" w:rsidP="00A65880">
      <w:pPr>
        <w:shd w:val="clear" w:color="auto" w:fill="FFFFFF"/>
        <w:jc w:val="both"/>
        <w:rPr>
          <w:sz w:val="24"/>
          <w:szCs w:val="24"/>
        </w:rPr>
      </w:pPr>
      <w:r w:rsidRPr="00F4571E">
        <w:rPr>
          <w:sz w:val="24"/>
          <w:szCs w:val="24"/>
        </w:rPr>
        <w:t>- обеспечение культурного досуга жителей МО путем организации участия в зрелищных мероприятиях.</w:t>
      </w:r>
    </w:p>
    <w:p w:rsidR="00A65880" w:rsidRPr="00F4571E" w:rsidRDefault="00A65880" w:rsidP="00A65880">
      <w:pPr>
        <w:pStyle w:val="24"/>
        <w:spacing w:line="0" w:lineRule="atLeast"/>
        <w:ind w:firstLine="0"/>
        <w:rPr>
          <w:rFonts w:ascii="Times New Roman" w:hAnsi="Times New Roman" w:cs="Times New Roman"/>
          <w:szCs w:val="24"/>
        </w:rPr>
      </w:pPr>
      <w:r w:rsidRPr="00F4571E">
        <w:rPr>
          <w:rFonts w:ascii="Times New Roman" w:hAnsi="Times New Roman" w:cs="Times New Roman"/>
          <w:szCs w:val="24"/>
        </w:rPr>
        <w:t>- привлечение жителей к участию в зрелищных мероприятиях.</w:t>
      </w:r>
    </w:p>
    <w:p w:rsidR="00A65880" w:rsidRPr="00F4571E" w:rsidRDefault="00A65880" w:rsidP="00A65880">
      <w:pPr>
        <w:spacing w:line="0" w:lineRule="atLeast"/>
        <w:jc w:val="both"/>
        <w:rPr>
          <w:b/>
          <w:sz w:val="24"/>
          <w:szCs w:val="24"/>
        </w:rPr>
      </w:pPr>
      <w:r w:rsidRPr="00F4571E">
        <w:rPr>
          <w:b/>
          <w:sz w:val="24"/>
          <w:szCs w:val="24"/>
        </w:rPr>
        <w:t>2.2. Задачи</w:t>
      </w:r>
    </w:p>
    <w:p w:rsidR="00A65880" w:rsidRPr="00F4571E" w:rsidRDefault="00A65880" w:rsidP="00A65880">
      <w:pPr>
        <w:spacing w:line="0" w:lineRule="atLeast"/>
        <w:jc w:val="both"/>
        <w:rPr>
          <w:sz w:val="24"/>
          <w:szCs w:val="24"/>
        </w:rPr>
      </w:pPr>
      <w:r w:rsidRPr="00F4571E">
        <w:rPr>
          <w:b/>
          <w:sz w:val="24"/>
          <w:szCs w:val="24"/>
        </w:rPr>
        <w:t>Основные задачи</w:t>
      </w:r>
      <w:r w:rsidRPr="00F4571E">
        <w:rPr>
          <w:sz w:val="24"/>
          <w:szCs w:val="24"/>
        </w:rPr>
        <w:t xml:space="preserve">: </w:t>
      </w:r>
    </w:p>
    <w:p w:rsidR="00A65880" w:rsidRPr="00F4571E" w:rsidRDefault="00A65880" w:rsidP="00A65880">
      <w:pPr>
        <w:spacing w:line="0" w:lineRule="atLeast"/>
        <w:jc w:val="center"/>
        <w:rPr>
          <w:sz w:val="24"/>
          <w:szCs w:val="24"/>
        </w:rPr>
      </w:pPr>
      <w:r w:rsidRPr="00F4571E">
        <w:rPr>
          <w:sz w:val="24"/>
          <w:szCs w:val="24"/>
        </w:rPr>
        <w:t>- организовать участие в зрелищном мероприятии «Ледовое шоу» для 1220 жителей МО Морской.</w:t>
      </w:r>
    </w:p>
    <w:p w:rsidR="00A65880" w:rsidRPr="00F4571E" w:rsidRDefault="00A65880" w:rsidP="00A65880">
      <w:pPr>
        <w:spacing w:line="0" w:lineRule="atLeast"/>
        <w:jc w:val="center"/>
        <w:rPr>
          <w:b/>
          <w:sz w:val="24"/>
          <w:szCs w:val="24"/>
        </w:rPr>
      </w:pPr>
    </w:p>
    <w:p w:rsidR="00A65880" w:rsidRPr="00F4571E" w:rsidRDefault="00A65880" w:rsidP="00A65880">
      <w:pPr>
        <w:spacing w:line="0" w:lineRule="atLeast"/>
        <w:jc w:val="center"/>
        <w:rPr>
          <w:b/>
          <w:bCs/>
          <w:kern w:val="16"/>
          <w:sz w:val="24"/>
          <w:szCs w:val="24"/>
        </w:rPr>
      </w:pPr>
      <w:r w:rsidRPr="00F4571E">
        <w:rPr>
          <w:b/>
          <w:sz w:val="24"/>
          <w:szCs w:val="24"/>
        </w:rPr>
        <w:t>3.</w:t>
      </w:r>
      <w:r w:rsidRPr="00F4571E">
        <w:rPr>
          <w:b/>
          <w:bCs/>
          <w:kern w:val="16"/>
          <w:sz w:val="24"/>
          <w:szCs w:val="24"/>
        </w:rPr>
        <w:t xml:space="preserve"> ОЖИДАЕМЫЕ РЕЗУЛЬТАТЫ РЕАЛИЗАЦИИ ВЕДОМСТВЕННОЙ ЦЕЛЕВОЙ ПРОГРАММЫ И ЦЕЛЕВЫЕ ИНДИКАТОРЫ</w:t>
      </w:r>
    </w:p>
    <w:p w:rsidR="00A65880" w:rsidRPr="00F4571E" w:rsidRDefault="00A65880" w:rsidP="00A65880">
      <w:pPr>
        <w:spacing w:line="0" w:lineRule="atLeast"/>
        <w:jc w:val="both"/>
        <w:rPr>
          <w:b/>
          <w:sz w:val="24"/>
          <w:szCs w:val="24"/>
        </w:rPr>
      </w:pPr>
    </w:p>
    <w:p w:rsidR="00A65880" w:rsidRPr="00F4571E" w:rsidRDefault="00A65880" w:rsidP="00A65880">
      <w:pPr>
        <w:widowControl w:val="0"/>
        <w:tabs>
          <w:tab w:val="left" w:pos="0"/>
        </w:tabs>
        <w:spacing w:line="0" w:lineRule="atLeast"/>
        <w:jc w:val="both"/>
        <w:rPr>
          <w:sz w:val="24"/>
          <w:szCs w:val="24"/>
        </w:rPr>
      </w:pPr>
      <w:r w:rsidRPr="00F4571E">
        <w:rPr>
          <w:b/>
          <w:sz w:val="24"/>
          <w:szCs w:val="24"/>
        </w:rPr>
        <w:t xml:space="preserve">3.1. </w:t>
      </w:r>
      <w:r w:rsidRPr="00F4571E">
        <w:rPr>
          <w:sz w:val="24"/>
          <w:szCs w:val="24"/>
        </w:rPr>
        <w:t xml:space="preserve">В результате проведенных мероприятий будет достигнуто: </w:t>
      </w:r>
    </w:p>
    <w:p w:rsidR="00A65880" w:rsidRPr="00F4571E" w:rsidRDefault="00A65880" w:rsidP="00A65880">
      <w:pPr>
        <w:widowControl w:val="0"/>
        <w:tabs>
          <w:tab w:val="left" w:pos="0"/>
        </w:tabs>
        <w:spacing w:line="0" w:lineRule="atLeast"/>
        <w:jc w:val="both"/>
        <w:rPr>
          <w:sz w:val="24"/>
          <w:szCs w:val="24"/>
        </w:rPr>
      </w:pPr>
      <w:r w:rsidRPr="00F4571E">
        <w:rPr>
          <w:sz w:val="24"/>
          <w:szCs w:val="24"/>
        </w:rPr>
        <w:t>- Обеспечение равного доступа граждан к культурным ценностям и достижениям в области культуры и искусства.</w:t>
      </w:r>
    </w:p>
    <w:p w:rsidR="00A65880" w:rsidRPr="00F4571E" w:rsidRDefault="00A65880" w:rsidP="00A65880">
      <w:pPr>
        <w:widowControl w:val="0"/>
        <w:tabs>
          <w:tab w:val="left" w:pos="317"/>
        </w:tabs>
        <w:spacing w:line="0" w:lineRule="atLeast"/>
        <w:jc w:val="both"/>
        <w:rPr>
          <w:sz w:val="24"/>
          <w:szCs w:val="24"/>
        </w:rPr>
      </w:pPr>
      <w:r w:rsidRPr="00F4571E">
        <w:rPr>
          <w:sz w:val="24"/>
          <w:szCs w:val="24"/>
        </w:rPr>
        <w:t>- Развитие культурной и творческой активности жителей на территории МО Морской.</w:t>
      </w:r>
    </w:p>
    <w:p w:rsidR="00A65880" w:rsidRPr="00F4571E" w:rsidRDefault="00A65880" w:rsidP="00A65880">
      <w:pPr>
        <w:widowControl w:val="0"/>
        <w:tabs>
          <w:tab w:val="left" w:pos="317"/>
        </w:tabs>
        <w:spacing w:line="0" w:lineRule="atLeast"/>
        <w:jc w:val="both"/>
        <w:rPr>
          <w:sz w:val="24"/>
          <w:szCs w:val="24"/>
        </w:rPr>
      </w:pPr>
      <w:r w:rsidRPr="00F4571E">
        <w:rPr>
          <w:sz w:val="24"/>
          <w:szCs w:val="24"/>
        </w:rPr>
        <w:t>- Улучшение социального климата и социального самочувствия граждан.</w:t>
      </w:r>
    </w:p>
    <w:p w:rsidR="00A65880" w:rsidRPr="00F4571E" w:rsidRDefault="00A65880" w:rsidP="00A65880">
      <w:pPr>
        <w:spacing w:line="0" w:lineRule="atLeast"/>
        <w:jc w:val="both"/>
        <w:rPr>
          <w:sz w:val="24"/>
          <w:szCs w:val="24"/>
        </w:rPr>
      </w:pPr>
      <w:r w:rsidRPr="00F4571E">
        <w:rPr>
          <w:sz w:val="24"/>
          <w:szCs w:val="24"/>
        </w:rPr>
        <w:t>Реализация мероприятий повлечет за собой создание благоприятных условий на территории округа для выражения активной гражданской позиции, улучшение социального климата на территории округа, что повлечет созданию условий для развития культурной, творческой инициативы граждан по месту жительства, в том числе через укрепление уровня доверия в обществе, развитие добрососедских отношений.</w:t>
      </w:r>
    </w:p>
    <w:p w:rsidR="00A65880" w:rsidRPr="00F4571E" w:rsidRDefault="00A65880" w:rsidP="00A65880">
      <w:pPr>
        <w:spacing w:line="0" w:lineRule="atLeast"/>
        <w:jc w:val="both"/>
        <w:rPr>
          <w:b/>
          <w:sz w:val="24"/>
          <w:szCs w:val="24"/>
        </w:rPr>
      </w:pPr>
    </w:p>
    <w:p w:rsidR="00A65880" w:rsidRPr="00F4571E" w:rsidRDefault="00A65880" w:rsidP="00A65880">
      <w:pPr>
        <w:spacing w:line="0" w:lineRule="atLeast"/>
        <w:jc w:val="both"/>
        <w:rPr>
          <w:b/>
          <w:sz w:val="24"/>
          <w:szCs w:val="24"/>
        </w:rPr>
      </w:pPr>
      <w:r w:rsidRPr="00F4571E">
        <w:rPr>
          <w:b/>
          <w:sz w:val="24"/>
          <w:szCs w:val="24"/>
        </w:rPr>
        <w:t>3.2. Целевые индикаторы и показатели</w:t>
      </w:r>
    </w:p>
    <w:p w:rsidR="00A65880" w:rsidRPr="00F4571E" w:rsidRDefault="00A65880" w:rsidP="00A65880">
      <w:pPr>
        <w:spacing w:line="0" w:lineRule="atLeast"/>
        <w:jc w:val="both"/>
        <w:rPr>
          <w:b/>
          <w:sz w:val="24"/>
          <w:szCs w:val="24"/>
        </w:rPr>
      </w:pPr>
    </w:p>
    <w:p w:rsidR="00A65880" w:rsidRPr="00F4571E" w:rsidRDefault="00A65880" w:rsidP="00A65880">
      <w:pPr>
        <w:spacing w:line="0" w:lineRule="atLeast"/>
        <w:jc w:val="both"/>
        <w:rPr>
          <w:b/>
          <w:sz w:val="24"/>
          <w:szCs w:val="24"/>
        </w:rPr>
      </w:pPr>
      <w:r w:rsidRPr="00F4571E">
        <w:rPr>
          <w:sz w:val="24"/>
          <w:szCs w:val="24"/>
        </w:rPr>
        <w:t>3.2.1.</w:t>
      </w:r>
      <w:r w:rsidRPr="00F4571E">
        <w:rPr>
          <w:b/>
          <w:sz w:val="24"/>
          <w:szCs w:val="24"/>
        </w:rPr>
        <w:t xml:space="preserve"> Степень достижения целей и решения задач ведомственной целевой программы:</w:t>
      </w:r>
    </w:p>
    <w:p w:rsidR="00A65880" w:rsidRPr="00F4571E" w:rsidRDefault="00A65880" w:rsidP="00A65880">
      <w:pPr>
        <w:spacing w:line="0" w:lineRule="atLeast"/>
        <w:jc w:val="both"/>
        <w:rPr>
          <w:sz w:val="24"/>
          <w:szCs w:val="24"/>
        </w:rPr>
      </w:pPr>
      <w:r w:rsidRPr="00F4571E">
        <w:rPr>
          <w:b/>
          <w:sz w:val="24"/>
          <w:szCs w:val="24"/>
        </w:rPr>
        <w:t xml:space="preserve">- </w:t>
      </w:r>
      <w:r w:rsidRPr="00F4571E">
        <w:rPr>
          <w:sz w:val="24"/>
          <w:szCs w:val="24"/>
        </w:rPr>
        <w:t>количество мероприятий ведомственной целевой программы;</w:t>
      </w:r>
    </w:p>
    <w:p w:rsidR="00A65880" w:rsidRPr="00F4571E" w:rsidRDefault="00A65880" w:rsidP="00A65880">
      <w:pPr>
        <w:spacing w:line="0" w:lineRule="atLeast"/>
        <w:jc w:val="both"/>
        <w:rPr>
          <w:sz w:val="24"/>
          <w:szCs w:val="24"/>
        </w:rPr>
      </w:pPr>
      <w:r w:rsidRPr="00F4571E">
        <w:rPr>
          <w:sz w:val="24"/>
          <w:szCs w:val="24"/>
        </w:rPr>
        <w:t>- количество жителей МО, принимающих участие в каждом мероприятии ведомственной целевой программы;</w:t>
      </w:r>
    </w:p>
    <w:p w:rsidR="00A65880" w:rsidRPr="00F4571E" w:rsidRDefault="00A65880" w:rsidP="00A65880">
      <w:pPr>
        <w:spacing w:line="0" w:lineRule="atLeast"/>
        <w:jc w:val="both"/>
        <w:rPr>
          <w:sz w:val="24"/>
          <w:szCs w:val="24"/>
        </w:rPr>
      </w:pPr>
      <w:r w:rsidRPr="00F4571E">
        <w:rPr>
          <w:sz w:val="24"/>
          <w:szCs w:val="24"/>
        </w:rPr>
        <w:lastRenderedPageBreak/>
        <w:t>- удельный вес населения муниципального образования, принявшего участие в мероприятиях.</w:t>
      </w:r>
    </w:p>
    <w:p w:rsidR="00A65880" w:rsidRPr="00F4571E" w:rsidRDefault="00A65880" w:rsidP="00A65880">
      <w:pPr>
        <w:spacing w:line="0" w:lineRule="atLeast"/>
        <w:jc w:val="both"/>
        <w:rPr>
          <w:sz w:val="24"/>
          <w:szCs w:val="24"/>
        </w:rPr>
      </w:pPr>
      <w:r w:rsidRPr="00F4571E">
        <w:rPr>
          <w:sz w:val="24"/>
          <w:szCs w:val="24"/>
        </w:rPr>
        <w:t>Оценка степени достижения целей и решения задач ведомственной целей программы определяется путем сопоставления фактически достигнутых значений показателей (индикаторов) ведомственной целевой программы и их плановых значений.</w:t>
      </w:r>
    </w:p>
    <w:p w:rsidR="00A65880" w:rsidRPr="00F4571E" w:rsidRDefault="00A65880" w:rsidP="00A65880">
      <w:pPr>
        <w:spacing w:line="0" w:lineRule="atLeast"/>
        <w:jc w:val="both"/>
        <w:rPr>
          <w:sz w:val="24"/>
          <w:szCs w:val="24"/>
        </w:rPr>
      </w:pPr>
    </w:p>
    <w:p w:rsidR="00A65880" w:rsidRPr="00F4571E" w:rsidRDefault="00A65880" w:rsidP="00A65880">
      <w:pPr>
        <w:spacing w:line="0" w:lineRule="atLeast"/>
        <w:jc w:val="both"/>
        <w:rPr>
          <w:sz w:val="24"/>
          <w:szCs w:val="24"/>
        </w:rPr>
      </w:pPr>
      <w:r w:rsidRPr="00F4571E">
        <w:rPr>
          <w:sz w:val="24"/>
          <w:szCs w:val="24"/>
        </w:rPr>
        <w:t>3.2.2.</w:t>
      </w:r>
      <w:r w:rsidRPr="00F4571E">
        <w:rPr>
          <w:b/>
          <w:sz w:val="24"/>
          <w:szCs w:val="24"/>
        </w:rPr>
        <w:t xml:space="preserve"> Степень соответствия запланированного уровня затрат и эффективности использования</w:t>
      </w:r>
      <w:r w:rsidRPr="00F4571E">
        <w:rPr>
          <w:sz w:val="24"/>
          <w:szCs w:val="24"/>
        </w:rPr>
        <w:t xml:space="preserve"> денежных средств, направленных на реализацию ведомственной целевой программы:</w:t>
      </w:r>
    </w:p>
    <w:p w:rsidR="00A65880" w:rsidRPr="00F4571E" w:rsidRDefault="00A65880" w:rsidP="00A65880">
      <w:pPr>
        <w:spacing w:line="0" w:lineRule="atLeast"/>
        <w:jc w:val="both"/>
        <w:rPr>
          <w:sz w:val="24"/>
          <w:szCs w:val="24"/>
        </w:rPr>
      </w:pPr>
      <w:r w:rsidRPr="00F4571E">
        <w:rPr>
          <w:sz w:val="24"/>
          <w:szCs w:val="24"/>
        </w:rPr>
        <w:t>- уровень финансирования реализации ведомственной целевой программы;</w:t>
      </w:r>
    </w:p>
    <w:p w:rsidR="00A65880" w:rsidRPr="00F4571E" w:rsidRDefault="00A65880" w:rsidP="00A65880">
      <w:pPr>
        <w:spacing w:line="0" w:lineRule="atLeast"/>
        <w:jc w:val="both"/>
        <w:rPr>
          <w:sz w:val="24"/>
          <w:szCs w:val="24"/>
        </w:rPr>
      </w:pPr>
      <w:r w:rsidRPr="00F4571E">
        <w:rPr>
          <w:sz w:val="24"/>
          <w:szCs w:val="24"/>
        </w:rPr>
        <w:t>- фактический объем финансирования реализации ведомственной целевой программы;</w:t>
      </w:r>
    </w:p>
    <w:p w:rsidR="00A65880" w:rsidRPr="00F4571E" w:rsidRDefault="00A65880" w:rsidP="00A65880">
      <w:pPr>
        <w:spacing w:line="0" w:lineRule="atLeast"/>
        <w:jc w:val="both"/>
        <w:rPr>
          <w:sz w:val="24"/>
          <w:szCs w:val="24"/>
        </w:rPr>
      </w:pPr>
      <w:r w:rsidRPr="00F4571E">
        <w:rPr>
          <w:sz w:val="24"/>
          <w:szCs w:val="24"/>
        </w:rPr>
        <w:t xml:space="preserve">- отношение суммы муниципальных контрактов, заключенных конкурентным способом определения поставщика (подрядчика, исполнителя) к сумме всех заключенных муниципальных контрактов по ведомственной целевой программе. </w:t>
      </w:r>
    </w:p>
    <w:p w:rsidR="00A65880" w:rsidRPr="00F4571E" w:rsidRDefault="00A65880" w:rsidP="00A65880">
      <w:pPr>
        <w:spacing w:line="0" w:lineRule="atLeast"/>
        <w:jc w:val="both"/>
        <w:rPr>
          <w:color w:val="FF0000"/>
          <w:sz w:val="24"/>
          <w:szCs w:val="24"/>
        </w:rPr>
      </w:pPr>
    </w:p>
    <w:p w:rsidR="00A65880" w:rsidRPr="00F4571E" w:rsidRDefault="00A65880" w:rsidP="00A65880">
      <w:pPr>
        <w:spacing w:line="0" w:lineRule="atLeast"/>
        <w:jc w:val="center"/>
        <w:rPr>
          <w:b/>
          <w:sz w:val="24"/>
          <w:szCs w:val="24"/>
        </w:rPr>
      </w:pPr>
      <w:r w:rsidRPr="00F4571E">
        <w:rPr>
          <w:b/>
          <w:sz w:val="24"/>
          <w:szCs w:val="24"/>
        </w:rPr>
        <w:t>4. ПЕРЕЧЕНЬ И ОПИСАНИЕ ПРОГРАММЫХ МЕРОПРИЯТИЙ</w:t>
      </w:r>
    </w:p>
    <w:p w:rsidR="00A65880" w:rsidRPr="00F4571E" w:rsidRDefault="00A65880" w:rsidP="00A65880">
      <w:pPr>
        <w:spacing w:line="0" w:lineRule="atLeast"/>
        <w:jc w:val="both"/>
        <w:rPr>
          <w:b/>
          <w:sz w:val="24"/>
          <w:szCs w:val="24"/>
        </w:rPr>
      </w:pPr>
    </w:p>
    <w:p w:rsidR="00A65880" w:rsidRPr="00F4571E" w:rsidRDefault="00A65880" w:rsidP="00A65880">
      <w:pPr>
        <w:spacing w:line="0" w:lineRule="atLeast"/>
        <w:jc w:val="both"/>
        <w:rPr>
          <w:b/>
          <w:bCs/>
          <w:kern w:val="16"/>
          <w:sz w:val="24"/>
          <w:szCs w:val="24"/>
        </w:rPr>
      </w:pPr>
      <w:r w:rsidRPr="00F4571E">
        <w:rPr>
          <w:b/>
          <w:bCs/>
          <w:kern w:val="16"/>
          <w:sz w:val="24"/>
          <w:szCs w:val="24"/>
        </w:rPr>
        <w:t xml:space="preserve">4.1. Описание программных мероприятий  </w:t>
      </w:r>
    </w:p>
    <w:p w:rsidR="00A65880" w:rsidRPr="00F4571E" w:rsidRDefault="00A65880" w:rsidP="00A65880">
      <w:pPr>
        <w:tabs>
          <w:tab w:val="left" w:pos="1335"/>
        </w:tabs>
        <w:spacing w:line="0" w:lineRule="atLeast"/>
        <w:jc w:val="both"/>
        <w:rPr>
          <w:sz w:val="24"/>
          <w:szCs w:val="24"/>
        </w:rPr>
      </w:pPr>
      <w:r w:rsidRPr="00F4571E">
        <w:rPr>
          <w:sz w:val="24"/>
          <w:szCs w:val="24"/>
        </w:rPr>
        <w:tab/>
      </w:r>
    </w:p>
    <w:p w:rsidR="00A65880" w:rsidRPr="00F4571E" w:rsidRDefault="00A65880" w:rsidP="00A65880">
      <w:pPr>
        <w:spacing w:line="0" w:lineRule="atLeast"/>
        <w:jc w:val="both"/>
        <w:rPr>
          <w:sz w:val="24"/>
          <w:szCs w:val="24"/>
        </w:rPr>
      </w:pPr>
      <w:r w:rsidRPr="00F4571E">
        <w:rPr>
          <w:sz w:val="24"/>
          <w:szCs w:val="24"/>
        </w:rPr>
        <w:t>Достижение целей и задач ведомственной целевой программы обеспечиваются выполнением следующих мероприятий:</w:t>
      </w:r>
    </w:p>
    <w:p w:rsidR="00A65880" w:rsidRPr="00F4571E" w:rsidRDefault="00A65880" w:rsidP="00A65880">
      <w:pPr>
        <w:spacing w:line="0" w:lineRule="atLeast"/>
        <w:jc w:val="both"/>
        <w:rPr>
          <w:sz w:val="24"/>
          <w:szCs w:val="24"/>
        </w:rPr>
      </w:pPr>
    </w:p>
    <w:p w:rsidR="00A65880" w:rsidRPr="00F4571E" w:rsidRDefault="00A65880" w:rsidP="00A65880">
      <w:pPr>
        <w:jc w:val="both"/>
        <w:rPr>
          <w:sz w:val="24"/>
          <w:szCs w:val="24"/>
        </w:rPr>
      </w:pPr>
      <w:r w:rsidRPr="00F4571E">
        <w:rPr>
          <w:sz w:val="24"/>
          <w:szCs w:val="24"/>
        </w:rPr>
        <w:t>Участие в зрелищном мероприятии «Ледовое шоу» жителей МО Морской:</w:t>
      </w:r>
    </w:p>
    <w:p w:rsidR="00A65880" w:rsidRPr="00F4571E" w:rsidRDefault="00A65880" w:rsidP="00A65880">
      <w:pPr>
        <w:spacing w:line="0" w:lineRule="atLeast"/>
        <w:jc w:val="both"/>
        <w:rPr>
          <w:sz w:val="24"/>
          <w:szCs w:val="24"/>
        </w:rPr>
      </w:pPr>
      <w:r w:rsidRPr="00F4571E">
        <w:rPr>
          <w:sz w:val="24"/>
          <w:szCs w:val="24"/>
        </w:rPr>
        <w:t>- приобретение билетов на ледовые представления для жителей внутригородского муниципального образования Санкт-Петербурга муниципальный округ Морской.</w:t>
      </w:r>
    </w:p>
    <w:p w:rsidR="00A65880" w:rsidRPr="00F4571E" w:rsidRDefault="00A65880" w:rsidP="00A65880">
      <w:pPr>
        <w:spacing w:line="0" w:lineRule="atLeast"/>
        <w:jc w:val="both"/>
        <w:rPr>
          <w:sz w:val="24"/>
          <w:szCs w:val="24"/>
        </w:rPr>
      </w:pPr>
    </w:p>
    <w:p w:rsidR="00A65880" w:rsidRPr="00F4571E" w:rsidRDefault="00A65880" w:rsidP="00A65880">
      <w:pPr>
        <w:spacing w:line="0" w:lineRule="atLeast"/>
        <w:jc w:val="both"/>
        <w:rPr>
          <w:sz w:val="24"/>
          <w:szCs w:val="24"/>
        </w:rPr>
      </w:pPr>
      <w:r w:rsidRPr="00F4571E">
        <w:rPr>
          <w:sz w:val="24"/>
          <w:szCs w:val="24"/>
        </w:rPr>
        <w:t>Срок реализации мероприятий – декабрь 2022 года.</w:t>
      </w:r>
    </w:p>
    <w:p w:rsidR="00A65880" w:rsidRPr="00F4571E" w:rsidRDefault="00A65880" w:rsidP="00A65880">
      <w:pPr>
        <w:tabs>
          <w:tab w:val="left" w:pos="284"/>
          <w:tab w:val="left" w:pos="426"/>
        </w:tabs>
        <w:spacing w:line="0" w:lineRule="atLeast"/>
        <w:jc w:val="both"/>
        <w:rPr>
          <w:sz w:val="24"/>
          <w:szCs w:val="24"/>
        </w:rPr>
      </w:pPr>
      <w:r w:rsidRPr="00F4571E">
        <w:rPr>
          <w:sz w:val="24"/>
          <w:szCs w:val="24"/>
        </w:rPr>
        <w:t>Количество участников мероприятий – 1220 жителей МО Морской.</w:t>
      </w:r>
    </w:p>
    <w:p w:rsidR="00A65880" w:rsidRPr="00F4571E" w:rsidRDefault="00A65880" w:rsidP="00A65880">
      <w:pPr>
        <w:tabs>
          <w:tab w:val="left" w:pos="284"/>
          <w:tab w:val="left" w:pos="426"/>
        </w:tabs>
        <w:spacing w:line="0" w:lineRule="atLeast"/>
        <w:jc w:val="both"/>
        <w:rPr>
          <w:sz w:val="24"/>
          <w:szCs w:val="24"/>
        </w:rPr>
      </w:pPr>
    </w:p>
    <w:p w:rsidR="00A65880" w:rsidRPr="00F4571E" w:rsidRDefault="00A65880" w:rsidP="00A65880">
      <w:pPr>
        <w:spacing w:line="0" w:lineRule="atLeast"/>
        <w:jc w:val="both"/>
        <w:rPr>
          <w:sz w:val="24"/>
          <w:szCs w:val="24"/>
        </w:rPr>
      </w:pPr>
      <w:r w:rsidRPr="00F4571E">
        <w:rPr>
          <w:b/>
          <w:sz w:val="24"/>
          <w:szCs w:val="24"/>
        </w:rPr>
        <w:t>Направление расходования денежных средств</w:t>
      </w:r>
      <w:r w:rsidRPr="00F4571E">
        <w:rPr>
          <w:sz w:val="24"/>
          <w:szCs w:val="24"/>
        </w:rPr>
        <w:t xml:space="preserve">: </w:t>
      </w:r>
    </w:p>
    <w:p w:rsidR="00A65880" w:rsidRPr="00F4571E" w:rsidRDefault="00A65880" w:rsidP="00A65880">
      <w:pPr>
        <w:spacing w:line="0" w:lineRule="atLeast"/>
        <w:jc w:val="both"/>
        <w:rPr>
          <w:sz w:val="24"/>
          <w:szCs w:val="24"/>
        </w:rPr>
      </w:pPr>
      <w:r w:rsidRPr="00F4571E">
        <w:rPr>
          <w:sz w:val="24"/>
          <w:szCs w:val="24"/>
        </w:rPr>
        <w:t>Всего на участие в зрелищном мероприятии «Ледовое шоу» жителей МО Морской запланировано 1464,0 тыс. рублей из средств местного бюджета внутригородского муниципального образования Санкт-Петербурга муниципальный округ Морской.</w:t>
      </w:r>
    </w:p>
    <w:p w:rsidR="00A65880" w:rsidRPr="00F4571E" w:rsidRDefault="00A65880" w:rsidP="00A65880">
      <w:pPr>
        <w:spacing w:line="0" w:lineRule="atLeast"/>
        <w:jc w:val="both"/>
        <w:rPr>
          <w:sz w:val="24"/>
          <w:szCs w:val="24"/>
        </w:rPr>
      </w:pPr>
    </w:p>
    <w:p w:rsidR="00A65880" w:rsidRPr="00F4571E" w:rsidRDefault="00A65880" w:rsidP="00A65880">
      <w:pPr>
        <w:spacing w:line="0" w:lineRule="atLeast"/>
        <w:jc w:val="center"/>
        <w:rPr>
          <w:b/>
          <w:sz w:val="24"/>
          <w:szCs w:val="24"/>
        </w:rPr>
      </w:pPr>
      <w:r w:rsidRPr="00F4571E">
        <w:rPr>
          <w:b/>
          <w:sz w:val="24"/>
          <w:szCs w:val="24"/>
        </w:rPr>
        <w:t>5. СРОК РЕАЛИЗАЦИИ ВЕДОМСТВЕННОЙ ЦЕЛЕВОЙ ПРОГРАММЫ</w:t>
      </w:r>
    </w:p>
    <w:p w:rsidR="00A65880" w:rsidRPr="00F4571E" w:rsidRDefault="00A65880" w:rsidP="00A65880">
      <w:pPr>
        <w:spacing w:line="0" w:lineRule="atLeast"/>
        <w:jc w:val="both"/>
        <w:rPr>
          <w:b/>
          <w:sz w:val="24"/>
          <w:szCs w:val="24"/>
        </w:rPr>
      </w:pPr>
    </w:p>
    <w:p w:rsidR="00A65880" w:rsidRPr="00F4571E" w:rsidRDefault="00A65880" w:rsidP="00A65880">
      <w:pPr>
        <w:spacing w:line="0" w:lineRule="atLeast"/>
        <w:jc w:val="both"/>
        <w:rPr>
          <w:sz w:val="24"/>
          <w:szCs w:val="24"/>
        </w:rPr>
      </w:pPr>
      <w:r w:rsidRPr="00F4571E">
        <w:rPr>
          <w:sz w:val="24"/>
          <w:szCs w:val="24"/>
        </w:rPr>
        <w:t>Ведомственная целевая программа будет реализована в 2022 году.</w:t>
      </w:r>
    </w:p>
    <w:p w:rsidR="00A65880" w:rsidRPr="00F4571E" w:rsidRDefault="00A65880" w:rsidP="00A65880">
      <w:pPr>
        <w:spacing w:line="0" w:lineRule="atLeast"/>
        <w:jc w:val="both"/>
        <w:rPr>
          <w:b/>
          <w:sz w:val="24"/>
          <w:szCs w:val="24"/>
        </w:rPr>
      </w:pPr>
    </w:p>
    <w:p w:rsidR="00A65880" w:rsidRPr="00F4571E" w:rsidRDefault="00A65880" w:rsidP="00A65880">
      <w:pPr>
        <w:spacing w:line="0" w:lineRule="atLeast"/>
        <w:jc w:val="center"/>
        <w:rPr>
          <w:b/>
          <w:sz w:val="24"/>
          <w:szCs w:val="24"/>
        </w:rPr>
      </w:pPr>
      <w:r w:rsidRPr="00F4571E">
        <w:rPr>
          <w:b/>
          <w:sz w:val="24"/>
          <w:szCs w:val="24"/>
        </w:rPr>
        <w:t>6. ОЦЕНКА ЭФФЕКТИВНОСТИ РАСХОДОВАНИЯ БЮДЖЕТНЫХ СРЕДСТВ</w:t>
      </w:r>
    </w:p>
    <w:p w:rsidR="00A65880" w:rsidRPr="00F4571E" w:rsidRDefault="00A65880" w:rsidP="00A65880">
      <w:pPr>
        <w:spacing w:line="0" w:lineRule="atLeast"/>
        <w:jc w:val="both"/>
        <w:rPr>
          <w:b/>
          <w:sz w:val="24"/>
          <w:szCs w:val="24"/>
        </w:rPr>
      </w:pPr>
    </w:p>
    <w:p w:rsidR="00A65880" w:rsidRPr="00F4571E" w:rsidRDefault="00A65880" w:rsidP="00A65880">
      <w:pPr>
        <w:spacing w:line="0" w:lineRule="atLeast"/>
        <w:jc w:val="both"/>
        <w:rPr>
          <w:b/>
          <w:sz w:val="24"/>
          <w:szCs w:val="24"/>
        </w:rPr>
      </w:pPr>
      <w:r w:rsidRPr="00F4571E">
        <w:rPr>
          <w:b/>
          <w:sz w:val="24"/>
          <w:szCs w:val="24"/>
        </w:rPr>
        <w:t>Оценка эффективности расходовании бюджетных средств будет проводиться по следующим критериям:</w:t>
      </w:r>
    </w:p>
    <w:p w:rsidR="00A65880" w:rsidRPr="00F4571E" w:rsidRDefault="00A65880" w:rsidP="00A65880">
      <w:pPr>
        <w:spacing w:line="0" w:lineRule="atLeast"/>
        <w:jc w:val="both"/>
        <w:rPr>
          <w:sz w:val="24"/>
          <w:szCs w:val="24"/>
        </w:rPr>
      </w:pPr>
      <w:r w:rsidRPr="00F4571E">
        <w:rPr>
          <w:sz w:val="24"/>
          <w:szCs w:val="24"/>
        </w:rPr>
        <w:t>- планирования (мониторинг цен на услуги по организации и проведению данной программы);</w:t>
      </w:r>
    </w:p>
    <w:p w:rsidR="00A65880" w:rsidRPr="00F4571E" w:rsidRDefault="00A65880" w:rsidP="00A65880">
      <w:pPr>
        <w:pStyle w:val="1"/>
        <w:spacing w:line="0" w:lineRule="atLeast"/>
        <w:jc w:val="both"/>
        <w:rPr>
          <w:b w:val="0"/>
          <w:sz w:val="24"/>
        </w:rPr>
      </w:pPr>
      <w:r w:rsidRPr="00F4571E">
        <w:rPr>
          <w:b w:val="0"/>
          <w:sz w:val="24"/>
        </w:rPr>
        <w:lastRenderedPageBreak/>
        <w:t>- активное проведение конкурсных процедур по    Федеральному закону от 05.04.2013 N 44-ФЗ «О контрактной системе в сфере закупок товаров, работ, услуг для обеспечения государственных и муниципальных нужд»;</w:t>
      </w:r>
    </w:p>
    <w:p w:rsidR="00A65880" w:rsidRPr="00F4571E" w:rsidRDefault="00A65880" w:rsidP="00A65880">
      <w:pPr>
        <w:pStyle w:val="1"/>
        <w:spacing w:line="0" w:lineRule="atLeast"/>
        <w:jc w:val="both"/>
        <w:rPr>
          <w:b w:val="0"/>
          <w:sz w:val="24"/>
        </w:rPr>
      </w:pPr>
      <w:r w:rsidRPr="00F4571E">
        <w:rPr>
          <w:b w:val="0"/>
          <w:sz w:val="24"/>
        </w:rPr>
        <w:t>- осуществление внутреннего муниципального финансового контроля в соответствии с частью 8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A65880" w:rsidRPr="00F4571E" w:rsidRDefault="00A65880" w:rsidP="00A65880">
      <w:pPr>
        <w:spacing w:line="0" w:lineRule="atLeast"/>
        <w:jc w:val="both"/>
        <w:rPr>
          <w:sz w:val="24"/>
          <w:szCs w:val="24"/>
        </w:rPr>
      </w:pPr>
      <w:r w:rsidRPr="00F4571E">
        <w:rPr>
          <w:sz w:val="24"/>
          <w:szCs w:val="24"/>
        </w:rPr>
        <w:t>- экспертиза по результатам исполнения муниципального контракта;</w:t>
      </w:r>
    </w:p>
    <w:p w:rsidR="00A65880" w:rsidRPr="00F4571E" w:rsidRDefault="00A65880" w:rsidP="00A65880">
      <w:pPr>
        <w:spacing w:line="0" w:lineRule="atLeast"/>
        <w:jc w:val="both"/>
        <w:rPr>
          <w:sz w:val="24"/>
          <w:szCs w:val="24"/>
        </w:rPr>
      </w:pPr>
      <w:r w:rsidRPr="00F4571E">
        <w:rPr>
          <w:sz w:val="24"/>
          <w:szCs w:val="24"/>
        </w:rPr>
        <w:t>- качество проведения мероприятия;</w:t>
      </w:r>
    </w:p>
    <w:p w:rsidR="00A65880" w:rsidRPr="00F4571E" w:rsidRDefault="00A65880" w:rsidP="00A65880">
      <w:pPr>
        <w:spacing w:line="0" w:lineRule="atLeast"/>
        <w:jc w:val="both"/>
        <w:rPr>
          <w:sz w:val="24"/>
          <w:szCs w:val="24"/>
        </w:rPr>
      </w:pPr>
      <w:r w:rsidRPr="00F4571E">
        <w:rPr>
          <w:sz w:val="24"/>
          <w:szCs w:val="24"/>
        </w:rPr>
        <w:t>- достижение поставленных целей и задач;</w:t>
      </w:r>
    </w:p>
    <w:p w:rsidR="00A65880" w:rsidRPr="00F4571E" w:rsidRDefault="00A65880" w:rsidP="00A65880">
      <w:pPr>
        <w:spacing w:line="0" w:lineRule="atLeast"/>
        <w:jc w:val="both"/>
        <w:rPr>
          <w:sz w:val="24"/>
          <w:szCs w:val="24"/>
        </w:rPr>
      </w:pPr>
      <w:r w:rsidRPr="00F4571E">
        <w:rPr>
          <w:sz w:val="24"/>
          <w:szCs w:val="24"/>
        </w:rPr>
        <w:t>- эффективностью программы.</w:t>
      </w:r>
    </w:p>
    <w:p w:rsidR="00A65880" w:rsidRPr="00F4571E" w:rsidRDefault="00A65880" w:rsidP="00A65880">
      <w:pPr>
        <w:spacing w:line="0" w:lineRule="atLeast"/>
        <w:jc w:val="both"/>
        <w:rPr>
          <w:sz w:val="24"/>
          <w:szCs w:val="24"/>
        </w:rPr>
      </w:pPr>
      <w:r w:rsidRPr="00F4571E">
        <w:rPr>
          <w:sz w:val="24"/>
          <w:szCs w:val="24"/>
        </w:rPr>
        <w:t>Эффективность программы оценивается по таким показателям, как затраты, результат и эффективность.</w:t>
      </w:r>
    </w:p>
    <w:p w:rsidR="00A65880" w:rsidRPr="00F4571E" w:rsidRDefault="00A65880" w:rsidP="00A65880">
      <w:pPr>
        <w:numPr>
          <w:ilvl w:val="0"/>
          <w:numId w:val="19"/>
        </w:numPr>
        <w:spacing w:line="0" w:lineRule="atLeast"/>
        <w:ind w:left="0" w:firstLine="0"/>
        <w:jc w:val="both"/>
        <w:rPr>
          <w:sz w:val="24"/>
          <w:szCs w:val="24"/>
        </w:rPr>
      </w:pPr>
      <w:r w:rsidRPr="00F4571E">
        <w:rPr>
          <w:sz w:val="24"/>
          <w:szCs w:val="24"/>
        </w:rPr>
        <w:t xml:space="preserve">Затраты на организацию и проведение городских праздничных и иных зрелищных мероприятий – </w:t>
      </w:r>
      <w:r w:rsidRPr="00F4571E">
        <w:rPr>
          <w:b/>
          <w:sz w:val="24"/>
          <w:szCs w:val="24"/>
        </w:rPr>
        <w:t xml:space="preserve">1464,0 </w:t>
      </w:r>
      <w:r w:rsidRPr="00F4571E">
        <w:rPr>
          <w:sz w:val="24"/>
          <w:szCs w:val="24"/>
        </w:rPr>
        <w:t>тыс. рублей.</w:t>
      </w:r>
    </w:p>
    <w:p w:rsidR="00A65880" w:rsidRPr="00F4571E" w:rsidRDefault="00A65880" w:rsidP="00A65880">
      <w:pPr>
        <w:numPr>
          <w:ilvl w:val="0"/>
          <w:numId w:val="19"/>
        </w:numPr>
        <w:spacing w:line="0" w:lineRule="atLeast"/>
        <w:ind w:left="0" w:firstLine="0"/>
        <w:jc w:val="both"/>
        <w:rPr>
          <w:sz w:val="24"/>
          <w:szCs w:val="24"/>
        </w:rPr>
      </w:pPr>
      <w:r w:rsidRPr="00F4571E">
        <w:rPr>
          <w:sz w:val="24"/>
          <w:szCs w:val="24"/>
        </w:rPr>
        <w:t>Результатом данной программы являются:</w:t>
      </w:r>
    </w:p>
    <w:p w:rsidR="00A65880" w:rsidRPr="00F4571E" w:rsidRDefault="00A65880" w:rsidP="00A65880">
      <w:pPr>
        <w:shd w:val="clear" w:color="auto" w:fill="FFFFFF"/>
        <w:spacing w:line="0" w:lineRule="atLeast"/>
        <w:jc w:val="both"/>
        <w:rPr>
          <w:sz w:val="24"/>
          <w:szCs w:val="24"/>
        </w:rPr>
      </w:pPr>
      <w:r w:rsidRPr="00F4571E">
        <w:rPr>
          <w:sz w:val="24"/>
          <w:szCs w:val="24"/>
        </w:rPr>
        <w:t>- участие в зрелищном мероприятии «Ледовое шоу» – 1220 человек.</w:t>
      </w:r>
    </w:p>
    <w:p w:rsidR="00A65880" w:rsidRPr="00F4571E" w:rsidRDefault="00A65880" w:rsidP="00A65880">
      <w:pPr>
        <w:shd w:val="clear" w:color="auto" w:fill="FFFFFF"/>
        <w:spacing w:line="0" w:lineRule="atLeast"/>
        <w:jc w:val="both"/>
        <w:rPr>
          <w:sz w:val="24"/>
          <w:szCs w:val="24"/>
        </w:rPr>
      </w:pPr>
      <w:r w:rsidRPr="00F4571E">
        <w:rPr>
          <w:sz w:val="24"/>
          <w:szCs w:val="24"/>
        </w:rPr>
        <w:t>3. Эффективность программы:</w:t>
      </w:r>
    </w:p>
    <w:p w:rsidR="00A65880" w:rsidRPr="00F4571E" w:rsidRDefault="00A65880" w:rsidP="00A65880">
      <w:pPr>
        <w:shd w:val="clear" w:color="auto" w:fill="FFFFFF"/>
        <w:spacing w:line="0" w:lineRule="atLeast"/>
        <w:jc w:val="both"/>
        <w:rPr>
          <w:sz w:val="24"/>
          <w:szCs w:val="24"/>
        </w:rPr>
      </w:pPr>
      <w:r w:rsidRPr="00F4571E">
        <w:rPr>
          <w:sz w:val="24"/>
          <w:szCs w:val="24"/>
        </w:rPr>
        <w:t>- повышение доли жителей, получивших возможность проведения активного участия в зрелищных мероприятиях МО Морской;</w:t>
      </w:r>
    </w:p>
    <w:p w:rsidR="00A65880" w:rsidRPr="00F4571E" w:rsidRDefault="00A65880" w:rsidP="00A65880">
      <w:pPr>
        <w:shd w:val="clear" w:color="auto" w:fill="FFFFFF"/>
        <w:spacing w:line="0" w:lineRule="atLeast"/>
        <w:jc w:val="both"/>
        <w:rPr>
          <w:sz w:val="24"/>
          <w:szCs w:val="24"/>
        </w:rPr>
      </w:pPr>
      <w:r w:rsidRPr="00F4571E">
        <w:rPr>
          <w:sz w:val="24"/>
          <w:szCs w:val="24"/>
        </w:rPr>
        <w:t>- повышение доли социально-активных жителей;</w:t>
      </w:r>
    </w:p>
    <w:p w:rsidR="00A65880" w:rsidRPr="00F4571E" w:rsidRDefault="00A65880" w:rsidP="00A65880">
      <w:pPr>
        <w:shd w:val="clear" w:color="auto" w:fill="FFFFFF"/>
        <w:spacing w:line="0" w:lineRule="atLeast"/>
        <w:jc w:val="both"/>
        <w:rPr>
          <w:sz w:val="24"/>
          <w:szCs w:val="24"/>
        </w:rPr>
      </w:pPr>
      <w:r w:rsidRPr="00F4571E">
        <w:rPr>
          <w:sz w:val="24"/>
          <w:szCs w:val="24"/>
        </w:rPr>
        <w:t>- сумма затрат на проведение праздничных и иных зрелищных мероприятий МО Морской.</w:t>
      </w:r>
    </w:p>
    <w:p w:rsidR="00A65880" w:rsidRPr="00F4571E" w:rsidRDefault="00A65880" w:rsidP="00A65880">
      <w:pPr>
        <w:jc w:val="both"/>
        <w:rPr>
          <w:sz w:val="24"/>
          <w:szCs w:val="24"/>
        </w:rPr>
      </w:pPr>
    </w:p>
    <w:p w:rsidR="00A65880" w:rsidRPr="00F4571E" w:rsidRDefault="00A65880" w:rsidP="00A65880">
      <w:pPr>
        <w:spacing w:line="0" w:lineRule="atLeast"/>
        <w:jc w:val="center"/>
        <w:rPr>
          <w:b/>
          <w:sz w:val="24"/>
          <w:szCs w:val="24"/>
        </w:rPr>
      </w:pPr>
      <w:r w:rsidRPr="00F4571E">
        <w:rPr>
          <w:b/>
          <w:sz w:val="24"/>
          <w:szCs w:val="24"/>
        </w:rPr>
        <w:t>7. ОБОСНОВАНИЕ ОБЪЕМОВ БЮДЖЕТНЫХ АССИГНОВАНИЙ НА РЕАЛИЗАЦИЮ ВЕДОМСТВЕННОЙ ЦЕЛЕВОЙ ПРОГРАММЫ</w:t>
      </w:r>
    </w:p>
    <w:p w:rsidR="00A65880" w:rsidRPr="00F4571E" w:rsidRDefault="00A65880" w:rsidP="00A65880">
      <w:pPr>
        <w:spacing w:line="0" w:lineRule="atLeast"/>
        <w:jc w:val="both"/>
        <w:rPr>
          <w:b/>
          <w:sz w:val="24"/>
          <w:szCs w:val="24"/>
        </w:rPr>
      </w:pPr>
    </w:p>
    <w:p w:rsidR="00A65880" w:rsidRPr="00F4571E" w:rsidRDefault="00A65880" w:rsidP="00A65880">
      <w:pPr>
        <w:jc w:val="both"/>
        <w:rPr>
          <w:sz w:val="24"/>
          <w:szCs w:val="24"/>
        </w:rPr>
      </w:pPr>
      <w:r w:rsidRPr="00F4571E">
        <w:rPr>
          <w:sz w:val="24"/>
          <w:szCs w:val="24"/>
        </w:rPr>
        <w:t>Участие в зрелищном мероприятии «Ледовое шоу» жителей МО Морской:</w:t>
      </w:r>
    </w:p>
    <w:p w:rsidR="00A65880" w:rsidRPr="00F4571E" w:rsidRDefault="00A65880" w:rsidP="00A65880">
      <w:pPr>
        <w:spacing w:line="0" w:lineRule="atLeast"/>
        <w:jc w:val="both"/>
        <w:rPr>
          <w:sz w:val="24"/>
          <w:szCs w:val="24"/>
        </w:rPr>
      </w:pPr>
      <w:r w:rsidRPr="00F4571E">
        <w:rPr>
          <w:sz w:val="24"/>
          <w:szCs w:val="24"/>
        </w:rPr>
        <w:t>- приобретение билетов на ледовые представления для жителей внутригородского муниципального образования Санкт-Петербурга муниципальный округ Морской</w:t>
      </w:r>
    </w:p>
    <w:p w:rsidR="00A65880" w:rsidRPr="00F4571E" w:rsidRDefault="00A65880" w:rsidP="00A65880">
      <w:pPr>
        <w:spacing w:line="0" w:lineRule="atLeast"/>
        <w:jc w:val="both"/>
        <w:rPr>
          <w:sz w:val="24"/>
          <w:szCs w:val="24"/>
        </w:rPr>
      </w:pPr>
    </w:p>
    <w:p w:rsidR="00A65880" w:rsidRPr="00F4571E" w:rsidRDefault="00A65880" w:rsidP="00A65880">
      <w:pPr>
        <w:ind w:right="113"/>
        <w:jc w:val="both"/>
        <w:rPr>
          <w:sz w:val="24"/>
          <w:szCs w:val="24"/>
          <w:lang w:eastAsia="en-US"/>
        </w:rPr>
      </w:pPr>
      <w:r>
        <w:rPr>
          <w:sz w:val="24"/>
          <w:szCs w:val="24"/>
          <w:lang w:eastAsia="en-US"/>
        </w:rPr>
        <w:t>Ц</w:t>
      </w:r>
      <w:r w:rsidRPr="00F4571E">
        <w:rPr>
          <w:sz w:val="24"/>
          <w:szCs w:val="24"/>
          <w:lang w:eastAsia="en-US"/>
        </w:rPr>
        <w:t xml:space="preserve">ена на осуществление закупки товара – </w:t>
      </w:r>
      <w:r w:rsidRPr="00F4571E">
        <w:rPr>
          <w:bCs/>
          <w:iCs/>
          <w:sz w:val="24"/>
          <w:szCs w:val="24"/>
        </w:rPr>
        <w:t xml:space="preserve">Билеты </w:t>
      </w:r>
      <w:r w:rsidRPr="00F4571E">
        <w:rPr>
          <w:sz w:val="24"/>
          <w:szCs w:val="24"/>
        </w:rPr>
        <w:t>на ледовые представления для жителей внутригородского муниципального образования Санкт-Петербурга муниципальный округ Морской</w:t>
      </w:r>
      <w:r w:rsidRPr="00F4571E">
        <w:rPr>
          <w:sz w:val="24"/>
          <w:szCs w:val="24"/>
          <w:lang w:eastAsia="en-US"/>
        </w:rPr>
        <w:t xml:space="preserve"> – 1 шт. составляет 1200,00 руб.</w:t>
      </w:r>
    </w:p>
    <w:p w:rsidR="00A65880" w:rsidRPr="00F4571E" w:rsidRDefault="00A65880" w:rsidP="00A65880">
      <w:pPr>
        <w:spacing w:line="0" w:lineRule="atLeast"/>
        <w:ind w:left="33"/>
        <w:jc w:val="both"/>
        <w:rPr>
          <w:b/>
          <w:sz w:val="24"/>
          <w:szCs w:val="24"/>
          <w:lang w:eastAsia="en-US"/>
        </w:rPr>
      </w:pPr>
      <w:r w:rsidRPr="00F4571E">
        <w:rPr>
          <w:sz w:val="24"/>
          <w:szCs w:val="24"/>
          <w:lang w:eastAsia="en-US"/>
        </w:rPr>
        <w:t xml:space="preserve">НМЦК = </w:t>
      </w:r>
      <w:r w:rsidRPr="00F4571E">
        <w:rPr>
          <w:b/>
          <w:sz w:val="24"/>
          <w:szCs w:val="24"/>
          <w:lang w:eastAsia="en-US"/>
        </w:rPr>
        <w:t>1200,00 руб. * 1220 шт. = 1 464 000,00 руб.</w:t>
      </w:r>
    </w:p>
    <w:p w:rsidR="00A65880" w:rsidRPr="00F4571E" w:rsidRDefault="00A65880" w:rsidP="00A65880">
      <w:pPr>
        <w:spacing w:line="0" w:lineRule="atLeast"/>
        <w:ind w:left="33"/>
        <w:jc w:val="both"/>
        <w:rPr>
          <w:b/>
          <w:sz w:val="24"/>
          <w:szCs w:val="24"/>
        </w:rPr>
      </w:pPr>
    </w:p>
    <w:p w:rsidR="00A65880" w:rsidRPr="00F4571E" w:rsidRDefault="00A65880" w:rsidP="00A65880">
      <w:pPr>
        <w:pStyle w:val="ac"/>
        <w:numPr>
          <w:ilvl w:val="0"/>
          <w:numId w:val="25"/>
        </w:numPr>
        <w:spacing w:line="0" w:lineRule="atLeast"/>
        <w:ind w:firstLine="0"/>
        <w:jc w:val="center"/>
        <w:rPr>
          <w:b/>
        </w:rPr>
      </w:pPr>
      <w:r w:rsidRPr="00F4571E">
        <w:rPr>
          <w:b/>
        </w:rPr>
        <w:t>ОПИСАНИЕ СИСТЕМЫ УПРАВЛЕНИЯ РЕАЛИЗАЦИЕЙ ПРОГРАММЫ</w:t>
      </w:r>
    </w:p>
    <w:p w:rsidR="00A65880" w:rsidRPr="00F4571E" w:rsidRDefault="00A65880" w:rsidP="00A65880">
      <w:pPr>
        <w:pStyle w:val="ac"/>
        <w:spacing w:line="0" w:lineRule="atLeast"/>
        <w:ind w:left="540"/>
        <w:jc w:val="center"/>
        <w:rPr>
          <w:b/>
        </w:rPr>
      </w:pPr>
    </w:p>
    <w:p w:rsidR="00A65880" w:rsidRPr="00F4571E" w:rsidRDefault="00A65880" w:rsidP="00A65880">
      <w:pPr>
        <w:autoSpaceDE w:val="0"/>
        <w:autoSpaceDN w:val="0"/>
        <w:adjustRightInd w:val="0"/>
        <w:spacing w:line="0" w:lineRule="atLeast"/>
        <w:jc w:val="both"/>
        <w:rPr>
          <w:sz w:val="24"/>
          <w:szCs w:val="24"/>
        </w:rPr>
      </w:pPr>
      <w:r w:rsidRPr="00F4571E">
        <w:rPr>
          <w:sz w:val="24"/>
          <w:szCs w:val="24"/>
        </w:rPr>
        <w:t>8.1. Реализация ведомственной целевой программы «</w:t>
      </w:r>
      <w:r w:rsidRPr="00F4571E">
        <w:rPr>
          <w:bCs/>
          <w:sz w:val="24"/>
          <w:szCs w:val="24"/>
        </w:rPr>
        <w:t>Организация и проведение местных и участие в организации и проведении городских праздничных и иных зрелищных мероприятий</w:t>
      </w:r>
      <w:r w:rsidRPr="00F4571E">
        <w:rPr>
          <w:sz w:val="24"/>
          <w:szCs w:val="24"/>
        </w:rPr>
        <w:t>» осуществляется отделом по работе с населением местной администрации.</w:t>
      </w:r>
    </w:p>
    <w:p w:rsidR="00A65880" w:rsidRPr="00F4571E" w:rsidRDefault="00A65880" w:rsidP="00A65880">
      <w:pPr>
        <w:spacing w:line="0" w:lineRule="atLeast"/>
        <w:jc w:val="both"/>
        <w:rPr>
          <w:sz w:val="24"/>
          <w:szCs w:val="24"/>
        </w:rPr>
      </w:pPr>
      <w:r w:rsidRPr="00F4571E">
        <w:rPr>
          <w:sz w:val="24"/>
          <w:szCs w:val="24"/>
        </w:rPr>
        <w:t>8.2. Отдел по работе с населением в целях реализации ведомственной целевой программы «</w:t>
      </w:r>
      <w:r w:rsidRPr="00F4571E">
        <w:rPr>
          <w:bCs/>
          <w:sz w:val="24"/>
          <w:szCs w:val="24"/>
        </w:rPr>
        <w:t>Организация и проведение местных и участие в организации и проведении городских праздничных и иных зрелищных мероприятий</w:t>
      </w:r>
      <w:r w:rsidRPr="00F4571E">
        <w:rPr>
          <w:sz w:val="24"/>
          <w:szCs w:val="24"/>
        </w:rPr>
        <w:t>» выполняет следующие функции:</w:t>
      </w:r>
    </w:p>
    <w:p w:rsidR="00A65880" w:rsidRPr="00F4571E" w:rsidRDefault="00A65880" w:rsidP="00A65880">
      <w:pPr>
        <w:spacing w:line="0" w:lineRule="atLeast"/>
        <w:jc w:val="both"/>
        <w:rPr>
          <w:sz w:val="24"/>
          <w:szCs w:val="24"/>
        </w:rPr>
      </w:pPr>
      <w:r w:rsidRPr="00F4571E">
        <w:rPr>
          <w:sz w:val="24"/>
          <w:szCs w:val="24"/>
        </w:rPr>
        <w:t>- подготавливает данные необходимые для внесения в план-график (в т.ч. изменения) – ответственный: руководитель отдела по работе с населением;</w:t>
      </w:r>
    </w:p>
    <w:p w:rsidR="00A65880" w:rsidRPr="00F4571E" w:rsidRDefault="00A65880" w:rsidP="00A65880">
      <w:pPr>
        <w:spacing w:line="0" w:lineRule="atLeast"/>
        <w:jc w:val="both"/>
        <w:rPr>
          <w:sz w:val="24"/>
          <w:szCs w:val="24"/>
        </w:rPr>
      </w:pPr>
      <w:r w:rsidRPr="00F4571E">
        <w:rPr>
          <w:sz w:val="24"/>
          <w:szCs w:val="24"/>
        </w:rPr>
        <w:t>- обосновывает начальную максимальную цену контракта – ответственный: руководитель отдела по работе с населением;</w:t>
      </w:r>
    </w:p>
    <w:p w:rsidR="00A65880" w:rsidRPr="00F4571E" w:rsidRDefault="00A65880" w:rsidP="00A65880">
      <w:pPr>
        <w:spacing w:line="0" w:lineRule="atLeast"/>
        <w:jc w:val="both"/>
        <w:rPr>
          <w:sz w:val="24"/>
          <w:szCs w:val="24"/>
        </w:rPr>
      </w:pPr>
      <w:r w:rsidRPr="00F4571E">
        <w:rPr>
          <w:sz w:val="24"/>
          <w:szCs w:val="24"/>
        </w:rPr>
        <w:t xml:space="preserve"> - осуществляет подготовку технического задания для проведения закупок – ответственный: руководитель отдела по работе с населением;</w:t>
      </w:r>
    </w:p>
    <w:p w:rsidR="00A65880" w:rsidRPr="00F4571E" w:rsidRDefault="00A65880" w:rsidP="00A65880">
      <w:pPr>
        <w:spacing w:line="0" w:lineRule="atLeast"/>
        <w:jc w:val="both"/>
        <w:rPr>
          <w:sz w:val="24"/>
          <w:szCs w:val="24"/>
        </w:rPr>
      </w:pPr>
      <w:r w:rsidRPr="00F4571E">
        <w:rPr>
          <w:sz w:val="24"/>
          <w:szCs w:val="24"/>
        </w:rPr>
        <w:t>- проводит необходимые действия для обеспечения реализации мероприятия – ответственные: руководитель и специалист отдела по работе с населением;</w:t>
      </w:r>
    </w:p>
    <w:p w:rsidR="00A65880" w:rsidRPr="00F4571E" w:rsidRDefault="00A65880" w:rsidP="00A65880">
      <w:pPr>
        <w:spacing w:line="0" w:lineRule="atLeast"/>
        <w:jc w:val="both"/>
        <w:rPr>
          <w:sz w:val="24"/>
          <w:szCs w:val="24"/>
        </w:rPr>
      </w:pPr>
      <w:r w:rsidRPr="00F4571E">
        <w:rPr>
          <w:sz w:val="24"/>
          <w:szCs w:val="24"/>
        </w:rPr>
        <w:t>- осуществляет контроль за исполнением муниципального контракта – ответственный: руководитель отдела по работе с населением;</w:t>
      </w:r>
    </w:p>
    <w:p w:rsidR="00A65880" w:rsidRPr="00F4571E" w:rsidRDefault="00A65880" w:rsidP="00A65880">
      <w:pPr>
        <w:spacing w:line="0" w:lineRule="atLeast"/>
        <w:jc w:val="both"/>
        <w:rPr>
          <w:sz w:val="24"/>
          <w:szCs w:val="24"/>
        </w:rPr>
      </w:pPr>
      <w:r w:rsidRPr="00F4571E">
        <w:rPr>
          <w:sz w:val="24"/>
          <w:szCs w:val="24"/>
        </w:rPr>
        <w:t>- осуществляет проведение экспертизы – ответственный: руководитель отдела по работе с населением;</w:t>
      </w:r>
    </w:p>
    <w:p w:rsidR="00A65880" w:rsidRPr="00F4571E" w:rsidRDefault="00A65880" w:rsidP="00A65880">
      <w:pPr>
        <w:spacing w:line="0" w:lineRule="atLeast"/>
        <w:jc w:val="both"/>
        <w:rPr>
          <w:sz w:val="24"/>
          <w:szCs w:val="24"/>
        </w:rPr>
      </w:pPr>
      <w:r w:rsidRPr="00F4571E">
        <w:rPr>
          <w:sz w:val="24"/>
          <w:szCs w:val="24"/>
        </w:rPr>
        <w:t>- осуществляет подготовку отчетов заказчика - ответственный: руководитель отдела по работе с населением;</w:t>
      </w:r>
    </w:p>
    <w:p w:rsidR="00A65880" w:rsidRPr="00F4571E" w:rsidRDefault="00A65880" w:rsidP="00A65880">
      <w:pPr>
        <w:spacing w:line="0" w:lineRule="atLeast"/>
        <w:jc w:val="both"/>
        <w:rPr>
          <w:sz w:val="24"/>
          <w:szCs w:val="24"/>
        </w:rPr>
      </w:pPr>
      <w:r w:rsidRPr="00F4571E">
        <w:rPr>
          <w:sz w:val="24"/>
          <w:szCs w:val="24"/>
        </w:rPr>
        <w:t>- составляет отчет об эффективности реализации ведомственной целевой программы «</w:t>
      </w:r>
      <w:r w:rsidRPr="00F4571E">
        <w:rPr>
          <w:bCs/>
          <w:sz w:val="24"/>
          <w:szCs w:val="24"/>
        </w:rPr>
        <w:t>Организация и проведение местных и участие в организации и проведении городских праздничных и иных зрелищных мероприятий</w:t>
      </w:r>
      <w:r w:rsidRPr="00F4571E">
        <w:rPr>
          <w:sz w:val="24"/>
          <w:szCs w:val="24"/>
        </w:rPr>
        <w:t>» по результатам финансового года – ответственный: руководитель отдела по работе с населением.</w:t>
      </w:r>
    </w:p>
    <w:p w:rsidR="00A65880" w:rsidRPr="00F4571E" w:rsidRDefault="00A65880" w:rsidP="00A65880">
      <w:pPr>
        <w:spacing w:line="0" w:lineRule="atLeast"/>
        <w:jc w:val="both"/>
        <w:rPr>
          <w:sz w:val="24"/>
          <w:szCs w:val="24"/>
        </w:rPr>
      </w:pPr>
    </w:p>
    <w:p w:rsidR="00A65880" w:rsidRPr="00F4571E" w:rsidRDefault="00A65880" w:rsidP="00A65880">
      <w:pPr>
        <w:spacing w:line="0" w:lineRule="atLeast"/>
        <w:jc w:val="both"/>
        <w:rPr>
          <w:sz w:val="24"/>
          <w:szCs w:val="24"/>
        </w:rPr>
      </w:pPr>
      <w:r w:rsidRPr="00F4571E">
        <w:rPr>
          <w:sz w:val="24"/>
          <w:szCs w:val="24"/>
        </w:rPr>
        <w:t>8.3. Отдел заказа и делопроизводства в целях реализации ведомственной целевой программы «</w:t>
      </w:r>
      <w:r w:rsidRPr="00F4571E">
        <w:rPr>
          <w:bCs/>
          <w:sz w:val="24"/>
          <w:szCs w:val="24"/>
        </w:rPr>
        <w:t>Организация и проведение местных и участие в организации и проведении городских праздничных и иных зрелищных мероприятий</w:t>
      </w:r>
      <w:r w:rsidRPr="00F4571E">
        <w:rPr>
          <w:sz w:val="24"/>
          <w:szCs w:val="24"/>
        </w:rPr>
        <w:t>» выполняет следующие функции:</w:t>
      </w:r>
    </w:p>
    <w:p w:rsidR="00A65880" w:rsidRPr="00F4571E" w:rsidRDefault="00A65880" w:rsidP="00A65880">
      <w:pPr>
        <w:spacing w:line="0" w:lineRule="atLeast"/>
        <w:jc w:val="both"/>
        <w:rPr>
          <w:sz w:val="24"/>
          <w:szCs w:val="24"/>
        </w:rPr>
      </w:pPr>
      <w:r w:rsidRPr="00F4571E">
        <w:rPr>
          <w:sz w:val="24"/>
          <w:szCs w:val="24"/>
        </w:rPr>
        <w:t>- осуществляет подготовку и размещение в единой информационной системе извещений об осуществлении закупок – ответственный: руководитель отдела заказа и делопроизводства;</w:t>
      </w:r>
    </w:p>
    <w:p w:rsidR="00A65880" w:rsidRPr="00F4571E" w:rsidRDefault="00A65880" w:rsidP="00A65880">
      <w:pPr>
        <w:spacing w:line="0" w:lineRule="atLeast"/>
        <w:jc w:val="both"/>
        <w:rPr>
          <w:sz w:val="24"/>
          <w:szCs w:val="24"/>
        </w:rPr>
      </w:pPr>
      <w:r w:rsidRPr="00F4571E">
        <w:rPr>
          <w:sz w:val="24"/>
          <w:szCs w:val="24"/>
        </w:rPr>
        <w:t>- осуществляет подготовку и размещение в единой информационной системе документации о закупках и проектов контрактов – ответственный: руководитель отдела заказа и делопроизводства;</w:t>
      </w:r>
    </w:p>
    <w:p w:rsidR="00A65880" w:rsidRPr="00F4571E" w:rsidRDefault="00A65880" w:rsidP="00A65880">
      <w:pPr>
        <w:spacing w:line="0" w:lineRule="atLeast"/>
        <w:jc w:val="both"/>
        <w:rPr>
          <w:sz w:val="24"/>
          <w:szCs w:val="24"/>
        </w:rPr>
      </w:pPr>
      <w:r w:rsidRPr="00F4571E">
        <w:rPr>
          <w:sz w:val="24"/>
          <w:szCs w:val="24"/>
        </w:rPr>
        <w:t>- обеспечивает осуществление закупок, в том числе заключение контрактов в электронном виде – ответственный: руководитель отдела заказа и делопроизводства;</w:t>
      </w:r>
    </w:p>
    <w:p w:rsidR="00A65880" w:rsidRPr="00F4571E" w:rsidRDefault="00A65880" w:rsidP="00A65880">
      <w:pPr>
        <w:spacing w:line="0" w:lineRule="atLeast"/>
        <w:jc w:val="both"/>
        <w:rPr>
          <w:sz w:val="24"/>
          <w:szCs w:val="24"/>
        </w:rPr>
      </w:pPr>
      <w:r w:rsidRPr="00F4571E">
        <w:rPr>
          <w:sz w:val="24"/>
          <w:szCs w:val="24"/>
        </w:rPr>
        <w:t>- осуществляет размещение отчетов заказчика в ЕИС – ответственный: руководитель отдела заказа и делопроизводства.</w:t>
      </w:r>
    </w:p>
    <w:p w:rsidR="00A65880" w:rsidRPr="00F4571E" w:rsidRDefault="00A65880" w:rsidP="00A65880">
      <w:pPr>
        <w:spacing w:line="0" w:lineRule="atLeast"/>
        <w:jc w:val="both"/>
        <w:rPr>
          <w:sz w:val="24"/>
          <w:szCs w:val="24"/>
        </w:rPr>
      </w:pPr>
    </w:p>
    <w:p w:rsidR="00A65880" w:rsidRPr="00F4571E" w:rsidRDefault="00A65880" w:rsidP="00A65880">
      <w:pPr>
        <w:spacing w:line="0" w:lineRule="atLeast"/>
        <w:jc w:val="both"/>
        <w:rPr>
          <w:sz w:val="24"/>
          <w:szCs w:val="24"/>
        </w:rPr>
      </w:pPr>
      <w:r w:rsidRPr="00F4571E">
        <w:rPr>
          <w:sz w:val="24"/>
          <w:szCs w:val="24"/>
        </w:rPr>
        <w:t>8.4. Орган внутреннего финансового контроля внутригородского муниципального образования Санкт-Петербурга муниципальный округ Морской в целях реализации ведомственной целевой программы «</w:t>
      </w:r>
      <w:r w:rsidRPr="00F4571E">
        <w:rPr>
          <w:bCs/>
          <w:sz w:val="24"/>
          <w:szCs w:val="24"/>
        </w:rPr>
        <w:t>Организация и проведение местных и участие в организации и проведении городских праздничных и иных зрелищных мероприятий</w:t>
      </w:r>
      <w:r w:rsidRPr="00F4571E">
        <w:rPr>
          <w:sz w:val="24"/>
          <w:szCs w:val="24"/>
        </w:rPr>
        <w:t>» осуществляет контроль за:</w:t>
      </w:r>
    </w:p>
    <w:p w:rsidR="00A65880" w:rsidRPr="00F4571E" w:rsidRDefault="00A65880" w:rsidP="00A65880">
      <w:pPr>
        <w:spacing w:line="0" w:lineRule="atLeast"/>
        <w:jc w:val="both"/>
        <w:rPr>
          <w:sz w:val="24"/>
          <w:szCs w:val="24"/>
        </w:rPr>
      </w:pPr>
      <w:r w:rsidRPr="00F4571E">
        <w:rPr>
          <w:sz w:val="24"/>
          <w:szCs w:val="24"/>
        </w:rPr>
        <w:t>- соблюдением требований к обоснованию закупок и обоснованности закупок;</w:t>
      </w:r>
    </w:p>
    <w:p w:rsidR="00A65880" w:rsidRPr="00F4571E" w:rsidRDefault="00A65880" w:rsidP="00A65880">
      <w:pPr>
        <w:autoSpaceDE w:val="0"/>
        <w:autoSpaceDN w:val="0"/>
        <w:adjustRightInd w:val="0"/>
        <w:spacing w:line="0" w:lineRule="atLeast"/>
        <w:jc w:val="both"/>
        <w:rPr>
          <w:sz w:val="24"/>
          <w:szCs w:val="24"/>
        </w:rPr>
      </w:pPr>
      <w:r w:rsidRPr="00F4571E">
        <w:rPr>
          <w:sz w:val="24"/>
          <w:szCs w:val="24"/>
        </w:rPr>
        <w:t>-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A65880" w:rsidRPr="00F4571E" w:rsidRDefault="00A65880" w:rsidP="00A65880">
      <w:pPr>
        <w:autoSpaceDE w:val="0"/>
        <w:autoSpaceDN w:val="0"/>
        <w:adjustRightInd w:val="0"/>
        <w:spacing w:line="0" w:lineRule="atLeast"/>
        <w:jc w:val="both"/>
        <w:rPr>
          <w:sz w:val="24"/>
          <w:szCs w:val="24"/>
        </w:rPr>
      </w:pPr>
      <w:r w:rsidRPr="00F4571E">
        <w:rPr>
          <w:sz w:val="24"/>
          <w:szCs w:val="24"/>
        </w:rPr>
        <w:t>-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A65880" w:rsidRPr="00F4571E" w:rsidRDefault="00A65880" w:rsidP="00A65880">
      <w:pPr>
        <w:autoSpaceDE w:val="0"/>
        <w:autoSpaceDN w:val="0"/>
        <w:adjustRightInd w:val="0"/>
        <w:spacing w:line="0" w:lineRule="atLeast"/>
        <w:jc w:val="both"/>
        <w:rPr>
          <w:sz w:val="24"/>
          <w:szCs w:val="24"/>
        </w:rPr>
      </w:pPr>
      <w:r w:rsidRPr="00F4571E">
        <w:rPr>
          <w:sz w:val="24"/>
          <w:szCs w:val="24"/>
        </w:rPr>
        <w:t xml:space="preserve"> - соответствием поставленного товара, выполненной работы (ее результата) или оказанной услуги условиям контракта;</w:t>
      </w:r>
    </w:p>
    <w:p w:rsidR="00A65880" w:rsidRPr="00F4571E" w:rsidRDefault="00A65880" w:rsidP="00A65880">
      <w:pPr>
        <w:autoSpaceDE w:val="0"/>
        <w:autoSpaceDN w:val="0"/>
        <w:adjustRightInd w:val="0"/>
        <w:spacing w:line="0" w:lineRule="atLeast"/>
        <w:jc w:val="both"/>
        <w:rPr>
          <w:sz w:val="24"/>
          <w:szCs w:val="24"/>
        </w:rPr>
      </w:pPr>
      <w:r w:rsidRPr="00F4571E">
        <w:rPr>
          <w:sz w:val="24"/>
          <w:szCs w:val="24"/>
        </w:rPr>
        <w:t>-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A65880" w:rsidRPr="00F4571E" w:rsidRDefault="00A65880" w:rsidP="00A65880">
      <w:pPr>
        <w:autoSpaceDE w:val="0"/>
        <w:autoSpaceDN w:val="0"/>
        <w:adjustRightInd w:val="0"/>
        <w:spacing w:line="0" w:lineRule="atLeast"/>
        <w:jc w:val="both"/>
        <w:rPr>
          <w:sz w:val="24"/>
          <w:szCs w:val="24"/>
        </w:rPr>
      </w:pPr>
      <w:r w:rsidRPr="00F4571E">
        <w:rPr>
          <w:sz w:val="24"/>
          <w:szCs w:val="24"/>
        </w:rPr>
        <w:t>- соответствием использования поставленного товара, выполненной работы (ее результата) или оказанной услуги целям осуществления закупки.</w:t>
      </w:r>
    </w:p>
    <w:p w:rsidR="00A65880" w:rsidRPr="00F4571E" w:rsidRDefault="00A65880" w:rsidP="00A65880">
      <w:pPr>
        <w:spacing w:line="0" w:lineRule="atLeast"/>
        <w:jc w:val="both"/>
        <w:rPr>
          <w:sz w:val="24"/>
          <w:szCs w:val="24"/>
        </w:rPr>
      </w:pPr>
      <w:r w:rsidRPr="00F4571E">
        <w:rPr>
          <w:sz w:val="24"/>
          <w:szCs w:val="24"/>
        </w:rPr>
        <w:t>8.5. Экспертная комиссия в целях реализации ведомственной целевой программы «</w:t>
      </w:r>
      <w:r w:rsidRPr="00F4571E">
        <w:rPr>
          <w:bCs/>
          <w:sz w:val="24"/>
          <w:szCs w:val="24"/>
        </w:rPr>
        <w:t>Организация и проведение местных и участие в организации и проведении городских праздничных  и иных зрелищных мероприятий</w:t>
      </w:r>
      <w:r w:rsidRPr="00F4571E">
        <w:rPr>
          <w:sz w:val="24"/>
          <w:szCs w:val="24"/>
        </w:rPr>
        <w:t>»</w:t>
      </w:r>
      <w:r w:rsidRPr="00F4571E">
        <w:rPr>
          <w:spacing w:val="5"/>
          <w:sz w:val="24"/>
          <w:szCs w:val="24"/>
        </w:rPr>
        <w:t>производит выборочную (или сплошную) проверку поставленного товара, выполненных работ или оказанных услуг заказчику на предмет соответствия указанных товаров, работ, услуг, количеству, ассортименту, годности, утвержденным образцам и формам изготовления, а также иным требованиям, предусмотренным контрактом.</w:t>
      </w:r>
    </w:p>
    <w:p w:rsidR="00A65880" w:rsidRPr="00F4571E" w:rsidRDefault="00A65880" w:rsidP="00A65880">
      <w:pPr>
        <w:spacing w:line="0" w:lineRule="atLeast"/>
        <w:mirrorIndents/>
        <w:jc w:val="both"/>
        <w:rPr>
          <w:sz w:val="24"/>
          <w:szCs w:val="24"/>
        </w:rPr>
      </w:pPr>
    </w:p>
    <w:p w:rsidR="00A65880" w:rsidRPr="00DE35D6" w:rsidRDefault="00A65880" w:rsidP="003660B7">
      <w:pPr>
        <w:rPr>
          <w:b/>
          <w:sz w:val="22"/>
          <w:szCs w:val="22"/>
        </w:rPr>
      </w:pPr>
    </w:p>
    <w:sectPr w:rsidR="00A65880" w:rsidRPr="00DE35D6" w:rsidSect="004C5302">
      <w:headerReference w:type="even" r:id="rId8"/>
      <w:headerReference w:type="default" r:id="rId9"/>
      <w:footerReference w:type="even" r:id="rId10"/>
      <w:footerReference w:type="default" r:id="rId11"/>
      <w:footerReference w:type="first" r:id="rId12"/>
      <w:pgSz w:w="16840" w:h="11907" w:orient="landscape" w:code="9"/>
      <w:pgMar w:top="284" w:right="720" w:bottom="426" w:left="720" w:header="0" w:footer="0" w:gutter="0"/>
      <w:paperSrc w:first="4" w:other="4"/>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AB6" w:rsidRDefault="00D86AB6">
      <w:r>
        <w:separator/>
      </w:r>
    </w:p>
  </w:endnote>
  <w:endnote w:type="continuationSeparator" w:id="0">
    <w:p w:rsidR="00D86AB6" w:rsidRDefault="00D8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R Cyr MT"/>
    <w:panose1 w:val="02020603050405020304"/>
    <w:charset w:val="CC"/>
    <w:family w:val="roman"/>
    <w:pitch w:val="variable"/>
    <w:sig w:usb0="E0002AFF" w:usb1="C0007843" w:usb2="00000009"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4C7" w:rsidRDefault="00E704C7" w:rsidP="00DF1A38">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704C7" w:rsidRDefault="00E704C7" w:rsidP="0020541E">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4C7" w:rsidRDefault="00E704C7" w:rsidP="00DF1A38">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65880">
      <w:rPr>
        <w:rStyle w:val="a7"/>
        <w:noProof/>
      </w:rPr>
      <w:t>3</w:t>
    </w:r>
    <w:r>
      <w:rPr>
        <w:rStyle w:val="a7"/>
      </w:rPr>
      <w:fldChar w:fldCharType="end"/>
    </w:r>
  </w:p>
  <w:p w:rsidR="00E704C7" w:rsidRDefault="00E704C7" w:rsidP="0020541E">
    <w:pPr>
      <w:pStyle w:val="a8"/>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4C7" w:rsidRDefault="00E704C7">
    <w:pPr>
      <w:pStyle w:val="a8"/>
      <w:jc w:val="right"/>
    </w:pPr>
    <w:r>
      <w:fldChar w:fldCharType="begin"/>
    </w:r>
    <w:r>
      <w:instrText xml:space="preserve"> PAGE   \* MERGEFORMAT </w:instrText>
    </w:r>
    <w:r>
      <w:fldChar w:fldCharType="separate"/>
    </w:r>
    <w:r w:rsidR="00A65880">
      <w:rPr>
        <w:noProof/>
      </w:rPr>
      <w:t>1</w:t>
    </w:r>
    <w:r>
      <w:fldChar w:fldCharType="end"/>
    </w:r>
  </w:p>
  <w:p w:rsidR="00E704C7" w:rsidRDefault="00E704C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AB6" w:rsidRDefault="00D86AB6">
      <w:r>
        <w:separator/>
      </w:r>
    </w:p>
  </w:footnote>
  <w:footnote w:type="continuationSeparator" w:id="0">
    <w:p w:rsidR="00D86AB6" w:rsidRDefault="00D86A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4C7" w:rsidRDefault="00E704C7" w:rsidP="00DF1A3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704C7" w:rsidRDefault="00E704C7" w:rsidP="0020541E">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4C7" w:rsidRDefault="00E704C7" w:rsidP="0020541E">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6D7"/>
    <w:multiLevelType w:val="hybridMultilevel"/>
    <w:tmpl w:val="2DE4D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75E10"/>
    <w:multiLevelType w:val="hybridMultilevel"/>
    <w:tmpl w:val="49C4496A"/>
    <w:lvl w:ilvl="0" w:tplc="8C58838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D0D33"/>
    <w:multiLevelType w:val="hybridMultilevel"/>
    <w:tmpl w:val="25127474"/>
    <w:lvl w:ilvl="0" w:tplc="24BCC2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250A8"/>
    <w:multiLevelType w:val="multilevel"/>
    <w:tmpl w:val="963ADB10"/>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166A5F"/>
    <w:multiLevelType w:val="hybridMultilevel"/>
    <w:tmpl w:val="6B02914E"/>
    <w:lvl w:ilvl="0" w:tplc="C98221D4">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42438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C3A6B6E"/>
    <w:multiLevelType w:val="hybridMultilevel"/>
    <w:tmpl w:val="617E7B40"/>
    <w:lvl w:ilvl="0" w:tplc="A7667D1E">
      <w:start w:val="8"/>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392623F8"/>
    <w:multiLevelType w:val="hybridMultilevel"/>
    <w:tmpl w:val="975E680C"/>
    <w:lvl w:ilvl="0" w:tplc="C98221D4">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FC2DC3"/>
    <w:multiLevelType w:val="hybridMultilevel"/>
    <w:tmpl w:val="B866920C"/>
    <w:lvl w:ilvl="0" w:tplc="24BCC2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CC4098"/>
    <w:multiLevelType w:val="hybridMultilevel"/>
    <w:tmpl w:val="AFFCF2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56E4B02"/>
    <w:multiLevelType w:val="hybridMultilevel"/>
    <w:tmpl w:val="ACCEE42E"/>
    <w:lvl w:ilvl="0" w:tplc="A9964C1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A67C10"/>
    <w:multiLevelType w:val="hybridMultilevel"/>
    <w:tmpl w:val="4B600094"/>
    <w:lvl w:ilvl="0" w:tplc="BF12A456">
      <w:start w:val="1"/>
      <w:numFmt w:val="decimal"/>
      <w:lvlText w:val="3.%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D067AD"/>
    <w:multiLevelType w:val="hybridMultilevel"/>
    <w:tmpl w:val="5F64E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252757"/>
    <w:multiLevelType w:val="hybridMultilevel"/>
    <w:tmpl w:val="86CCDE4C"/>
    <w:lvl w:ilvl="0" w:tplc="0BCE27A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450C20"/>
    <w:multiLevelType w:val="hybridMultilevel"/>
    <w:tmpl w:val="932EE1C8"/>
    <w:lvl w:ilvl="0" w:tplc="24BCC234">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5E507570"/>
    <w:multiLevelType w:val="multilevel"/>
    <w:tmpl w:val="7E0E5972"/>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8C1C0D"/>
    <w:multiLevelType w:val="hybridMultilevel"/>
    <w:tmpl w:val="BC966446"/>
    <w:lvl w:ilvl="0" w:tplc="24BCC234">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7" w15:restartNumberingAfterBreak="0">
    <w:nsid w:val="65164D48"/>
    <w:multiLevelType w:val="hybridMultilevel"/>
    <w:tmpl w:val="3594E08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653459E3"/>
    <w:multiLevelType w:val="hybridMultilevel"/>
    <w:tmpl w:val="506A6FE8"/>
    <w:lvl w:ilvl="0" w:tplc="24BCC234">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67075381"/>
    <w:multiLevelType w:val="multilevel"/>
    <w:tmpl w:val="99969B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C80E0A"/>
    <w:multiLevelType w:val="hybridMultilevel"/>
    <w:tmpl w:val="2812A0FE"/>
    <w:lvl w:ilvl="0" w:tplc="2F4836FE">
      <w:start w:val="1"/>
      <w:numFmt w:val="decimal"/>
      <w:lvlText w:val="1.%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1" w15:restartNumberingAfterBreak="0">
    <w:nsid w:val="6E561698"/>
    <w:multiLevelType w:val="multilevel"/>
    <w:tmpl w:val="BFD85580"/>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315332"/>
    <w:multiLevelType w:val="hybridMultilevel"/>
    <w:tmpl w:val="6B02914E"/>
    <w:lvl w:ilvl="0" w:tplc="C98221D4">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0A66A7"/>
    <w:multiLevelType w:val="hybridMultilevel"/>
    <w:tmpl w:val="0456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7B701A"/>
    <w:multiLevelType w:val="multilevel"/>
    <w:tmpl w:val="BFD85580"/>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6"/>
  </w:num>
  <w:num w:numId="3">
    <w:abstractNumId w:val="18"/>
  </w:num>
  <w:num w:numId="4">
    <w:abstractNumId w:val="2"/>
  </w:num>
  <w:num w:numId="5">
    <w:abstractNumId w:val="8"/>
  </w:num>
  <w:num w:numId="6">
    <w:abstractNumId w:val="14"/>
  </w:num>
  <w:num w:numId="7">
    <w:abstractNumId w:val="17"/>
  </w:num>
  <w:num w:numId="8">
    <w:abstractNumId w:val="12"/>
  </w:num>
  <w:num w:numId="9">
    <w:abstractNumId w:val="5"/>
  </w:num>
  <w:num w:numId="10">
    <w:abstractNumId w:val="15"/>
  </w:num>
  <w:num w:numId="11">
    <w:abstractNumId w:val="19"/>
  </w:num>
  <w:num w:numId="12">
    <w:abstractNumId w:val="21"/>
  </w:num>
  <w:num w:numId="13">
    <w:abstractNumId w:val="9"/>
  </w:num>
  <w:num w:numId="14">
    <w:abstractNumId w:val="3"/>
  </w:num>
  <w:num w:numId="15">
    <w:abstractNumId w:val="24"/>
  </w:num>
  <w:num w:numId="16">
    <w:abstractNumId w:val="11"/>
  </w:num>
  <w:num w:numId="17">
    <w:abstractNumId w:val="1"/>
  </w:num>
  <w:num w:numId="18">
    <w:abstractNumId w:val="10"/>
  </w:num>
  <w:num w:numId="19">
    <w:abstractNumId w:val="23"/>
  </w:num>
  <w:num w:numId="20">
    <w:abstractNumId w:val="20"/>
  </w:num>
  <w:num w:numId="21">
    <w:abstractNumId w:val="4"/>
  </w:num>
  <w:num w:numId="22">
    <w:abstractNumId w:val="7"/>
  </w:num>
  <w:num w:numId="23">
    <w:abstractNumId w:val="22"/>
  </w:num>
  <w:num w:numId="24">
    <w:abstractNumId w:val="13"/>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09"/>
    <w:rsid w:val="000015C8"/>
    <w:rsid w:val="000051C7"/>
    <w:rsid w:val="000060A4"/>
    <w:rsid w:val="00011736"/>
    <w:rsid w:val="00012367"/>
    <w:rsid w:val="000130E8"/>
    <w:rsid w:val="00015D72"/>
    <w:rsid w:val="000210FC"/>
    <w:rsid w:val="00022172"/>
    <w:rsid w:val="00023286"/>
    <w:rsid w:val="00025EBA"/>
    <w:rsid w:val="000260BC"/>
    <w:rsid w:val="00026599"/>
    <w:rsid w:val="00026AF6"/>
    <w:rsid w:val="00032D8B"/>
    <w:rsid w:val="00033305"/>
    <w:rsid w:val="000339E8"/>
    <w:rsid w:val="00034BE7"/>
    <w:rsid w:val="00036942"/>
    <w:rsid w:val="00040362"/>
    <w:rsid w:val="0004182F"/>
    <w:rsid w:val="00042451"/>
    <w:rsid w:val="00046C91"/>
    <w:rsid w:val="00052D3A"/>
    <w:rsid w:val="00053F46"/>
    <w:rsid w:val="0005673D"/>
    <w:rsid w:val="00056A5A"/>
    <w:rsid w:val="00060D52"/>
    <w:rsid w:val="000621DA"/>
    <w:rsid w:val="00071349"/>
    <w:rsid w:val="00072312"/>
    <w:rsid w:val="00072BDB"/>
    <w:rsid w:val="00076BDF"/>
    <w:rsid w:val="00076BFD"/>
    <w:rsid w:val="00077D71"/>
    <w:rsid w:val="000802C4"/>
    <w:rsid w:val="00081C6B"/>
    <w:rsid w:val="00083AF9"/>
    <w:rsid w:val="0008490B"/>
    <w:rsid w:val="00086789"/>
    <w:rsid w:val="00086B0F"/>
    <w:rsid w:val="00091A7A"/>
    <w:rsid w:val="00092746"/>
    <w:rsid w:val="0009319A"/>
    <w:rsid w:val="00094953"/>
    <w:rsid w:val="00095A52"/>
    <w:rsid w:val="000964AA"/>
    <w:rsid w:val="000979DA"/>
    <w:rsid w:val="00097E4B"/>
    <w:rsid w:val="000A184A"/>
    <w:rsid w:val="000A4D4C"/>
    <w:rsid w:val="000A4F78"/>
    <w:rsid w:val="000A6DE9"/>
    <w:rsid w:val="000A77AE"/>
    <w:rsid w:val="000B1B31"/>
    <w:rsid w:val="000B26EE"/>
    <w:rsid w:val="000B4E17"/>
    <w:rsid w:val="000B5092"/>
    <w:rsid w:val="000B52C6"/>
    <w:rsid w:val="000C0DE5"/>
    <w:rsid w:val="000D0C0D"/>
    <w:rsid w:val="000D580B"/>
    <w:rsid w:val="000D6181"/>
    <w:rsid w:val="000D7DAE"/>
    <w:rsid w:val="000E0B5D"/>
    <w:rsid w:val="000E12B8"/>
    <w:rsid w:val="000E222A"/>
    <w:rsid w:val="000F0188"/>
    <w:rsid w:val="000F039D"/>
    <w:rsid w:val="000F09A7"/>
    <w:rsid w:val="000F137B"/>
    <w:rsid w:val="000F1EDE"/>
    <w:rsid w:val="000F3BC4"/>
    <w:rsid w:val="000F422A"/>
    <w:rsid w:val="000F4AD9"/>
    <w:rsid w:val="000F4BBC"/>
    <w:rsid w:val="000F5799"/>
    <w:rsid w:val="000F6FB5"/>
    <w:rsid w:val="00100499"/>
    <w:rsid w:val="001021AA"/>
    <w:rsid w:val="0010314B"/>
    <w:rsid w:val="001109A3"/>
    <w:rsid w:val="001131FA"/>
    <w:rsid w:val="00114061"/>
    <w:rsid w:val="00114CCE"/>
    <w:rsid w:val="00114FC1"/>
    <w:rsid w:val="00115D17"/>
    <w:rsid w:val="00120547"/>
    <w:rsid w:val="00121910"/>
    <w:rsid w:val="0012254C"/>
    <w:rsid w:val="001228D5"/>
    <w:rsid w:val="0012291A"/>
    <w:rsid w:val="001234EF"/>
    <w:rsid w:val="001241FB"/>
    <w:rsid w:val="0012611F"/>
    <w:rsid w:val="0012720C"/>
    <w:rsid w:val="00127278"/>
    <w:rsid w:val="00131E90"/>
    <w:rsid w:val="001339FB"/>
    <w:rsid w:val="00133B7C"/>
    <w:rsid w:val="00134443"/>
    <w:rsid w:val="0013571C"/>
    <w:rsid w:val="0014071F"/>
    <w:rsid w:val="00142E74"/>
    <w:rsid w:val="001437A0"/>
    <w:rsid w:val="00143DEF"/>
    <w:rsid w:val="00146BA7"/>
    <w:rsid w:val="001517DC"/>
    <w:rsid w:val="00153791"/>
    <w:rsid w:val="00164715"/>
    <w:rsid w:val="0016605A"/>
    <w:rsid w:val="00167DAB"/>
    <w:rsid w:val="00170505"/>
    <w:rsid w:val="00172812"/>
    <w:rsid w:val="001754F7"/>
    <w:rsid w:val="001828C9"/>
    <w:rsid w:val="00183C59"/>
    <w:rsid w:val="00183D58"/>
    <w:rsid w:val="00185DD1"/>
    <w:rsid w:val="00186B5B"/>
    <w:rsid w:val="00187222"/>
    <w:rsid w:val="001901F2"/>
    <w:rsid w:val="001922A7"/>
    <w:rsid w:val="001925B8"/>
    <w:rsid w:val="0019358B"/>
    <w:rsid w:val="001968A9"/>
    <w:rsid w:val="00196D5D"/>
    <w:rsid w:val="00197B6A"/>
    <w:rsid w:val="001A1B92"/>
    <w:rsid w:val="001A2BC1"/>
    <w:rsid w:val="001A30C2"/>
    <w:rsid w:val="001A4FEC"/>
    <w:rsid w:val="001A6B68"/>
    <w:rsid w:val="001B2D52"/>
    <w:rsid w:val="001B4634"/>
    <w:rsid w:val="001C44E6"/>
    <w:rsid w:val="001D0FD7"/>
    <w:rsid w:val="001D13B3"/>
    <w:rsid w:val="001D2101"/>
    <w:rsid w:val="001D3469"/>
    <w:rsid w:val="001D64CB"/>
    <w:rsid w:val="001E16CE"/>
    <w:rsid w:val="001E4360"/>
    <w:rsid w:val="001E619D"/>
    <w:rsid w:val="001F22AA"/>
    <w:rsid w:val="001F4452"/>
    <w:rsid w:val="001F750E"/>
    <w:rsid w:val="00201119"/>
    <w:rsid w:val="00203084"/>
    <w:rsid w:val="00203538"/>
    <w:rsid w:val="00203E47"/>
    <w:rsid w:val="00204F0E"/>
    <w:rsid w:val="0020541E"/>
    <w:rsid w:val="00206D66"/>
    <w:rsid w:val="002076DC"/>
    <w:rsid w:val="002109A2"/>
    <w:rsid w:val="002109B2"/>
    <w:rsid w:val="00210F5E"/>
    <w:rsid w:val="00211390"/>
    <w:rsid w:val="002125F8"/>
    <w:rsid w:val="00214C75"/>
    <w:rsid w:val="002154A8"/>
    <w:rsid w:val="00216DF3"/>
    <w:rsid w:val="00217570"/>
    <w:rsid w:val="002224FF"/>
    <w:rsid w:val="0022250A"/>
    <w:rsid w:val="00223800"/>
    <w:rsid w:val="00225055"/>
    <w:rsid w:val="00230A1E"/>
    <w:rsid w:val="00232823"/>
    <w:rsid w:val="00235E58"/>
    <w:rsid w:val="00236D4B"/>
    <w:rsid w:val="00237B19"/>
    <w:rsid w:val="002404D8"/>
    <w:rsid w:val="00242A4C"/>
    <w:rsid w:val="00242C3C"/>
    <w:rsid w:val="00243270"/>
    <w:rsid w:val="00246258"/>
    <w:rsid w:val="00250D61"/>
    <w:rsid w:val="002522E2"/>
    <w:rsid w:val="00253478"/>
    <w:rsid w:val="0025368C"/>
    <w:rsid w:val="00255DF4"/>
    <w:rsid w:val="00257038"/>
    <w:rsid w:val="00257225"/>
    <w:rsid w:val="00257D84"/>
    <w:rsid w:val="00264138"/>
    <w:rsid w:val="00264583"/>
    <w:rsid w:val="002707AE"/>
    <w:rsid w:val="002737DA"/>
    <w:rsid w:val="00273BBC"/>
    <w:rsid w:val="00275C47"/>
    <w:rsid w:val="00276DDA"/>
    <w:rsid w:val="0027727E"/>
    <w:rsid w:val="0027728B"/>
    <w:rsid w:val="002831F6"/>
    <w:rsid w:val="002833AA"/>
    <w:rsid w:val="00283B00"/>
    <w:rsid w:val="002848BF"/>
    <w:rsid w:val="00285284"/>
    <w:rsid w:val="0028537A"/>
    <w:rsid w:val="0028786A"/>
    <w:rsid w:val="0028788E"/>
    <w:rsid w:val="002933DF"/>
    <w:rsid w:val="002967C2"/>
    <w:rsid w:val="002A101C"/>
    <w:rsid w:val="002A27D5"/>
    <w:rsid w:val="002A5955"/>
    <w:rsid w:val="002A66BE"/>
    <w:rsid w:val="002A6AEA"/>
    <w:rsid w:val="002A6F8D"/>
    <w:rsid w:val="002B3581"/>
    <w:rsid w:val="002B51B2"/>
    <w:rsid w:val="002C2514"/>
    <w:rsid w:val="002C26EC"/>
    <w:rsid w:val="002C4936"/>
    <w:rsid w:val="002C532C"/>
    <w:rsid w:val="002C64F4"/>
    <w:rsid w:val="002D1AD2"/>
    <w:rsid w:val="002D223E"/>
    <w:rsid w:val="002D33A9"/>
    <w:rsid w:val="002D4098"/>
    <w:rsid w:val="002D4124"/>
    <w:rsid w:val="002D5EF2"/>
    <w:rsid w:val="002D616B"/>
    <w:rsid w:val="002D6905"/>
    <w:rsid w:val="002E231B"/>
    <w:rsid w:val="002E3B15"/>
    <w:rsid w:val="002E4180"/>
    <w:rsid w:val="002F3278"/>
    <w:rsid w:val="002F665F"/>
    <w:rsid w:val="002F6ED3"/>
    <w:rsid w:val="003002D4"/>
    <w:rsid w:val="00301948"/>
    <w:rsid w:val="003020B8"/>
    <w:rsid w:val="00302808"/>
    <w:rsid w:val="0030375F"/>
    <w:rsid w:val="003050B8"/>
    <w:rsid w:val="00305CB3"/>
    <w:rsid w:val="00307729"/>
    <w:rsid w:val="0031434D"/>
    <w:rsid w:val="00315770"/>
    <w:rsid w:val="003158A1"/>
    <w:rsid w:val="00317E79"/>
    <w:rsid w:val="003219DC"/>
    <w:rsid w:val="00323505"/>
    <w:rsid w:val="003241D9"/>
    <w:rsid w:val="0032444C"/>
    <w:rsid w:val="00324BEA"/>
    <w:rsid w:val="00324DB6"/>
    <w:rsid w:val="00324F02"/>
    <w:rsid w:val="00326FAF"/>
    <w:rsid w:val="003276C9"/>
    <w:rsid w:val="00327BBC"/>
    <w:rsid w:val="00330F33"/>
    <w:rsid w:val="00332AD4"/>
    <w:rsid w:val="00332BB8"/>
    <w:rsid w:val="00333DDB"/>
    <w:rsid w:val="00341187"/>
    <w:rsid w:val="003441AF"/>
    <w:rsid w:val="00344222"/>
    <w:rsid w:val="00344570"/>
    <w:rsid w:val="003449E9"/>
    <w:rsid w:val="00346DD1"/>
    <w:rsid w:val="0034758B"/>
    <w:rsid w:val="003521B9"/>
    <w:rsid w:val="003526F1"/>
    <w:rsid w:val="00352FF1"/>
    <w:rsid w:val="00353FA8"/>
    <w:rsid w:val="003548E1"/>
    <w:rsid w:val="00355D5E"/>
    <w:rsid w:val="00361428"/>
    <w:rsid w:val="00364259"/>
    <w:rsid w:val="003660B7"/>
    <w:rsid w:val="00367249"/>
    <w:rsid w:val="00370E1A"/>
    <w:rsid w:val="00371BC3"/>
    <w:rsid w:val="00372C7B"/>
    <w:rsid w:val="00373053"/>
    <w:rsid w:val="0037425A"/>
    <w:rsid w:val="00375019"/>
    <w:rsid w:val="00375272"/>
    <w:rsid w:val="003755D6"/>
    <w:rsid w:val="003778E9"/>
    <w:rsid w:val="00383E62"/>
    <w:rsid w:val="00386B13"/>
    <w:rsid w:val="003870EF"/>
    <w:rsid w:val="00387F35"/>
    <w:rsid w:val="00390396"/>
    <w:rsid w:val="00390AD9"/>
    <w:rsid w:val="00391C2A"/>
    <w:rsid w:val="00395D65"/>
    <w:rsid w:val="003A0BA6"/>
    <w:rsid w:val="003A1499"/>
    <w:rsid w:val="003A2BC1"/>
    <w:rsid w:val="003A39E9"/>
    <w:rsid w:val="003A3A65"/>
    <w:rsid w:val="003A4705"/>
    <w:rsid w:val="003A4CB1"/>
    <w:rsid w:val="003A6B70"/>
    <w:rsid w:val="003B0026"/>
    <w:rsid w:val="003B007D"/>
    <w:rsid w:val="003B0622"/>
    <w:rsid w:val="003B58AE"/>
    <w:rsid w:val="003B6038"/>
    <w:rsid w:val="003C14E9"/>
    <w:rsid w:val="003C1743"/>
    <w:rsid w:val="003C1F95"/>
    <w:rsid w:val="003C3053"/>
    <w:rsid w:val="003C4911"/>
    <w:rsid w:val="003C56BB"/>
    <w:rsid w:val="003C6B40"/>
    <w:rsid w:val="003C6C45"/>
    <w:rsid w:val="003D0618"/>
    <w:rsid w:val="003D3481"/>
    <w:rsid w:val="003D47F7"/>
    <w:rsid w:val="003D5325"/>
    <w:rsid w:val="003D5DB3"/>
    <w:rsid w:val="003E01CF"/>
    <w:rsid w:val="003E0516"/>
    <w:rsid w:val="003E12F7"/>
    <w:rsid w:val="003E1E2F"/>
    <w:rsid w:val="003E230A"/>
    <w:rsid w:val="003E3AC8"/>
    <w:rsid w:val="003E6D0F"/>
    <w:rsid w:val="003E7EF9"/>
    <w:rsid w:val="003F2331"/>
    <w:rsid w:val="003F315E"/>
    <w:rsid w:val="003F3656"/>
    <w:rsid w:val="003F4085"/>
    <w:rsid w:val="003F55F8"/>
    <w:rsid w:val="003F6214"/>
    <w:rsid w:val="003F6702"/>
    <w:rsid w:val="00404F00"/>
    <w:rsid w:val="00404F40"/>
    <w:rsid w:val="00410C3D"/>
    <w:rsid w:val="0041166C"/>
    <w:rsid w:val="00413645"/>
    <w:rsid w:val="00413FD9"/>
    <w:rsid w:val="00415C93"/>
    <w:rsid w:val="004166B3"/>
    <w:rsid w:val="00420098"/>
    <w:rsid w:val="0042046E"/>
    <w:rsid w:val="00425B74"/>
    <w:rsid w:val="00427D48"/>
    <w:rsid w:val="00440B66"/>
    <w:rsid w:val="0044381C"/>
    <w:rsid w:val="00443CEA"/>
    <w:rsid w:val="00443F1D"/>
    <w:rsid w:val="0045083D"/>
    <w:rsid w:val="0045087E"/>
    <w:rsid w:val="00452FE9"/>
    <w:rsid w:val="00453AD4"/>
    <w:rsid w:val="00454E3A"/>
    <w:rsid w:val="004560FC"/>
    <w:rsid w:val="00456214"/>
    <w:rsid w:val="00456C7B"/>
    <w:rsid w:val="004578E0"/>
    <w:rsid w:val="004601C8"/>
    <w:rsid w:val="00462DB6"/>
    <w:rsid w:val="004679B0"/>
    <w:rsid w:val="004727F2"/>
    <w:rsid w:val="004734CD"/>
    <w:rsid w:val="00473591"/>
    <w:rsid w:val="00477CD2"/>
    <w:rsid w:val="00480BDD"/>
    <w:rsid w:val="00483E05"/>
    <w:rsid w:val="004936F8"/>
    <w:rsid w:val="00493B3B"/>
    <w:rsid w:val="00493F40"/>
    <w:rsid w:val="0049472B"/>
    <w:rsid w:val="00495F37"/>
    <w:rsid w:val="00496006"/>
    <w:rsid w:val="00496B1D"/>
    <w:rsid w:val="004A3EE6"/>
    <w:rsid w:val="004A4A66"/>
    <w:rsid w:val="004A4F4D"/>
    <w:rsid w:val="004A5785"/>
    <w:rsid w:val="004A598B"/>
    <w:rsid w:val="004B0516"/>
    <w:rsid w:val="004B64A6"/>
    <w:rsid w:val="004B65AD"/>
    <w:rsid w:val="004C4A25"/>
    <w:rsid w:val="004C4BD8"/>
    <w:rsid w:val="004C5302"/>
    <w:rsid w:val="004C7501"/>
    <w:rsid w:val="004C7BC7"/>
    <w:rsid w:val="004D0C48"/>
    <w:rsid w:val="004D4D42"/>
    <w:rsid w:val="004D7D66"/>
    <w:rsid w:val="004E0A1A"/>
    <w:rsid w:val="004E4A0B"/>
    <w:rsid w:val="004E62BF"/>
    <w:rsid w:val="004E72B7"/>
    <w:rsid w:val="004E7FEC"/>
    <w:rsid w:val="004F45EA"/>
    <w:rsid w:val="00500A83"/>
    <w:rsid w:val="00502F67"/>
    <w:rsid w:val="00504836"/>
    <w:rsid w:val="00506CD6"/>
    <w:rsid w:val="00507618"/>
    <w:rsid w:val="00507938"/>
    <w:rsid w:val="00510F27"/>
    <w:rsid w:val="00511908"/>
    <w:rsid w:val="005178E3"/>
    <w:rsid w:val="00520881"/>
    <w:rsid w:val="00521D46"/>
    <w:rsid w:val="00522588"/>
    <w:rsid w:val="0052331F"/>
    <w:rsid w:val="00524144"/>
    <w:rsid w:val="00524180"/>
    <w:rsid w:val="00524D54"/>
    <w:rsid w:val="00524F1B"/>
    <w:rsid w:val="00526201"/>
    <w:rsid w:val="00531207"/>
    <w:rsid w:val="00533C13"/>
    <w:rsid w:val="00533C18"/>
    <w:rsid w:val="005342A4"/>
    <w:rsid w:val="005346E2"/>
    <w:rsid w:val="00540401"/>
    <w:rsid w:val="00540FEF"/>
    <w:rsid w:val="005415A3"/>
    <w:rsid w:val="00541737"/>
    <w:rsid w:val="00544123"/>
    <w:rsid w:val="00545B9E"/>
    <w:rsid w:val="00546545"/>
    <w:rsid w:val="00550C62"/>
    <w:rsid w:val="005518C4"/>
    <w:rsid w:val="00554832"/>
    <w:rsid w:val="0055493F"/>
    <w:rsid w:val="005578FA"/>
    <w:rsid w:val="00557DD7"/>
    <w:rsid w:val="005601C0"/>
    <w:rsid w:val="00561156"/>
    <w:rsid w:val="005639B4"/>
    <w:rsid w:val="00564946"/>
    <w:rsid w:val="005664A6"/>
    <w:rsid w:val="00567208"/>
    <w:rsid w:val="005709A6"/>
    <w:rsid w:val="0057101B"/>
    <w:rsid w:val="00572576"/>
    <w:rsid w:val="00573C1F"/>
    <w:rsid w:val="00573EE8"/>
    <w:rsid w:val="005774BC"/>
    <w:rsid w:val="00582750"/>
    <w:rsid w:val="005828A7"/>
    <w:rsid w:val="00582910"/>
    <w:rsid w:val="00582FCF"/>
    <w:rsid w:val="0058477A"/>
    <w:rsid w:val="005867FA"/>
    <w:rsid w:val="00590073"/>
    <w:rsid w:val="00590118"/>
    <w:rsid w:val="00591465"/>
    <w:rsid w:val="005920F7"/>
    <w:rsid w:val="00596424"/>
    <w:rsid w:val="005A08BC"/>
    <w:rsid w:val="005A2CAA"/>
    <w:rsid w:val="005A506E"/>
    <w:rsid w:val="005A7587"/>
    <w:rsid w:val="005B049D"/>
    <w:rsid w:val="005B2BD5"/>
    <w:rsid w:val="005C06A8"/>
    <w:rsid w:val="005C1210"/>
    <w:rsid w:val="005C34E3"/>
    <w:rsid w:val="005C548F"/>
    <w:rsid w:val="005D04F9"/>
    <w:rsid w:val="005D393C"/>
    <w:rsid w:val="005E0D5D"/>
    <w:rsid w:val="005E0F10"/>
    <w:rsid w:val="005E1296"/>
    <w:rsid w:val="005E143E"/>
    <w:rsid w:val="005E25F6"/>
    <w:rsid w:val="005E2680"/>
    <w:rsid w:val="005E3CB4"/>
    <w:rsid w:val="005E5598"/>
    <w:rsid w:val="005F2E48"/>
    <w:rsid w:val="005F3B62"/>
    <w:rsid w:val="005F52C1"/>
    <w:rsid w:val="005F688E"/>
    <w:rsid w:val="005F732E"/>
    <w:rsid w:val="00601D5F"/>
    <w:rsid w:val="0060469C"/>
    <w:rsid w:val="00605284"/>
    <w:rsid w:val="00606128"/>
    <w:rsid w:val="0060652F"/>
    <w:rsid w:val="00610A4E"/>
    <w:rsid w:val="00612B7F"/>
    <w:rsid w:val="00614956"/>
    <w:rsid w:val="00614A0D"/>
    <w:rsid w:val="00620653"/>
    <w:rsid w:val="00621A79"/>
    <w:rsid w:val="00621CAB"/>
    <w:rsid w:val="00627363"/>
    <w:rsid w:val="00627CA7"/>
    <w:rsid w:val="006325D4"/>
    <w:rsid w:val="00633994"/>
    <w:rsid w:val="00633E16"/>
    <w:rsid w:val="00635BB3"/>
    <w:rsid w:val="0063681D"/>
    <w:rsid w:val="00642E92"/>
    <w:rsid w:val="006430D1"/>
    <w:rsid w:val="0064331B"/>
    <w:rsid w:val="00644285"/>
    <w:rsid w:val="00644881"/>
    <w:rsid w:val="00645336"/>
    <w:rsid w:val="00646C40"/>
    <w:rsid w:val="00651D9C"/>
    <w:rsid w:val="00652E65"/>
    <w:rsid w:val="0065357F"/>
    <w:rsid w:val="00653A7F"/>
    <w:rsid w:val="006554D3"/>
    <w:rsid w:val="00655F78"/>
    <w:rsid w:val="00657EE3"/>
    <w:rsid w:val="00663177"/>
    <w:rsid w:val="006642BF"/>
    <w:rsid w:val="00664BCA"/>
    <w:rsid w:val="00671F57"/>
    <w:rsid w:val="00672B8A"/>
    <w:rsid w:val="006731A4"/>
    <w:rsid w:val="0067351A"/>
    <w:rsid w:val="00674092"/>
    <w:rsid w:val="006779E1"/>
    <w:rsid w:val="0068167B"/>
    <w:rsid w:val="0068511D"/>
    <w:rsid w:val="00686754"/>
    <w:rsid w:val="00686E3C"/>
    <w:rsid w:val="006907D9"/>
    <w:rsid w:val="00691131"/>
    <w:rsid w:val="00692F28"/>
    <w:rsid w:val="00695F59"/>
    <w:rsid w:val="00697DC9"/>
    <w:rsid w:val="006A0BD8"/>
    <w:rsid w:val="006A20B7"/>
    <w:rsid w:val="006A3C2A"/>
    <w:rsid w:val="006A6709"/>
    <w:rsid w:val="006B2094"/>
    <w:rsid w:val="006B3F4D"/>
    <w:rsid w:val="006C011C"/>
    <w:rsid w:val="006C0398"/>
    <w:rsid w:val="006C2BC7"/>
    <w:rsid w:val="006C3311"/>
    <w:rsid w:val="006C411B"/>
    <w:rsid w:val="006C7DBE"/>
    <w:rsid w:val="006D0BD9"/>
    <w:rsid w:val="006D2D0F"/>
    <w:rsid w:val="006D31D9"/>
    <w:rsid w:val="006D47E3"/>
    <w:rsid w:val="006D7D3F"/>
    <w:rsid w:val="006E23FC"/>
    <w:rsid w:val="006E2A31"/>
    <w:rsid w:val="006E57C9"/>
    <w:rsid w:val="006E7587"/>
    <w:rsid w:val="006F1526"/>
    <w:rsid w:val="006F18B5"/>
    <w:rsid w:val="006F19A9"/>
    <w:rsid w:val="006F2252"/>
    <w:rsid w:val="006F40B6"/>
    <w:rsid w:val="006F731D"/>
    <w:rsid w:val="006F7F6F"/>
    <w:rsid w:val="00700073"/>
    <w:rsid w:val="00701F4C"/>
    <w:rsid w:val="00703B50"/>
    <w:rsid w:val="00704A05"/>
    <w:rsid w:val="00705B65"/>
    <w:rsid w:val="007076AD"/>
    <w:rsid w:val="007079F6"/>
    <w:rsid w:val="00707E73"/>
    <w:rsid w:val="007111B4"/>
    <w:rsid w:val="007112EC"/>
    <w:rsid w:val="0071215A"/>
    <w:rsid w:val="007126BA"/>
    <w:rsid w:val="007132C5"/>
    <w:rsid w:val="0071506C"/>
    <w:rsid w:val="007179E8"/>
    <w:rsid w:val="00720209"/>
    <w:rsid w:val="0072402F"/>
    <w:rsid w:val="00724D37"/>
    <w:rsid w:val="00725F08"/>
    <w:rsid w:val="007301C3"/>
    <w:rsid w:val="007307EC"/>
    <w:rsid w:val="0073125B"/>
    <w:rsid w:val="0073322E"/>
    <w:rsid w:val="007348C1"/>
    <w:rsid w:val="00734F8A"/>
    <w:rsid w:val="00735EEE"/>
    <w:rsid w:val="00736365"/>
    <w:rsid w:val="007407E4"/>
    <w:rsid w:val="00743373"/>
    <w:rsid w:val="007463FE"/>
    <w:rsid w:val="00751072"/>
    <w:rsid w:val="00754160"/>
    <w:rsid w:val="0075493F"/>
    <w:rsid w:val="00760444"/>
    <w:rsid w:val="00767413"/>
    <w:rsid w:val="007705A5"/>
    <w:rsid w:val="007707B3"/>
    <w:rsid w:val="00770E7E"/>
    <w:rsid w:val="00773DCB"/>
    <w:rsid w:val="00777A9D"/>
    <w:rsid w:val="00780848"/>
    <w:rsid w:val="00783FEA"/>
    <w:rsid w:val="007903A2"/>
    <w:rsid w:val="00791B20"/>
    <w:rsid w:val="00791DBA"/>
    <w:rsid w:val="00792755"/>
    <w:rsid w:val="0079378E"/>
    <w:rsid w:val="00793BF6"/>
    <w:rsid w:val="00793CB0"/>
    <w:rsid w:val="00796F36"/>
    <w:rsid w:val="007A3A46"/>
    <w:rsid w:val="007A3CFC"/>
    <w:rsid w:val="007A3D08"/>
    <w:rsid w:val="007B4287"/>
    <w:rsid w:val="007B43B9"/>
    <w:rsid w:val="007B491A"/>
    <w:rsid w:val="007C26DA"/>
    <w:rsid w:val="007C36FB"/>
    <w:rsid w:val="007C4F62"/>
    <w:rsid w:val="007C779E"/>
    <w:rsid w:val="007C7F99"/>
    <w:rsid w:val="007D1EBE"/>
    <w:rsid w:val="007D2D05"/>
    <w:rsid w:val="007E0F88"/>
    <w:rsid w:val="007E313A"/>
    <w:rsid w:val="007E3309"/>
    <w:rsid w:val="007E3659"/>
    <w:rsid w:val="007E4847"/>
    <w:rsid w:val="007E624C"/>
    <w:rsid w:val="007E6BB6"/>
    <w:rsid w:val="007E7943"/>
    <w:rsid w:val="007E7EF8"/>
    <w:rsid w:val="007F0B96"/>
    <w:rsid w:val="007F0D70"/>
    <w:rsid w:val="007F1EE1"/>
    <w:rsid w:val="007F331E"/>
    <w:rsid w:val="007F34F3"/>
    <w:rsid w:val="007F48E0"/>
    <w:rsid w:val="007F5023"/>
    <w:rsid w:val="007F575B"/>
    <w:rsid w:val="007F6E1D"/>
    <w:rsid w:val="007F789B"/>
    <w:rsid w:val="008001D8"/>
    <w:rsid w:val="00801DA2"/>
    <w:rsid w:val="008046FF"/>
    <w:rsid w:val="00805D41"/>
    <w:rsid w:val="00810204"/>
    <w:rsid w:val="00811C3A"/>
    <w:rsid w:val="0081286F"/>
    <w:rsid w:val="00814D39"/>
    <w:rsid w:val="00815BEE"/>
    <w:rsid w:val="00816435"/>
    <w:rsid w:val="00816E1A"/>
    <w:rsid w:val="0082135D"/>
    <w:rsid w:val="00823C43"/>
    <w:rsid w:val="00824AF9"/>
    <w:rsid w:val="00825702"/>
    <w:rsid w:val="00827850"/>
    <w:rsid w:val="00831DB6"/>
    <w:rsid w:val="00833702"/>
    <w:rsid w:val="00833AC0"/>
    <w:rsid w:val="008376BF"/>
    <w:rsid w:val="00841BF5"/>
    <w:rsid w:val="0084372D"/>
    <w:rsid w:val="00843B89"/>
    <w:rsid w:val="00846170"/>
    <w:rsid w:val="00850114"/>
    <w:rsid w:val="008503BA"/>
    <w:rsid w:val="00850767"/>
    <w:rsid w:val="008512C0"/>
    <w:rsid w:val="00856589"/>
    <w:rsid w:val="00860458"/>
    <w:rsid w:val="00861058"/>
    <w:rsid w:val="008640DD"/>
    <w:rsid w:val="008676E3"/>
    <w:rsid w:val="00870326"/>
    <w:rsid w:val="008715AF"/>
    <w:rsid w:val="00871D03"/>
    <w:rsid w:val="00871EC8"/>
    <w:rsid w:val="008723AB"/>
    <w:rsid w:val="008739DC"/>
    <w:rsid w:val="008740A7"/>
    <w:rsid w:val="008748BA"/>
    <w:rsid w:val="00881522"/>
    <w:rsid w:val="008863DB"/>
    <w:rsid w:val="0088674F"/>
    <w:rsid w:val="00886BA1"/>
    <w:rsid w:val="00887DC5"/>
    <w:rsid w:val="00891D11"/>
    <w:rsid w:val="00892622"/>
    <w:rsid w:val="00892CB4"/>
    <w:rsid w:val="00894CCC"/>
    <w:rsid w:val="00895936"/>
    <w:rsid w:val="00897AA0"/>
    <w:rsid w:val="008A3C99"/>
    <w:rsid w:val="008A4121"/>
    <w:rsid w:val="008A5250"/>
    <w:rsid w:val="008A6E67"/>
    <w:rsid w:val="008B40A5"/>
    <w:rsid w:val="008B5A76"/>
    <w:rsid w:val="008B5E94"/>
    <w:rsid w:val="008B7711"/>
    <w:rsid w:val="008C0F44"/>
    <w:rsid w:val="008C5F02"/>
    <w:rsid w:val="008C72FC"/>
    <w:rsid w:val="008D1A31"/>
    <w:rsid w:val="008D5BA2"/>
    <w:rsid w:val="008D6994"/>
    <w:rsid w:val="008D731F"/>
    <w:rsid w:val="008E0FC9"/>
    <w:rsid w:val="008E30E0"/>
    <w:rsid w:val="008E3284"/>
    <w:rsid w:val="008E3E8F"/>
    <w:rsid w:val="008E720B"/>
    <w:rsid w:val="008F666B"/>
    <w:rsid w:val="008F7ACE"/>
    <w:rsid w:val="00900396"/>
    <w:rsid w:val="009027E7"/>
    <w:rsid w:val="00907362"/>
    <w:rsid w:val="009109D1"/>
    <w:rsid w:val="009120F7"/>
    <w:rsid w:val="0091331A"/>
    <w:rsid w:val="00913DB7"/>
    <w:rsid w:val="009148E2"/>
    <w:rsid w:val="009153FE"/>
    <w:rsid w:val="009179F4"/>
    <w:rsid w:val="009202D3"/>
    <w:rsid w:val="00921C9E"/>
    <w:rsid w:val="00923E1D"/>
    <w:rsid w:val="00926CF8"/>
    <w:rsid w:val="00930211"/>
    <w:rsid w:val="0093025B"/>
    <w:rsid w:val="00931AAD"/>
    <w:rsid w:val="00932D0F"/>
    <w:rsid w:val="00934011"/>
    <w:rsid w:val="00935AE7"/>
    <w:rsid w:val="00935C87"/>
    <w:rsid w:val="00940702"/>
    <w:rsid w:val="0094186D"/>
    <w:rsid w:val="00942B62"/>
    <w:rsid w:val="00942F6B"/>
    <w:rsid w:val="009431DE"/>
    <w:rsid w:val="00946323"/>
    <w:rsid w:val="00950E71"/>
    <w:rsid w:val="009560B8"/>
    <w:rsid w:val="0095623B"/>
    <w:rsid w:val="00956C50"/>
    <w:rsid w:val="009643D5"/>
    <w:rsid w:val="00974694"/>
    <w:rsid w:val="00980A01"/>
    <w:rsid w:val="00983AF9"/>
    <w:rsid w:val="0098456A"/>
    <w:rsid w:val="0099073A"/>
    <w:rsid w:val="009914A3"/>
    <w:rsid w:val="0099337B"/>
    <w:rsid w:val="009950E5"/>
    <w:rsid w:val="009951BE"/>
    <w:rsid w:val="009978B7"/>
    <w:rsid w:val="009A0062"/>
    <w:rsid w:val="009A1A28"/>
    <w:rsid w:val="009A2ADE"/>
    <w:rsid w:val="009A396F"/>
    <w:rsid w:val="009A4DB1"/>
    <w:rsid w:val="009A7AD3"/>
    <w:rsid w:val="009B1D7D"/>
    <w:rsid w:val="009B2C7B"/>
    <w:rsid w:val="009B4154"/>
    <w:rsid w:val="009B5DD0"/>
    <w:rsid w:val="009B72DC"/>
    <w:rsid w:val="009B7F18"/>
    <w:rsid w:val="009C0799"/>
    <w:rsid w:val="009C421A"/>
    <w:rsid w:val="009C42C2"/>
    <w:rsid w:val="009C7558"/>
    <w:rsid w:val="009C7C08"/>
    <w:rsid w:val="009D4A0F"/>
    <w:rsid w:val="009D4BA7"/>
    <w:rsid w:val="009D58A3"/>
    <w:rsid w:val="009D5C3A"/>
    <w:rsid w:val="009D6C2E"/>
    <w:rsid w:val="009D6D81"/>
    <w:rsid w:val="009E24ED"/>
    <w:rsid w:val="009E2E3C"/>
    <w:rsid w:val="009E5A67"/>
    <w:rsid w:val="009F1845"/>
    <w:rsid w:val="009F7356"/>
    <w:rsid w:val="009F7930"/>
    <w:rsid w:val="00A01452"/>
    <w:rsid w:val="00A03C95"/>
    <w:rsid w:val="00A045D9"/>
    <w:rsid w:val="00A1030A"/>
    <w:rsid w:val="00A11C8F"/>
    <w:rsid w:val="00A129D3"/>
    <w:rsid w:val="00A12F89"/>
    <w:rsid w:val="00A147E8"/>
    <w:rsid w:val="00A177F0"/>
    <w:rsid w:val="00A201A2"/>
    <w:rsid w:val="00A21070"/>
    <w:rsid w:val="00A2198A"/>
    <w:rsid w:val="00A23206"/>
    <w:rsid w:val="00A24648"/>
    <w:rsid w:val="00A31CD6"/>
    <w:rsid w:val="00A32943"/>
    <w:rsid w:val="00A336B3"/>
    <w:rsid w:val="00A34227"/>
    <w:rsid w:val="00A3528C"/>
    <w:rsid w:val="00A36CBE"/>
    <w:rsid w:val="00A434EC"/>
    <w:rsid w:val="00A4424E"/>
    <w:rsid w:val="00A45F42"/>
    <w:rsid w:val="00A47D7F"/>
    <w:rsid w:val="00A511F1"/>
    <w:rsid w:val="00A521E7"/>
    <w:rsid w:val="00A522A1"/>
    <w:rsid w:val="00A52412"/>
    <w:rsid w:val="00A53C34"/>
    <w:rsid w:val="00A57048"/>
    <w:rsid w:val="00A60369"/>
    <w:rsid w:val="00A62D8F"/>
    <w:rsid w:val="00A63059"/>
    <w:rsid w:val="00A63662"/>
    <w:rsid w:val="00A63AA3"/>
    <w:rsid w:val="00A648A3"/>
    <w:rsid w:val="00A654EB"/>
    <w:rsid w:val="00A65880"/>
    <w:rsid w:val="00A74518"/>
    <w:rsid w:val="00A75573"/>
    <w:rsid w:val="00A758E8"/>
    <w:rsid w:val="00A75FA9"/>
    <w:rsid w:val="00A81419"/>
    <w:rsid w:val="00A817CD"/>
    <w:rsid w:val="00A818D3"/>
    <w:rsid w:val="00A842FA"/>
    <w:rsid w:val="00A870A0"/>
    <w:rsid w:val="00A9156C"/>
    <w:rsid w:val="00A9568F"/>
    <w:rsid w:val="00A962D9"/>
    <w:rsid w:val="00A96F8B"/>
    <w:rsid w:val="00AA06E0"/>
    <w:rsid w:val="00AA143C"/>
    <w:rsid w:val="00AA2FF3"/>
    <w:rsid w:val="00AA3295"/>
    <w:rsid w:val="00AA6345"/>
    <w:rsid w:val="00AA7C32"/>
    <w:rsid w:val="00AB5E48"/>
    <w:rsid w:val="00AC034A"/>
    <w:rsid w:val="00AC5D1E"/>
    <w:rsid w:val="00AD122C"/>
    <w:rsid w:val="00AD1AA7"/>
    <w:rsid w:val="00AD1B20"/>
    <w:rsid w:val="00AD2C05"/>
    <w:rsid w:val="00AD3BB9"/>
    <w:rsid w:val="00AD3C40"/>
    <w:rsid w:val="00AD4F95"/>
    <w:rsid w:val="00AD546B"/>
    <w:rsid w:val="00AD62A7"/>
    <w:rsid w:val="00AD6C7D"/>
    <w:rsid w:val="00AD7859"/>
    <w:rsid w:val="00AD79B6"/>
    <w:rsid w:val="00AE1F68"/>
    <w:rsid w:val="00AE2FBA"/>
    <w:rsid w:val="00AE4BA5"/>
    <w:rsid w:val="00AE7D20"/>
    <w:rsid w:val="00AE7FA8"/>
    <w:rsid w:val="00AF0BB6"/>
    <w:rsid w:val="00AF5728"/>
    <w:rsid w:val="00AF5CB4"/>
    <w:rsid w:val="00AF6314"/>
    <w:rsid w:val="00AF65D9"/>
    <w:rsid w:val="00AF7AB5"/>
    <w:rsid w:val="00B00D1F"/>
    <w:rsid w:val="00B019F1"/>
    <w:rsid w:val="00B01D57"/>
    <w:rsid w:val="00B043F2"/>
    <w:rsid w:val="00B0456D"/>
    <w:rsid w:val="00B11767"/>
    <w:rsid w:val="00B141EF"/>
    <w:rsid w:val="00B15830"/>
    <w:rsid w:val="00B2063C"/>
    <w:rsid w:val="00B21D06"/>
    <w:rsid w:val="00B21F60"/>
    <w:rsid w:val="00B2297A"/>
    <w:rsid w:val="00B235B8"/>
    <w:rsid w:val="00B23605"/>
    <w:rsid w:val="00B241AC"/>
    <w:rsid w:val="00B30461"/>
    <w:rsid w:val="00B310BA"/>
    <w:rsid w:val="00B351FD"/>
    <w:rsid w:val="00B3693A"/>
    <w:rsid w:val="00B41966"/>
    <w:rsid w:val="00B419CD"/>
    <w:rsid w:val="00B4332F"/>
    <w:rsid w:val="00B44D07"/>
    <w:rsid w:val="00B45ACC"/>
    <w:rsid w:val="00B50EA4"/>
    <w:rsid w:val="00B51BE7"/>
    <w:rsid w:val="00B520AF"/>
    <w:rsid w:val="00B52DC2"/>
    <w:rsid w:val="00B54CE3"/>
    <w:rsid w:val="00B557A0"/>
    <w:rsid w:val="00B55A7D"/>
    <w:rsid w:val="00B565F1"/>
    <w:rsid w:val="00B60935"/>
    <w:rsid w:val="00B623E5"/>
    <w:rsid w:val="00B64B57"/>
    <w:rsid w:val="00B65261"/>
    <w:rsid w:val="00B6732B"/>
    <w:rsid w:val="00B77D51"/>
    <w:rsid w:val="00B807DF"/>
    <w:rsid w:val="00B8145D"/>
    <w:rsid w:val="00B90751"/>
    <w:rsid w:val="00B9374D"/>
    <w:rsid w:val="00B95721"/>
    <w:rsid w:val="00B96376"/>
    <w:rsid w:val="00B97BE3"/>
    <w:rsid w:val="00B97C28"/>
    <w:rsid w:val="00B97D2F"/>
    <w:rsid w:val="00BA0473"/>
    <w:rsid w:val="00BA1860"/>
    <w:rsid w:val="00BA1D74"/>
    <w:rsid w:val="00BA220F"/>
    <w:rsid w:val="00BA2489"/>
    <w:rsid w:val="00BA2C47"/>
    <w:rsid w:val="00BA4F4C"/>
    <w:rsid w:val="00BA77AD"/>
    <w:rsid w:val="00BB060A"/>
    <w:rsid w:val="00BB19F2"/>
    <w:rsid w:val="00BB2CE4"/>
    <w:rsid w:val="00BB5381"/>
    <w:rsid w:val="00BB6CD4"/>
    <w:rsid w:val="00BC546B"/>
    <w:rsid w:val="00BD07A9"/>
    <w:rsid w:val="00BD4339"/>
    <w:rsid w:val="00BD77F0"/>
    <w:rsid w:val="00BD7C52"/>
    <w:rsid w:val="00BE0DC3"/>
    <w:rsid w:val="00BE1511"/>
    <w:rsid w:val="00BE1787"/>
    <w:rsid w:val="00BE17DC"/>
    <w:rsid w:val="00BE1F7D"/>
    <w:rsid w:val="00BE610E"/>
    <w:rsid w:val="00BE6B0C"/>
    <w:rsid w:val="00BF0D02"/>
    <w:rsid w:val="00BF27A0"/>
    <w:rsid w:val="00BF3710"/>
    <w:rsid w:val="00C00E1A"/>
    <w:rsid w:val="00C0101D"/>
    <w:rsid w:val="00C01BEE"/>
    <w:rsid w:val="00C02298"/>
    <w:rsid w:val="00C04263"/>
    <w:rsid w:val="00C053FA"/>
    <w:rsid w:val="00C0663D"/>
    <w:rsid w:val="00C07432"/>
    <w:rsid w:val="00C10E74"/>
    <w:rsid w:val="00C142C5"/>
    <w:rsid w:val="00C14A4F"/>
    <w:rsid w:val="00C1749F"/>
    <w:rsid w:val="00C17937"/>
    <w:rsid w:val="00C214CA"/>
    <w:rsid w:val="00C21900"/>
    <w:rsid w:val="00C21D94"/>
    <w:rsid w:val="00C21FFC"/>
    <w:rsid w:val="00C2298E"/>
    <w:rsid w:val="00C2299A"/>
    <w:rsid w:val="00C2350C"/>
    <w:rsid w:val="00C253E1"/>
    <w:rsid w:val="00C259CF"/>
    <w:rsid w:val="00C260F0"/>
    <w:rsid w:val="00C26778"/>
    <w:rsid w:val="00C30362"/>
    <w:rsid w:val="00C31D83"/>
    <w:rsid w:val="00C32646"/>
    <w:rsid w:val="00C41298"/>
    <w:rsid w:val="00C42B56"/>
    <w:rsid w:val="00C42FA5"/>
    <w:rsid w:val="00C43B56"/>
    <w:rsid w:val="00C45C61"/>
    <w:rsid w:val="00C47360"/>
    <w:rsid w:val="00C502A7"/>
    <w:rsid w:val="00C5067F"/>
    <w:rsid w:val="00C51A4E"/>
    <w:rsid w:val="00C5456A"/>
    <w:rsid w:val="00C55E2C"/>
    <w:rsid w:val="00C57C37"/>
    <w:rsid w:val="00C609CE"/>
    <w:rsid w:val="00C64282"/>
    <w:rsid w:val="00C654E5"/>
    <w:rsid w:val="00C66587"/>
    <w:rsid w:val="00C6670B"/>
    <w:rsid w:val="00C66A9B"/>
    <w:rsid w:val="00C71EE1"/>
    <w:rsid w:val="00C7207B"/>
    <w:rsid w:val="00C72F6C"/>
    <w:rsid w:val="00C74760"/>
    <w:rsid w:val="00C75E3F"/>
    <w:rsid w:val="00C80379"/>
    <w:rsid w:val="00C82157"/>
    <w:rsid w:val="00C824D5"/>
    <w:rsid w:val="00C826AB"/>
    <w:rsid w:val="00C86909"/>
    <w:rsid w:val="00C870CA"/>
    <w:rsid w:val="00C911DA"/>
    <w:rsid w:val="00C92732"/>
    <w:rsid w:val="00C93ABC"/>
    <w:rsid w:val="00C973BC"/>
    <w:rsid w:val="00CA1718"/>
    <w:rsid w:val="00CA28FC"/>
    <w:rsid w:val="00CA374D"/>
    <w:rsid w:val="00CA3B5E"/>
    <w:rsid w:val="00CA6A80"/>
    <w:rsid w:val="00CB0252"/>
    <w:rsid w:val="00CB0FA9"/>
    <w:rsid w:val="00CB16AD"/>
    <w:rsid w:val="00CB1BE2"/>
    <w:rsid w:val="00CB31C1"/>
    <w:rsid w:val="00CB4DB5"/>
    <w:rsid w:val="00CB520B"/>
    <w:rsid w:val="00CB584A"/>
    <w:rsid w:val="00CC14FD"/>
    <w:rsid w:val="00CD336E"/>
    <w:rsid w:val="00CD5446"/>
    <w:rsid w:val="00CD711E"/>
    <w:rsid w:val="00CE0C7D"/>
    <w:rsid w:val="00CE2CE6"/>
    <w:rsid w:val="00CE34A3"/>
    <w:rsid w:val="00CE3597"/>
    <w:rsid w:val="00CE37B6"/>
    <w:rsid w:val="00CE3FB0"/>
    <w:rsid w:val="00CE50F1"/>
    <w:rsid w:val="00CE5BB6"/>
    <w:rsid w:val="00CE7ED4"/>
    <w:rsid w:val="00CF0951"/>
    <w:rsid w:val="00CF0E14"/>
    <w:rsid w:val="00CF1755"/>
    <w:rsid w:val="00CF211B"/>
    <w:rsid w:val="00CF2327"/>
    <w:rsid w:val="00CF322B"/>
    <w:rsid w:val="00CF3617"/>
    <w:rsid w:val="00CF76A5"/>
    <w:rsid w:val="00D00540"/>
    <w:rsid w:val="00D008A6"/>
    <w:rsid w:val="00D0236D"/>
    <w:rsid w:val="00D03C39"/>
    <w:rsid w:val="00D04982"/>
    <w:rsid w:val="00D0539A"/>
    <w:rsid w:val="00D07C01"/>
    <w:rsid w:val="00D07DFE"/>
    <w:rsid w:val="00D10688"/>
    <w:rsid w:val="00D11CEF"/>
    <w:rsid w:val="00D13362"/>
    <w:rsid w:val="00D137D9"/>
    <w:rsid w:val="00D1716B"/>
    <w:rsid w:val="00D22D13"/>
    <w:rsid w:val="00D2498B"/>
    <w:rsid w:val="00D26797"/>
    <w:rsid w:val="00D267C5"/>
    <w:rsid w:val="00D2692E"/>
    <w:rsid w:val="00D26EFF"/>
    <w:rsid w:val="00D26F91"/>
    <w:rsid w:val="00D27258"/>
    <w:rsid w:val="00D27EB1"/>
    <w:rsid w:val="00D306B5"/>
    <w:rsid w:val="00D323EE"/>
    <w:rsid w:val="00D343B8"/>
    <w:rsid w:val="00D37497"/>
    <w:rsid w:val="00D422DE"/>
    <w:rsid w:val="00D4455D"/>
    <w:rsid w:val="00D4507E"/>
    <w:rsid w:val="00D5007C"/>
    <w:rsid w:val="00D50F10"/>
    <w:rsid w:val="00D52B5F"/>
    <w:rsid w:val="00D54381"/>
    <w:rsid w:val="00D54D68"/>
    <w:rsid w:val="00D60488"/>
    <w:rsid w:val="00D6056E"/>
    <w:rsid w:val="00D60CA9"/>
    <w:rsid w:val="00D6113A"/>
    <w:rsid w:val="00D6310C"/>
    <w:rsid w:val="00D634C5"/>
    <w:rsid w:val="00D648C5"/>
    <w:rsid w:val="00D6567D"/>
    <w:rsid w:val="00D71E6D"/>
    <w:rsid w:val="00D7415C"/>
    <w:rsid w:val="00D74218"/>
    <w:rsid w:val="00D75B8D"/>
    <w:rsid w:val="00D7663E"/>
    <w:rsid w:val="00D769FE"/>
    <w:rsid w:val="00D7700A"/>
    <w:rsid w:val="00D77A8D"/>
    <w:rsid w:val="00D826B8"/>
    <w:rsid w:val="00D85613"/>
    <w:rsid w:val="00D86AB6"/>
    <w:rsid w:val="00D90E9F"/>
    <w:rsid w:val="00D91F9C"/>
    <w:rsid w:val="00D9295D"/>
    <w:rsid w:val="00D93E3E"/>
    <w:rsid w:val="00D94191"/>
    <w:rsid w:val="00DA43A4"/>
    <w:rsid w:val="00DA445A"/>
    <w:rsid w:val="00DA6202"/>
    <w:rsid w:val="00DA6EB8"/>
    <w:rsid w:val="00DA72D6"/>
    <w:rsid w:val="00DA73D5"/>
    <w:rsid w:val="00DB1DDA"/>
    <w:rsid w:val="00DB1F6F"/>
    <w:rsid w:val="00DB3D4C"/>
    <w:rsid w:val="00DB4310"/>
    <w:rsid w:val="00DB5927"/>
    <w:rsid w:val="00DC14A7"/>
    <w:rsid w:val="00DC184A"/>
    <w:rsid w:val="00DC2AA6"/>
    <w:rsid w:val="00DC5552"/>
    <w:rsid w:val="00DC5AD3"/>
    <w:rsid w:val="00DC62AB"/>
    <w:rsid w:val="00DD24DC"/>
    <w:rsid w:val="00DD33D3"/>
    <w:rsid w:val="00DD4B62"/>
    <w:rsid w:val="00DD752A"/>
    <w:rsid w:val="00DE0E4C"/>
    <w:rsid w:val="00DE0EC8"/>
    <w:rsid w:val="00DE319E"/>
    <w:rsid w:val="00DE35D6"/>
    <w:rsid w:val="00DE4649"/>
    <w:rsid w:val="00DE4AD1"/>
    <w:rsid w:val="00DE653C"/>
    <w:rsid w:val="00DE6B84"/>
    <w:rsid w:val="00DF193C"/>
    <w:rsid w:val="00DF1A38"/>
    <w:rsid w:val="00DF2CD1"/>
    <w:rsid w:val="00E01110"/>
    <w:rsid w:val="00E01D77"/>
    <w:rsid w:val="00E01EFF"/>
    <w:rsid w:val="00E04597"/>
    <w:rsid w:val="00E045EA"/>
    <w:rsid w:val="00E0501C"/>
    <w:rsid w:val="00E05158"/>
    <w:rsid w:val="00E06327"/>
    <w:rsid w:val="00E064EB"/>
    <w:rsid w:val="00E0691F"/>
    <w:rsid w:val="00E1072E"/>
    <w:rsid w:val="00E108D9"/>
    <w:rsid w:val="00E10C93"/>
    <w:rsid w:val="00E114AE"/>
    <w:rsid w:val="00E13548"/>
    <w:rsid w:val="00E13DAC"/>
    <w:rsid w:val="00E14165"/>
    <w:rsid w:val="00E14741"/>
    <w:rsid w:val="00E15BC6"/>
    <w:rsid w:val="00E16655"/>
    <w:rsid w:val="00E169C6"/>
    <w:rsid w:val="00E1740C"/>
    <w:rsid w:val="00E221A0"/>
    <w:rsid w:val="00E246EE"/>
    <w:rsid w:val="00E251CC"/>
    <w:rsid w:val="00E25C07"/>
    <w:rsid w:val="00E31817"/>
    <w:rsid w:val="00E32728"/>
    <w:rsid w:val="00E35410"/>
    <w:rsid w:val="00E36F81"/>
    <w:rsid w:val="00E37E92"/>
    <w:rsid w:val="00E401C0"/>
    <w:rsid w:val="00E409DA"/>
    <w:rsid w:val="00E473A6"/>
    <w:rsid w:val="00E518C0"/>
    <w:rsid w:val="00E52B4D"/>
    <w:rsid w:val="00E53C36"/>
    <w:rsid w:val="00E574B4"/>
    <w:rsid w:val="00E6163F"/>
    <w:rsid w:val="00E63EC7"/>
    <w:rsid w:val="00E642D2"/>
    <w:rsid w:val="00E65152"/>
    <w:rsid w:val="00E655B0"/>
    <w:rsid w:val="00E6600D"/>
    <w:rsid w:val="00E66CD5"/>
    <w:rsid w:val="00E704C7"/>
    <w:rsid w:val="00E72E1E"/>
    <w:rsid w:val="00E7352C"/>
    <w:rsid w:val="00E74DF5"/>
    <w:rsid w:val="00E755CE"/>
    <w:rsid w:val="00E803F6"/>
    <w:rsid w:val="00E8163F"/>
    <w:rsid w:val="00E81B5E"/>
    <w:rsid w:val="00E82A15"/>
    <w:rsid w:val="00E82A32"/>
    <w:rsid w:val="00E83239"/>
    <w:rsid w:val="00E83DF6"/>
    <w:rsid w:val="00E8417D"/>
    <w:rsid w:val="00E851B7"/>
    <w:rsid w:val="00E86B4C"/>
    <w:rsid w:val="00E90E43"/>
    <w:rsid w:val="00E9508E"/>
    <w:rsid w:val="00E97FEA"/>
    <w:rsid w:val="00EA14CA"/>
    <w:rsid w:val="00EA1E22"/>
    <w:rsid w:val="00EA5766"/>
    <w:rsid w:val="00EA7337"/>
    <w:rsid w:val="00EA7788"/>
    <w:rsid w:val="00EB1108"/>
    <w:rsid w:val="00EB1CA2"/>
    <w:rsid w:val="00EB39FF"/>
    <w:rsid w:val="00EB446B"/>
    <w:rsid w:val="00EC290A"/>
    <w:rsid w:val="00EC30F9"/>
    <w:rsid w:val="00EC3205"/>
    <w:rsid w:val="00ED19CB"/>
    <w:rsid w:val="00ED256C"/>
    <w:rsid w:val="00ED6708"/>
    <w:rsid w:val="00ED78B7"/>
    <w:rsid w:val="00EE43CB"/>
    <w:rsid w:val="00EE47DE"/>
    <w:rsid w:val="00EE62F0"/>
    <w:rsid w:val="00EE6AA6"/>
    <w:rsid w:val="00EE78E9"/>
    <w:rsid w:val="00EF2280"/>
    <w:rsid w:val="00EF3C62"/>
    <w:rsid w:val="00EF4A8C"/>
    <w:rsid w:val="00EF4FDD"/>
    <w:rsid w:val="00EF65C3"/>
    <w:rsid w:val="00EF6C0D"/>
    <w:rsid w:val="00EF7AF3"/>
    <w:rsid w:val="00F01E89"/>
    <w:rsid w:val="00F0275A"/>
    <w:rsid w:val="00F02E32"/>
    <w:rsid w:val="00F12FEA"/>
    <w:rsid w:val="00F13FE3"/>
    <w:rsid w:val="00F15150"/>
    <w:rsid w:val="00F15C45"/>
    <w:rsid w:val="00F15C5A"/>
    <w:rsid w:val="00F16BF8"/>
    <w:rsid w:val="00F217AB"/>
    <w:rsid w:val="00F22088"/>
    <w:rsid w:val="00F223AC"/>
    <w:rsid w:val="00F230FC"/>
    <w:rsid w:val="00F24E95"/>
    <w:rsid w:val="00F2563C"/>
    <w:rsid w:val="00F26E0C"/>
    <w:rsid w:val="00F30AC8"/>
    <w:rsid w:val="00F30B8D"/>
    <w:rsid w:val="00F3225E"/>
    <w:rsid w:val="00F324B2"/>
    <w:rsid w:val="00F33321"/>
    <w:rsid w:val="00F35A5F"/>
    <w:rsid w:val="00F35AED"/>
    <w:rsid w:val="00F42A67"/>
    <w:rsid w:val="00F430BB"/>
    <w:rsid w:val="00F459DB"/>
    <w:rsid w:val="00F47835"/>
    <w:rsid w:val="00F519D6"/>
    <w:rsid w:val="00F52C68"/>
    <w:rsid w:val="00F54053"/>
    <w:rsid w:val="00F60F68"/>
    <w:rsid w:val="00F6207A"/>
    <w:rsid w:val="00F62E5F"/>
    <w:rsid w:val="00F660C9"/>
    <w:rsid w:val="00F67F0E"/>
    <w:rsid w:val="00F7361D"/>
    <w:rsid w:val="00F737FD"/>
    <w:rsid w:val="00F74652"/>
    <w:rsid w:val="00F765B1"/>
    <w:rsid w:val="00F771D4"/>
    <w:rsid w:val="00F906E0"/>
    <w:rsid w:val="00F90F57"/>
    <w:rsid w:val="00F9258C"/>
    <w:rsid w:val="00FA289A"/>
    <w:rsid w:val="00FA2DCF"/>
    <w:rsid w:val="00FA37DA"/>
    <w:rsid w:val="00FA4E37"/>
    <w:rsid w:val="00FA7850"/>
    <w:rsid w:val="00FB2954"/>
    <w:rsid w:val="00FB2AB7"/>
    <w:rsid w:val="00FB2AD3"/>
    <w:rsid w:val="00FB3AF7"/>
    <w:rsid w:val="00FB45C7"/>
    <w:rsid w:val="00FB5280"/>
    <w:rsid w:val="00FB590C"/>
    <w:rsid w:val="00FB5A33"/>
    <w:rsid w:val="00FB5BB9"/>
    <w:rsid w:val="00FB6670"/>
    <w:rsid w:val="00FB675C"/>
    <w:rsid w:val="00FC0502"/>
    <w:rsid w:val="00FC087B"/>
    <w:rsid w:val="00FC1532"/>
    <w:rsid w:val="00FC200B"/>
    <w:rsid w:val="00FC29B1"/>
    <w:rsid w:val="00FC43CC"/>
    <w:rsid w:val="00FC4FC6"/>
    <w:rsid w:val="00FC50B9"/>
    <w:rsid w:val="00FC68D6"/>
    <w:rsid w:val="00FC6B45"/>
    <w:rsid w:val="00FC7721"/>
    <w:rsid w:val="00FD2A45"/>
    <w:rsid w:val="00FD2CAB"/>
    <w:rsid w:val="00FD33C0"/>
    <w:rsid w:val="00FD4673"/>
    <w:rsid w:val="00FD4FD8"/>
    <w:rsid w:val="00FD5648"/>
    <w:rsid w:val="00FD5B35"/>
    <w:rsid w:val="00FD5D8A"/>
    <w:rsid w:val="00FD698C"/>
    <w:rsid w:val="00FD7B74"/>
    <w:rsid w:val="00FE0FEB"/>
    <w:rsid w:val="00FE3515"/>
    <w:rsid w:val="00FE476F"/>
    <w:rsid w:val="00FE4812"/>
    <w:rsid w:val="00FE4B4E"/>
    <w:rsid w:val="00FE6038"/>
    <w:rsid w:val="00FE6C04"/>
    <w:rsid w:val="00FF3346"/>
    <w:rsid w:val="00FF37C3"/>
    <w:rsid w:val="00FF4788"/>
    <w:rsid w:val="00FF6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A1F42A"/>
  <w15:chartTrackingRefBased/>
  <w15:docId w15:val="{70C7C12C-D290-49CA-978A-2F422136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8E2"/>
    <w:rPr>
      <w:sz w:val="28"/>
    </w:rPr>
  </w:style>
  <w:style w:type="paragraph" w:styleId="1">
    <w:name w:val="heading 1"/>
    <w:basedOn w:val="a"/>
    <w:next w:val="a"/>
    <w:link w:val="10"/>
    <w:qFormat/>
    <w:pPr>
      <w:keepNext/>
      <w:outlineLvl w:val="0"/>
    </w:pPr>
    <w:rPr>
      <w:b/>
      <w:lang w:val="x-none" w:eastAsia="x-none"/>
    </w:rPr>
  </w:style>
  <w:style w:type="paragraph" w:styleId="2">
    <w:name w:val="heading 2"/>
    <w:basedOn w:val="a"/>
    <w:next w:val="a"/>
    <w:qFormat/>
    <w:pPr>
      <w:keepNext/>
      <w:outlineLvl w:val="1"/>
    </w:pPr>
  </w:style>
  <w:style w:type="paragraph" w:styleId="3">
    <w:name w:val="heading 3"/>
    <w:basedOn w:val="a"/>
    <w:next w:val="a"/>
    <w:qFormat/>
    <w:pPr>
      <w:keepNext/>
      <w:jc w:val="center"/>
      <w:outlineLvl w:val="2"/>
    </w:pPr>
    <w:rPr>
      <w:b/>
      <w:sz w:val="44"/>
    </w:rPr>
  </w:style>
  <w:style w:type="paragraph" w:styleId="4">
    <w:name w:val="heading 4"/>
    <w:basedOn w:val="a"/>
    <w:next w:val="a"/>
    <w:qFormat/>
    <w:pPr>
      <w:keepNext/>
      <w:outlineLvl w:val="3"/>
    </w:pPr>
    <w:rPr>
      <w:sz w:val="32"/>
    </w:rPr>
  </w:style>
  <w:style w:type="paragraph" w:styleId="8">
    <w:name w:val="heading 8"/>
    <w:basedOn w:val="a"/>
    <w:next w:val="a"/>
    <w:link w:val="80"/>
    <w:qFormat/>
    <w:pPr>
      <w:keepNext/>
      <w:jc w:val="center"/>
      <w:outlineLvl w:val="7"/>
    </w:pPr>
    <w:rPr>
      <w:b/>
      <w:sz w:val="32"/>
      <w:lang w:val="x-none" w:eastAsia="x-none"/>
    </w:rPr>
  </w:style>
  <w:style w:type="paragraph" w:styleId="9">
    <w:name w:val="heading 9"/>
    <w:basedOn w:val="a"/>
    <w:next w:val="a"/>
    <w:qFormat/>
    <w:rsid w:val="0020541E"/>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keepLines/>
      <w:suppressLineNumbers/>
      <w:suppressAutoHyphens/>
      <w:ind w:firstLine="720"/>
      <w:jc w:val="both"/>
    </w:pPr>
    <w:rPr>
      <w:snapToGrid w:val="0"/>
      <w:sz w:val="32"/>
    </w:rPr>
  </w:style>
  <w:style w:type="paragraph" w:styleId="20">
    <w:name w:val="Body Text 2"/>
    <w:basedOn w:val="a"/>
    <w:link w:val="21"/>
    <w:pPr>
      <w:jc w:val="both"/>
    </w:pPr>
    <w:rPr>
      <w:u w:val="single"/>
      <w:lang w:val="x-none" w:eastAsia="x-none"/>
    </w:rPr>
  </w:style>
  <w:style w:type="paragraph" w:styleId="a3">
    <w:name w:val="Body Text Indent"/>
    <w:basedOn w:val="a"/>
    <w:pPr>
      <w:ind w:firstLine="720"/>
      <w:jc w:val="both"/>
    </w:pPr>
  </w:style>
  <w:style w:type="paragraph" w:styleId="a4">
    <w:name w:val="Body Text"/>
    <w:basedOn w:val="a"/>
    <w:pPr>
      <w:jc w:val="center"/>
    </w:pPr>
    <w:rPr>
      <w:sz w:val="24"/>
    </w:rPr>
  </w:style>
  <w:style w:type="paragraph" w:styleId="22">
    <w:name w:val="Body Text Indent 2"/>
    <w:basedOn w:val="a"/>
    <w:link w:val="23"/>
    <w:rsid w:val="002D223E"/>
    <w:pPr>
      <w:spacing w:after="120" w:line="480" w:lineRule="auto"/>
      <w:ind w:left="283"/>
    </w:pPr>
    <w:rPr>
      <w:lang w:val="x-none" w:eastAsia="x-none"/>
    </w:rPr>
  </w:style>
  <w:style w:type="table" w:styleId="a5">
    <w:name w:val="Table Grid"/>
    <w:basedOn w:val="a1"/>
    <w:rsid w:val="002D2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E8163F"/>
    <w:pPr>
      <w:widowControl w:val="0"/>
      <w:autoSpaceDE w:val="0"/>
      <w:autoSpaceDN w:val="0"/>
      <w:adjustRightInd w:val="0"/>
      <w:spacing w:line="300" w:lineRule="auto"/>
      <w:ind w:firstLine="320"/>
      <w:jc w:val="both"/>
    </w:pPr>
    <w:rPr>
      <w:sz w:val="22"/>
      <w:szCs w:val="22"/>
    </w:rPr>
  </w:style>
  <w:style w:type="paragraph" w:styleId="a6">
    <w:name w:val="header"/>
    <w:basedOn w:val="a"/>
    <w:rsid w:val="0020541E"/>
    <w:pPr>
      <w:tabs>
        <w:tab w:val="center" w:pos="4677"/>
        <w:tab w:val="right" w:pos="9355"/>
      </w:tabs>
    </w:pPr>
  </w:style>
  <w:style w:type="character" w:styleId="a7">
    <w:name w:val="page number"/>
    <w:basedOn w:val="a0"/>
    <w:rsid w:val="0020541E"/>
  </w:style>
  <w:style w:type="paragraph" w:styleId="a8">
    <w:name w:val="footer"/>
    <w:basedOn w:val="a"/>
    <w:link w:val="a9"/>
    <w:uiPriority w:val="99"/>
    <w:rsid w:val="0020541E"/>
    <w:pPr>
      <w:tabs>
        <w:tab w:val="center" w:pos="4677"/>
        <w:tab w:val="right" w:pos="9355"/>
      </w:tabs>
    </w:pPr>
    <w:rPr>
      <w:lang w:val="x-none" w:eastAsia="x-none"/>
    </w:rPr>
  </w:style>
  <w:style w:type="character" w:customStyle="1" w:styleId="21">
    <w:name w:val="Основной текст 2 Знак"/>
    <w:link w:val="20"/>
    <w:rsid w:val="00076BDF"/>
    <w:rPr>
      <w:sz w:val="28"/>
      <w:u w:val="single"/>
    </w:rPr>
  </w:style>
  <w:style w:type="character" w:customStyle="1" w:styleId="23">
    <w:name w:val="Основной текст с отступом 2 Знак"/>
    <w:link w:val="22"/>
    <w:rsid w:val="00076BDF"/>
    <w:rPr>
      <w:sz w:val="28"/>
    </w:rPr>
  </w:style>
  <w:style w:type="character" w:customStyle="1" w:styleId="a9">
    <w:name w:val="Нижний колонтитул Знак"/>
    <w:link w:val="a8"/>
    <w:uiPriority w:val="99"/>
    <w:rsid w:val="00034BE7"/>
    <w:rPr>
      <w:sz w:val="28"/>
    </w:rPr>
  </w:style>
  <w:style w:type="paragraph" w:styleId="aa">
    <w:name w:val="Balloon Text"/>
    <w:basedOn w:val="a"/>
    <w:link w:val="ab"/>
    <w:rsid w:val="0057101B"/>
    <w:rPr>
      <w:rFonts w:ascii="Tahoma" w:hAnsi="Tahoma"/>
      <w:sz w:val="16"/>
      <w:szCs w:val="16"/>
      <w:lang w:val="x-none" w:eastAsia="x-none"/>
    </w:rPr>
  </w:style>
  <w:style w:type="character" w:customStyle="1" w:styleId="ab">
    <w:name w:val="Текст выноски Знак"/>
    <w:link w:val="aa"/>
    <w:rsid w:val="0057101B"/>
    <w:rPr>
      <w:rFonts w:ascii="Tahoma" w:hAnsi="Tahoma" w:cs="Tahoma"/>
      <w:sz w:val="16"/>
      <w:szCs w:val="16"/>
    </w:rPr>
  </w:style>
  <w:style w:type="character" w:customStyle="1" w:styleId="apple-converted-space">
    <w:name w:val="apple-converted-space"/>
    <w:basedOn w:val="a0"/>
    <w:rsid w:val="00FD5648"/>
  </w:style>
  <w:style w:type="paragraph" w:styleId="ac">
    <w:name w:val="List Paragraph"/>
    <w:basedOn w:val="a"/>
    <w:uiPriority w:val="34"/>
    <w:qFormat/>
    <w:rsid w:val="00695F59"/>
    <w:pPr>
      <w:ind w:left="720"/>
      <w:contextualSpacing/>
      <w:jc w:val="both"/>
    </w:pPr>
    <w:rPr>
      <w:sz w:val="24"/>
      <w:szCs w:val="24"/>
    </w:rPr>
  </w:style>
  <w:style w:type="character" w:customStyle="1" w:styleId="10">
    <w:name w:val="Заголовок 1 Знак"/>
    <w:link w:val="1"/>
    <w:rsid w:val="00B00D1F"/>
    <w:rPr>
      <w:b/>
      <w:sz w:val="28"/>
    </w:rPr>
  </w:style>
  <w:style w:type="character" w:customStyle="1" w:styleId="80">
    <w:name w:val="Заголовок 8 Знак"/>
    <w:link w:val="8"/>
    <w:rsid w:val="0019358B"/>
    <w:rPr>
      <w:b/>
      <w:sz w:val="32"/>
    </w:rPr>
  </w:style>
  <w:style w:type="paragraph" w:customStyle="1" w:styleId="ConsPlusNormal">
    <w:name w:val="ConsPlusNormal"/>
    <w:rsid w:val="00FB675C"/>
    <w:pPr>
      <w:autoSpaceDE w:val="0"/>
      <w:autoSpaceDN w:val="0"/>
      <w:adjustRightInd w:val="0"/>
    </w:pPr>
    <w:rPr>
      <w:rFonts w:ascii="Arial" w:hAnsi="Arial" w:cs="Arial"/>
    </w:rPr>
  </w:style>
  <w:style w:type="paragraph" w:styleId="24">
    <w:name w:val="envelope return"/>
    <w:basedOn w:val="a"/>
    <w:rsid w:val="00A65880"/>
    <w:pPr>
      <w:ind w:firstLine="720"/>
      <w:jc w:val="both"/>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3454">
      <w:bodyDiv w:val="1"/>
      <w:marLeft w:val="0"/>
      <w:marRight w:val="0"/>
      <w:marTop w:val="0"/>
      <w:marBottom w:val="0"/>
      <w:divBdr>
        <w:top w:val="none" w:sz="0" w:space="0" w:color="auto"/>
        <w:left w:val="none" w:sz="0" w:space="0" w:color="auto"/>
        <w:bottom w:val="none" w:sz="0" w:space="0" w:color="auto"/>
        <w:right w:val="none" w:sz="0" w:space="0" w:color="auto"/>
      </w:divBdr>
    </w:div>
    <w:div w:id="276328723">
      <w:bodyDiv w:val="1"/>
      <w:marLeft w:val="0"/>
      <w:marRight w:val="0"/>
      <w:marTop w:val="0"/>
      <w:marBottom w:val="0"/>
      <w:divBdr>
        <w:top w:val="none" w:sz="0" w:space="0" w:color="auto"/>
        <w:left w:val="none" w:sz="0" w:space="0" w:color="auto"/>
        <w:bottom w:val="none" w:sz="0" w:space="0" w:color="auto"/>
        <w:right w:val="none" w:sz="0" w:space="0" w:color="auto"/>
      </w:divBdr>
    </w:div>
    <w:div w:id="626740652">
      <w:bodyDiv w:val="1"/>
      <w:marLeft w:val="0"/>
      <w:marRight w:val="0"/>
      <w:marTop w:val="0"/>
      <w:marBottom w:val="0"/>
      <w:divBdr>
        <w:top w:val="none" w:sz="0" w:space="0" w:color="auto"/>
        <w:left w:val="none" w:sz="0" w:space="0" w:color="auto"/>
        <w:bottom w:val="none" w:sz="0" w:space="0" w:color="auto"/>
        <w:right w:val="none" w:sz="0" w:space="0" w:color="auto"/>
      </w:divBdr>
    </w:div>
    <w:div w:id="1227758856">
      <w:bodyDiv w:val="1"/>
      <w:marLeft w:val="0"/>
      <w:marRight w:val="0"/>
      <w:marTop w:val="0"/>
      <w:marBottom w:val="0"/>
      <w:divBdr>
        <w:top w:val="none" w:sz="0" w:space="0" w:color="auto"/>
        <w:left w:val="none" w:sz="0" w:space="0" w:color="auto"/>
        <w:bottom w:val="none" w:sz="0" w:space="0" w:color="auto"/>
        <w:right w:val="none" w:sz="0" w:space="0" w:color="auto"/>
      </w:divBdr>
    </w:div>
    <w:div w:id="1403328859">
      <w:bodyDiv w:val="1"/>
      <w:marLeft w:val="0"/>
      <w:marRight w:val="0"/>
      <w:marTop w:val="0"/>
      <w:marBottom w:val="0"/>
      <w:divBdr>
        <w:top w:val="none" w:sz="0" w:space="0" w:color="auto"/>
        <w:left w:val="none" w:sz="0" w:space="0" w:color="auto"/>
        <w:bottom w:val="none" w:sz="0" w:space="0" w:color="auto"/>
        <w:right w:val="none" w:sz="0" w:space="0" w:color="auto"/>
      </w:divBdr>
      <w:divsChild>
        <w:div w:id="380174423">
          <w:marLeft w:val="0"/>
          <w:marRight w:val="0"/>
          <w:marTop w:val="0"/>
          <w:marBottom w:val="0"/>
          <w:divBdr>
            <w:top w:val="none" w:sz="0" w:space="0" w:color="auto"/>
            <w:left w:val="none" w:sz="0" w:space="0" w:color="auto"/>
            <w:bottom w:val="none" w:sz="0" w:space="0" w:color="auto"/>
            <w:right w:val="none" w:sz="0" w:space="0" w:color="auto"/>
          </w:divBdr>
        </w:div>
        <w:div w:id="399256343">
          <w:marLeft w:val="0"/>
          <w:marRight w:val="0"/>
          <w:marTop w:val="0"/>
          <w:marBottom w:val="0"/>
          <w:divBdr>
            <w:top w:val="none" w:sz="0" w:space="0" w:color="auto"/>
            <w:left w:val="none" w:sz="0" w:space="0" w:color="auto"/>
            <w:bottom w:val="none" w:sz="0" w:space="0" w:color="auto"/>
            <w:right w:val="none" w:sz="0" w:space="0" w:color="auto"/>
          </w:divBdr>
        </w:div>
        <w:div w:id="650450330">
          <w:marLeft w:val="0"/>
          <w:marRight w:val="0"/>
          <w:marTop w:val="0"/>
          <w:marBottom w:val="0"/>
          <w:divBdr>
            <w:top w:val="none" w:sz="0" w:space="0" w:color="auto"/>
            <w:left w:val="none" w:sz="0" w:space="0" w:color="auto"/>
            <w:bottom w:val="none" w:sz="0" w:space="0" w:color="auto"/>
            <w:right w:val="none" w:sz="0" w:space="0" w:color="auto"/>
          </w:divBdr>
        </w:div>
        <w:div w:id="1751200045">
          <w:marLeft w:val="0"/>
          <w:marRight w:val="0"/>
          <w:marTop w:val="0"/>
          <w:marBottom w:val="0"/>
          <w:divBdr>
            <w:top w:val="none" w:sz="0" w:space="0" w:color="auto"/>
            <w:left w:val="none" w:sz="0" w:space="0" w:color="auto"/>
            <w:bottom w:val="none" w:sz="0" w:space="0" w:color="auto"/>
            <w:right w:val="none" w:sz="0" w:space="0" w:color="auto"/>
          </w:divBdr>
        </w:div>
        <w:div w:id="2007395356">
          <w:marLeft w:val="0"/>
          <w:marRight w:val="0"/>
          <w:marTop w:val="0"/>
          <w:marBottom w:val="0"/>
          <w:divBdr>
            <w:top w:val="none" w:sz="0" w:space="0" w:color="auto"/>
            <w:left w:val="none" w:sz="0" w:space="0" w:color="auto"/>
            <w:bottom w:val="none" w:sz="0" w:space="0" w:color="auto"/>
            <w:right w:val="none" w:sz="0" w:space="0" w:color="auto"/>
          </w:divBdr>
        </w:div>
        <w:div w:id="2120759450">
          <w:marLeft w:val="0"/>
          <w:marRight w:val="0"/>
          <w:marTop w:val="0"/>
          <w:marBottom w:val="0"/>
          <w:divBdr>
            <w:top w:val="none" w:sz="0" w:space="0" w:color="auto"/>
            <w:left w:val="none" w:sz="0" w:space="0" w:color="auto"/>
            <w:bottom w:val="none" w:sz="0" w:space="0" w:color="auto"/>
            <w:right w:val="none" w:sz="0" w:space="0" w:color="auto"/>
          </w:divBdr>
        </w:div>
      </w:divsChild>
    </w:div>
    <w:div w:id="16265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920CB-6C44-47DA-AEC8-8207761D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2342</Words>
  <Characters>13351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MO2</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Ks</dc:creator>
  <cp:keywords/>
  <cp:lastModifiedBy>User</cp:lastModifiedBy>
  <cp:revision>2</cp:revision>
  <cp:lastPrinted>2021-10-27T14:16:00Z</cp:lastPrinted>
  <dcterms:created xsi:type="dcterms:W3CDTF">2022-01-24T12:39:00Z</dcterms:created>
  <dcterms:modified xsi:type="dcterms:W3CDTF">2022-01-24T12:39:00Z</dcterms:modified>
</cp:coreProperties>
</file>