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99" w:rsidRDefault="00EB5E99" w:rsidP="00EB5E9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Зарплата «в конверте»: риски и последствия</w:t>
      </w:r>
    </w:p>
    <w:p w:rsidR="003F75DA" w:rsidRDefault="003F75DA" w:rsidP="003F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B5E99" w:rsidRPr="003F75DA" w:rsidRDefault="003F75DA" w:rsidP="003F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5DA">
        <w:rPr>
          <w:rFonts w:ascii="Times New Roman" w:hAnsi="Times New Roman" w:cs="Times New Roman"/>
          <w:iCs/>
          <w:color w:val="000000"/>
          <w:sz w:val="24"/>
          <w:szCs w:val="24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B5E99" w:rsidRPr="003F75DA">
        <w:rPr>
          <w:rFonts w:ascii="Times New Roman" w:hAnsi="Times New Roman" w:cs="Times New Roman"/>
          <w:color w:val="000000"/>
          <w:sz w:val="24"/>
          <w:szCs w:val="24"/>
        </w:rPr>
        <w:t>обращает внимание граждан на то, что работодатель, который платит зарплату «в конверте», лишает достойной пенсии в будущем не только своих сотрудников, но и влияет на пенсии нынешних пенсионеров, поскольку от такой зарплаты не отчисляются страховые взносы на обязательное пенсионное страхование в Российской Федерации. Сведения о сумме страховых взносов на обязательное пенсионное страхование отражаются на индивидуальном лицевом счёте гражданина и являются основой его будущей пенсии.</w:t>
      </w:r>
    </w:p>
    <w:p w:rsidR="00EB5E99" w:rsidRPr="003F75DA" w:rsidRDefault="00EB5E99" w:rsidP="00EB5E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5DA">
        <w:rPr>
          <w:rFonts w:ascii="Times New Roman" w:hAnsi="Times New Roman" w:cs="Times New Roman"/>
          <w:color w:val="000000"/>
          <w:sz w:val="24"/>
          <w:szCs w:val="24"/>
        </w:rPr>
        <w:t>Многие думают, что главное - это деньги вовремя и сполна, а уж как получить - неважно. Не сразу человек понимает свою ошибку, вопросы начинают возникать при выходе на пенсию, при уходе в декретный отпуск, при оформлении инвалидности. Они не могут понять - отчего такие мизерные суммы им начислили? А все потому, что организация, где они работали, уплачивала минимальные страховые взносы и суммы указанные в официальной ведомости также были минимальные, а вся остальная заработная плата выплачивалась не официально или, как говорят «в конверте».</w:t>
      </w:r>
    </w:p>
    <w:p w:rsidR="00EB5E99" w:rsidRPr="003F75DA" w:rsidRDefault="00EB5E99" w:rsidP="00EB5E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5DA">
        <w:rPr>
          <w:rFonts w:ascii="Times New Roman" w:hAnsi="Times New Roman" w:cs="Times New Roman"/>
          <w:color w:val="000000"/>
          <w:sz w:val="24"/>
          <w:szCs w:val="24"/>
        </w:rPr>
        <w:t>Кроме того, у работника отсутствует возможность официально подтвердить размер получаемых им доходов в случае обращения за получением кредита на покупку (строительство) жилья, оплату обучения детей, лечения и т.п. Также, получая зарплату «в конверте», надо быть готовым, что болеть или находиться в отпуске придется за свой счет. Работодатель в лучшем случае оплатит эти дни по минимуму. То же самое ждет работника при получении производственной травмы.  </w:t>
      </w:r>
    </w:p>
    <w:p w:rsidR="00641096" w:rsidRDefault="00EB5E99" w:rsidP="00EB5E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75DA">
        <w:rPr>
          <w:rFonts w:ascii="Times New Roman" w:hAnsi="Times New Roman" w:cs="Times New Roman"/>
          <w:color w:val="000000"/>
          <w:sz w:val="24"/>
          <w:szCs w:val="24"/>
        </w:rPr>
        <w:t>Если говорить о социальном обеспечении населения (образование, здравоохранение и др.), то финансирование социальной сферы напрямую зависит от объема налоговых поступлений. То есть работник фактически меняет государственную поддержку на нелегальную часть дохода.</w:t>
      </w:r>
    </w:p>
    <w:p w:rsidR="008867F3" w:rsidRDefault="008867F3" w:rsidP="008867F3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8867F3" w:rsidRPr="003F75DA" w:rsidRDefault="008867F3" w:rsidP="00EB5E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67F3" w:rsidRPr="003F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CB"/>
    <w:rsid w:val="003F75DA"/>
    <w:rsid w:val="00456960"/>
    <w:rsid w:val="00641096"/>
    <w:rsid w:val="008867F3"/>
    <w:rsid w:val="00EB5E99"/>
    <w:rsid w:val="00F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5</cp:revision>
  <dcterms:created xsi:type="dcterms:W3CDTF">2020-04-10T06:57:00Z</dcterms:created>
  <dcterms:modified xsi:type="dcterms:W3CDTF">2020-07-24T07:13:00Z</dcterms:modified>
</cp:coreProperties>
</file>