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33" w:rsidRDefault="000A1B33" w:rsidP="000A1B33">
      <w:pPr>
        <w:pStyle w:val="a3"/>
        <w:shd w:val="clear" w:color="auto" w:fill="FFFFFF"/>
        <w:spacing w:line="270" w:lineRule="atLeast"/>
        <w:rPr>
          <w:rFonts w:ascii="Open Sans Regular" w:hAnsi="Open Sans Regular" w:cs="Helvetica"/>
          <w:color w:val="505050"/>
          <w:sz w:val="20"/>
          <w:szCs w:val="20"/>
        </w:rPr>
      </w:pPr>
      <w:r>
        <w:rPr>
          <w:rFonts w:ascii="Open Sans Regular" w:hAnsi="Open Sans Regular" w:cs="Helvetica"/>
          <w:color w:val="505050"/>
          <w:sz w:val="20"/>
          <w:szCs w:val="20"/>
        </w:rPr>
        <w:t xml:space="preserve">Прокуратура Василеостровского района провела проверку соблюдения социальных прав детей-инвалидов. </w:t>
      </w:r>
    </w:p>
    <w:p w:rsidR="000A1B33" w:rsidRDefault="000A1B33" w:rsidP="000A1B33">
      <w:pPr>
        <w:pStyle w:val="a3"/>
        <w:shd w:val="clear" w:color="auto" w:fill="FFFFFF"/>
        <w:spacing w:line="270" w:lineRule="atLeast"/>
        <w:rPr>
          <w:rFonts w:ascii="Open Sans Regular" w:hAnsi="Open Sans Regular" w:cs="Helvetica"/>
          <w:color w:val="505050"/>
          <w:sz w:val="20"/>
          <w:szCs w:val="20"/>
        </w:rPr>
      </w:pPr>
      <w:r>
        <w:rPr>
          <w:rFonts w:ascii="Open Sans Regular" w:hAnsi="Open Sans Regular" w:cs="Helvetica"/>
          <w:color w:val="505050"/>
          <w:sz w:val="20"/>
          <w:szCs w:val="20"/>
        </w:rPr>
        <w:t xml:space="preserve">Установлено, что при входе в Санкт-Петербургское бюджетное учреждение культуры «Библиотека № 2 им. </w:t>
      </w:r>
      <w:proofErr w:type="spellStart"/>
      <w:r>
        <w:rPr>
          <w:rFonts w:ascii="Open Sans Regular" w:hAnsi="Open Sans Regular" w:cs="Helvetica"/>
          <w:color w:val="505050"/>
          <w:sz w:val="20"/>
          <w:szCs w:val="20"/>
        </w:rPr>
        <w:t>Л.Н.Толстого</w:t>
      </w:r>
      <w:proofErr w:type="spellEnd"/>
      <w:r>
        <w:rPr>
          <w:rFonts w:ascii="Open Sans Regular" w:hAnsi="Open Sans Regular" w:cs="Helvetica"/>
          <w:color w:val="505050"/>
          <w:sz w:val="20"/>
          <w:szCs w:val="20"/>
        </w:rPr>
        <w:t xml:space="preserve">» имеется звонок для инвалидов, с помощью которого можно осуществить вызов сотрудника учреждения для дальнейшего установления переносного пандуса на ступени. На момент проверки звонок находился в нерабочем состоянии. Доступ на второй этаж, где расположены читальный зал, абонемент и центр краеведения, где проводятся лекции и беседы, для инвалидов недоступен. </w:t>
      </w:r>
    </w:p>
    <w:p w:rsidR="000A1B33" w:rsidRDefault="000A1B33" w:rsidP="000A1B33">
      <w:pPr>
        <w:pStyle w:val="a3"/>
        <w:shd w:val="clear" w:color="auto" w:fill="FFFFFF"/>
        <w:spacing w:line="270" w:lineRule="atLeast"/>
        <w:rPr>
          <w:rFonts w:ascii="Open Sans Regular" w:hAnsi="Open Sans Regular" w:cs="Helvetica"/>
          <w:color w:val="505050"/>
          <w:sz w:val="20"/>
          <w:szCs w:val="20"/>
        </w:rPr>
      </w:pPr>
      <w:r>
        <w:rPr>
          <w:rFonts w:ascii="Open Sans Regular" w:hAnsi="Open Sans Regular" w:cs="Helvetica"/>
          <w:color w:val="505050"/>
          <w:sz w:val="20"/>
          <w:szCs w:val="20"/>
        </w:rPr>
        <w:t xml:space="preserve">В Санкт-Петербургском бюджетном </w:t>
      </w:r>
      <w:proofErr w:type="gramStart"/>
      <w:r>
        <w:rPr>
          <w:rFonts w:ascii="Open Sans Regular" w:hAnsi="Open Sans Regular" w:cs="Helvetica"/>
          <w:color w:val="505050"/>
          <w:sz w:val="20"/>
          <w:szCs w:val="20"/>
        </w:rPr>
        <w:t>учреждении</w:t>
      </w:r>
      <w:proofErr w:type="gramEnd"/>
      <w:r>
        <w:rPr>
          <w:rFonts w:ascii="Open Sans Regular" w:hAnsi="Open Sans Regular" w:cs="Helvetica"/>
          <w:color w:val="505050"/>
          <w:sz w:val="20"/>
          <w:szCs w:val="20"/>
        </w:rPr>
        <w:t xml:space="preserve"> культуры «Централизованная библиотечная система Василеостровского района» отсутствует специальная литература для инвалидов, в том числе издаваемая на магнитофонных кассетах и рельефно-точечным шрифтом Брайля. </w:t>
      </w:r>
    </w:p>
    <w:p w:rsidR="000A1B33" w:rsidRDefault="000A1B33" w:rsidP="000A1B33">
      <w:pPr>
        <w:pStyle w:val="a3"/>
        <w:shd w:val="clear" w:color="auto" w:fill="FFFFFF"/>
        <w:spacing w:line="270" w:lineRule="atLeast"/>
        <w:rPr>
          <w:rFonts w:ascii="Open Sans Regular" w:hAnsi="Open Sans Regular" w:cs="Helvetica"/>
          <w:color w:val="505050"/>
          <w:sz w:val="20"/>
          <w:szCs w:val="20"/>
        </w:rPr>
      </w:pPr>
      <w:r>
        <w:rPr>
          <w:rFonts w:ascii="Open Sans Regular" w:hAnsi="Open Sans Regular" w:cs="Helvetica"/>
          <w:color w:val="505050"/>
          <w:sz w:val="20"/>
          <w:szCs w:val="20"/>
        </w:rPr>
        <w:t xml:space="preserve">При проверке Государственного бюджетного среднего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 (VIII вид) № 4» установлено, что лестница не дублирована пандусом или подъемным устройством для инвалидов на кресле – коляске, отсутствует наружная кнопка вызова персонала. </w:t>
      </w:r>
    </w:p>
    <w:p w:rsidR="000A1B33" w:rsidRDefault="000A1B33" w:rsidP="000A1B33">
      <w:pPr>
        <w:pStyle w:val="a3"/>
        <w:shd w:val="clear" w:color="auto" w:fill="FFFFFF"/>
        <w:spacing w:line="270" w:lineRule="atLeast"/>
        <w:rPr>
          <w:rFonts w:ascii="Open Sans Regular" w:hAnsi="Open Sans Regular" w:cs="Helvetica"/>
          <w:color w:val="505050"/>
          <w:sz w:val="20"/>
          <w:szCs w:val="20"/>
        </w:rPr>
      </w:pPr>
      <w:r>
        <w:rPr>
          <w:rFonts w:ascii="Open Sans Regular" w:hAnsi="Open Sans Regular" w:cs="Helvetica"/>
          <w:color w:val="505050"/>
          <w:sz w:val="20"/>
          <w:szCs w:val="20"/>
        </w:rPr>
        <w:t xml:space="preserve">Кроме того, из 170 зданий, занимаемых учреждениями социальной сферы и подведомственных администрации района, 81 – не доступно для инвалидов и маломобильных групп населения, что составляет 47,6%. </w:t>
      </w:r>
    </w:p>
    <w:p w:rsidR="000A1B33" w:rsidRDefault="000A1B33" w:rsidP="000A1B33">
      <w:pPr>
        <w:pStyle w:val="a3"/>
        <w:shd w:val="clear" w:color="auto" w:fill="FFFFFF"/>
        <w:spacing w:line="270" w:lineRule="atLeast"/>
        <w:rPr>
          <w:rFonts w:ascii="Open Sans Regular" w:hAnsi="Open Sans Regular" w:cs="Helvetica"/>
          <w:color w:val="505050"/>
          <w:sz w:val="20"/>
          <w:szCs w:val="20"/>
        </w:rPr>
      </w:pPr>
      <w:r>
        <w:rPr>
          <w:rFonts w:ascii="Open Sans Regular" w:hAnsi="Open Sans Regular" w:cs="Helvetica"/>
          <w:color w:val="505050"/>
          <w:sz w:val="20"/>
          <w:szCs w:val="20"/>
        </w:rPr>
        <w:t xml:space="preserve">В связи с выявленными нарушениями прокуратурой района в адрес главы администрации района внесено представление. </w:t>
      </w:r>
    </w:p>
    <w:p w:rsidR="000A1B33" w:rsidRDefault="000A1B33" w:rsidP="000A1B33">
      <w:pPr>
        <w:pStyle w:val="a3"/>
        <w:shd w:val="clear" w:color="auto" w:fill="FFFFFF"/>
        <w:spacing w:line="270" w:lineRule="atLeast"/>
        <w:rPr>
          <w:rFonts w:ascii="Open Sans Regular" w:hAnsi="Open Sans Regular" w:cs="Helvetica"/>
          <w:color w:val="505050"/>
          <w:sz w:val="20"/>
          <w:szCs w:val="20"/>
        </w:rPr>
      </w:pPr>
      <w:r>
        <w:rPr>
          <w:rFonts w:ascii="Open Sans Regular" w:hAnsi="Open Sans Regular" w:cs="Helvetica"/>
          <w:color w:val="505050"/>
          <w:sz w:val="20"/>
          <w:szCs w:val="20"/>
        </w:rPr>
        <w:t xml:space="preserve">Устранение нарушений находится на контроле прокуратуры района. </w:t>
      </w:r>
    </w:p>
    <w:p w:rsidR="004F222C" w:rsidRDefault="004F222C">
      <w:bookmarkStart w:id="0" w:name="_GoBack"/>
      <w:bookmarkEnd w:id="0"/>
    </w:p>
    <w:sectPr w:rsidR="004F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 Regular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3"/>
    <w:rsid w:val="000A1B33"/>
    <w:rsid w:val="004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B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B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252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98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58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Артем А.</dc:creator>
  <cp:lastModifiedBy>Степанов Артем А.</cp:lastModifiedBy>
  <cp:revision>1</cp:revision>
  <dcterms:created xsi:type="dcterms:W3CDTF">2015-09-16T12:43:00Z</dcterms:created>
  <dcterms:modified xsi:type="dcterms:W3CDTF">2015-09-16T12:43:00Z</dcterms:modified>
</cp:coreProperties>
</file>