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MS Mincho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 wp14:anchorId="1504630D" wp14:editId="64589BFF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553720" cy="571500"/>
            <wp:effectExtent l="0" t="0" r="0" b="0"/>
            <wp:wrapNone/>
            <wp:docPr id="1" name="Рисунок 1" descr="Морской_герб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рской_герб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0906F8">
        <w:rPr>
          <w:rFonts w:ascii="Times New Roman" w:eastAsia="MS Mincho" w:hAnsi="Times New Roman" w:cs="Times New Roman"/>
          <w:b/>
          <w:lang w:eastAsia="ru-RU"/>
        </w:rPr>
        <w:t>МЕСТНАЯ АДМИНИСТРАЦИЯ ВНУТРИГОРОДСКОГО МУНИЦИПАЛЬНОГО ОБРАЗОВАНИЯ САНКТ-ПЕТЕРБУРГА МУНИЦИПАЛЬНЫЙ ОКРУГ МОРСКОЙ</w:t>
      </w:r>
    </w:p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0906F8">
        <w:rPr>
          <w:rFonts w:ascii="Times New Roman" w:eastAsia="MS Mincho" w:hAnsi="Times New Roman" w:cs="Times New Roman"/>
          <w:b/>
          <w:lang w:eastAsia="ru-RU"/>
        </w:rPr>
        <w:t>_____________________________________________________________________________________</w:t>
      </w:r>
    </w:p>
    <w:p w:rsidR="000906F8" w:rsidRPr="008C3559" w:rsidRDefault="000906F8" w:rsidP="000906F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:rsidR="000906F8" w:rsidRPr="008C3559" w:rsidRDefault="000906F8" w:rsidP="000906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</w:t>
      </w:r>
      <w:r w:rsidR="00ED07BD" w:rsidRPr="008C3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(ПРОЕКТ)</w:t>
      </w:r>
      <w:r w:rsidRPr="008C3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4750D" w:rsidRPr="008C3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</w:p>
    <w:p w:rsidR="000906F8" w:rsidRPr="000906F8" w:rsidRDefault="000906F8" w:rsidP="000906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06F8" w:rsidRPr="000906F8" w:rsidRDefault="000906F8" w:rsidP="000906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06F8" w:rsidRPr="002607A3" w:rsidRDefault="00D4750D" w:rsidP="00090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E68">
        <w:rPr>
          <w:rFonts w:ascii="Times New Roman" w:hAnsi="Times New Roman" w:cs="Times New Roman"/>
          <w:sz w:val="24"/>
          <w:szCs w:val="24"/>
        </w:rPr>
        <w:t xml:space="preserve"> </w:t>
      </w:r>
      <w:r w:rsidR="00ED07BD">
        <w:rPr>
          <w:rFonts w:ascii="Times New Roman" w:hAnsi="Times New Roman" w:cs="Times New Roman"/>
          <w:sz w:val="24"/>
          <w:szCs w:val="24"/>
        </w:rPr>
        <w:t>____________</w:t>
      </w:r>
      <w:r w:rsidR="00AD5E68">
        <w:rPr>
          <w:rFonts w:ascii="Times New Roman" w:hAnsi="Times New Roman" w:cs="Times New Roman"/>
          <w:sz w:val="24"/>
          <w:szCs w:val="24"/>
        </w:rPr>
        <w:t xml:space="preserve"> </w:t>
      </w:r>
      <w:r w:rsidR="002607A3" w:rsidRPr="002607A3">
        <w:rPr>
          <w:rFonts w:ascii="Times New Roman" w:hAnsi="Times New Roman" w:cs="Times New Roman"/>
          <w:sz w:val="24"/>
          <w:szCs w:val="24"/>
        </w:rPr>
        <w:t>202</w:t>
      </w:r>
      <w:r w:rsidR="002607A3">
        <w:rPr>
          <w:rFonts w:ascii="Times New Roman" w:hAnsi="Times New Roman" w:cs="Times New Roman"/>
          <w:sz w:val="24"/>
          <w:szCs w:val="24"/>
        </w:rPr>
        <w:t>6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года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07A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2607A3">
        <w:rPr>
          <w:rFonts w:ascii="Times New Roman" w:hAnsi="Times New Roman" w:cs="Times New Roman"/>
          <w:sz w:val="24"/>
          <w:szCs w:val="24"/>
        </w:rPr>
        <w:t xml:space="preserve"> Санкт</w:t>
      </w:r>
      <w:r w:rsidR="002607A3" w:rsidRPr="002607A3">
        <w:rPr>
          <w:rFonts w:ascii="Times New Roman" w:hAnsi="Times New Roman" w:cs="Times New Roman"/>
          <w:sz w:val="24"/>
          <w:szCs w:val="24"/>
        </w:rPr>
        <w:t>-Петербург</w:t>
      </w:r>
      <w:r w:rsidR="000906F8" w:rsidRPr="00260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0906F8" w:rsidRPr="000906F8" w:rsidRDefault="000906F8" w:rsidP="00090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559" w:rsidRDefault="00BA0E47" w:rsidP="00BA0E4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mbria" w:hAnsi="Times New Roman" w:cs="Times New Roman"/>
          <w:b/>
          <w:bCs/>
          <w:i/>
          <w:sz w:val="24"/>
          <w:szCs w:val="24"/>
        </w:rPr>
      </w:pPr>
      <w:r w:rsidRPr="008C3559">
        <w:rPr>
          <w:rFonts w:ascii="Times New Roman" w:eastAsia="Cambria" w:hAnsi="Times New Roman" w:cs="Times New Roman"/>
          <w:b/>
          <w:bCs/>
          <w:i/>
          <w:sz w:val="24"/>
          <w:szCs w:val="24"/>
        </w:rPr>
        <w:t xml:space="preserve">Об утверждении Положения о порядке проведения антикоррупционной экспертизы нормативных правовых актов, издаваемых Местной администрацией внутригородского муниципального образования города федерального значения </w:t>
      </w:r>
    </w:p>
    <w:p w:rsidR="00901F16" w:rsidRPr="008C3559" w:rsidRDefault="00BA0E47" w:rsidP="00BA0E4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mbria" w:hAnsi="Times New Roman" w:cs="Times New Roman"/>
          <w:b/>
          <w:bCs/>
          <w:i/>
          <w:sz w:val="24"/>
          <w:szCs w:val="24"/>
        </w:rPr>
      </w:pPr>
      <w:r w:rsidRPr="008C3559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Санкт-Петербурга муниципальный округ Морской</w:t>
      </w:r>
    </w:p>
    <w:p w:rsidR="00BA0E47" w:rsidRPr="00901F16" w:rsidRDefault="00BA0E47" w:rsidP="00901F1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актов», статьёй 3 Федерального закона от 25.12.2008 № 273-ФЗ «О противодействии коррупции», Федеральным законом от 20.03.2025 № 33-ФЗ «Об общих принципах организации местного самоуправления в единой системе публичной власти», Законом Санкт-Петербурга от 23.09.2009 № 420-79 «Об организации местного самоуправления в Санкт-Петербурге», Законом Санкт-Петербурга от 05.12.2025 № 688-133 «Об организации местного самоуправления в единой системе публичной власти в Санкт-Петербурге», Уставом внутригородского муниципального образования города федерального значения Санкт-Петербурга муниципальный округ Морской, принятым решением Муниципального совета от 16.06.2026 № 16 (далее – Устав), с учётом решения Муниципального совета внутригородского муниципального образования города федерального значения Санкт-Петербурга муниципальный округ Морской от 23.09.2026 № 33, которым признано утратившим силу решение от 09.09.2010 № 28 «Об утверждении Положения о порядке проведения антикоррупционной экспертизы муниципальных нормативных правовых актов муниципального образования муниципальный округ Морской и их проектов» в части, затрагивающей нормативные правовые акты Местной администрации, местн</w:t>
      </w:r>
      <w:r w:rsidR="008C3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</w:t>
      </w:r>
      <w:r w:rsidR="008C3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внутригородского муниципального образования города федерального значения Санкт-Петербурга муниципальный округ Морской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ПОСТАНОВЛЯЕТ:</w:t>
      </w:r>
    </w:p>
    <w:p w:rsidR="008C3559" w:rsidRPr="008C3559" w:rsidRDefault="008C3559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BA0E47" w:rsidRPr="00BA0E47" w:rsidRDefault="00EA3BCC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1. </w:t>
      </w:r>
      <w:r w:rsidR="00BA0E47"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Положение о порядке проведения антикоррупционной экспертизы нормативных правовых актов, издаваемых Местной администрацией внутригородского муниципального образования города федерального значения Санкт-Петербурга муниципальный округ Морской, согласно приложению.</w:t>
      </w:r>
    </w:p>
    <w:p w:rsidR="0077637A" w:rsidRPr="00901F16" w:rsidRDefault="00EA3BCC" w:rsidP="00776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77637A" w:rsidRPr="00901F16"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</w:t>
      </w:r>
      <w:r w:rsidR="0077637A" w:rsidRPr="002835BD">
        <w:rPr>
          <w:rFonts w:ascii="Times New Roman" w:eastAsia="Times New Roman" w:hAnsi="Times New Roman" w:cs="Times New Roman"/>
          <w:sz w:val="24"/>
          <w:szCs w:val="24"/>
        </w:rPr>
        <w:t>в бюллетене «Информационный вестник муниципального образования</w:t>
      </w:r>
      <w:r w:rsidR="00776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37A" w:rsidRPr="002835BD">
        <w:rPr>
          <w:rFonts w:ascii="Times New Roman" w:eastAsia="Times New Roman" w:hAnsi="Times New Roman" w:cs="Times New Roman"/>
          <w:sz w:val="24"/>
          <w:szCs w:val="24"/>
        </w:rPr>
        <w:t>муниципальный округ Морской</w:t>
      </w:r>
      <w:r w:rsidR="0077637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77637A" w:rsidRPr="00901F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637A" w:rsidRPr="00901F16" w:rsidRDefault="0077637A" w:rsidP="007763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901F16">
        <w:rPr>
          <w:rFonts w:ascii="Times New Roman" w:eastAsia="Times New Roman" w:hAnsi="Times New Roman" w:cs="Times New Roman"/>
          <w:sz w:val="24"/>
          <w:szCs w:val="24"/>
        </w:rPr>
        <w:t xml:space="preserve">Контроль за </w:t>
      </w:r>
      <w:r>
        <w:rPr>
          <w:rFonts w:ascii="Times New Roman" w:eastAsia="Times New Roman" w:hAnsi="Times New Roman" w:cs="Times New Roman"/>
          <w:sz w:val="24"/>
          <w:szCs w:val="24"/>
        </w:rPr>
        <w:t>исполнением данного постановления оставляю за собой.</w:t>
      </w:r>
    </w:p>
    <w:p w:rsidR="0077637A" w:rsidRPr="00901F16" w:rsidRDefault="0077637A" w:rsidP="00776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01F16">
        <w:rPr>
          <w:rFonts w:ascii="Times New Roman" w:eastAsia="Times New Roman" w:hAnsi="Times New Roman" w:cs="Times New Roman"/>
          <w:bCs/>
          <w:sz w:val="24"/>
          <w:szCs w:val="24"/>
        </w:rPr>
        <w:t xml:space="preserve">. Настоящее Постановление вступает в силу после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его </w:t>
      </w:r>
      <w:r w:rsidRPr="00901F16">
        <w:rPr>
          <w:rFonts w:ascii="Times New Roman" w:eastAsia="Times New Roman" w:hAnsi="Times New Roman" w:cs="Times New Roman"/>
          <w:bCs/>
          <w:sz w:val="24"/>
          <w:szCs w:val="24"/>
        </w:rPr>
        <w:t xml:space="preserve">официального опубликования. </w:t>
      </w:r>
    </w:p>
    <w:p w:rsidR="00EA3BCC" w:rsidRPr="00901F16" w:rsidRDefault="00EA3BCC" w:rsidP="007763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4D54" w:rsidRDefault="00D54D54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местной администрации                                                                                 О.А.</w:t>
      </w:r>
      <w:r w:rsidR="00776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Буль 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BA0E47" w:rsidRDefault="00BA0E47" w:rsidP="00BA0E4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BA0E47" w:rsidRPr="00BA0E47" w:rsidRDefault="00BA0E47" w:rsidP="00BA0E4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550F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проекту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 w:rsidR="00550F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Местной администрации</w:t>
      </w:r>
    </w:p>
    <w:p w:rsidR="00BA0E47" w:rsidRPr="00BA0E47" w:rsidRDefault="00BA0E47" w:rsidP="00BA0E4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внутригородского муниципального образования</w:t>
      </w:r>
    </w:p>
    <w:p w:rsidR="00BA0E47" w:rsidRPr="00BA0E47" w:rsidRDefault="00BA0E47" w:rsidP="00BA0E4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 федерального значения Санкт-Петербурга</w:t>
      </w:r>
    </w:p>
    <w:p w:rsidR="00BA0E47" w:rsidRPr="00BA0E47" w:rsidRDefault="00BA0E47" w:rsidP="00BA0E4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муниципальный округ Морской</w:t>
      </w:r>
    </w:p>
    <w:p w:rsidR="00BA0E47" w:rsidRPr="00BA0E47" w:rsidRDefault="00BA0E47" w:rsidP="00BA0E4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«___» ____________ 20___ г. № _____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8C3559" w:rsidRDefault="00BA0E47" w:rsidP="00BA0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BA0E47" w:rsidRDefault="00BA0E47" w:rsidP="00BA0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порядке проведения антикоррупционной экспертизы</w:t>
      </w:r>
      <w:r w:rsidRPr="00BA0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нормативных правовых актов, издаваемых Местной администрацией внутригородского муниципального образования города федерального значения Санкт-Петербурга муниципальный округ Морской</w:t>
      </w:r>
    </w:p>
    <w:p w:rsidR="008C3559" w:rsidRPr="00BA0E47" w:rsidRDefault="008C3559" w:rsidP="00BA0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0E47" w:rsidRPr="008C3559" w:rsidRDefault="00BA0E47" w:rsidP="008C3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Настоящее Положение разработано 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актов», Федеральным законом от 25.12.2008 № 273-ФЗ «О противодействии коррупции», Федеральным законом от 20.03.2025 № 33-ФЗ «Об общих принципах организации местного самоуправления в единой системе публичной власти», методикой и рекомендациями по проведению антикоррупционной экспертизы нормативных правовых актов, утверждёнными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(далее – Методика), Законом Санкт-Петербурга от 23.09.2009 № 420-79 «Об организации местного самоуправления в Санкт-Петербурге», Законом Санкт-Петербурга от 05.12.2025 № 688-133 «Об организации местного самоуправления в единой системе публичной власти в Санкт-Петербурге», Уставом внутригородского муниципального образования города федерального значения Санкт-Петербурга муниципальный округ Морской, принятым решением Муниципального совета от 16.06.2026 № 16 (далее – Устав).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Настоящее Положение определяет порядок проведения антикоррупционной экспертизы нормативных правовых актов, издаваемых Местной администрацией внутригородского муниципального образования города федерального значения Санкт-Петербурга муниципальный округ Морской (далее – Местная администрация), – постановлений и распоряжений Местной администрации, содержащих нормы права (далее – нормативные правовые акты), а также их проектов.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 Настоящее Положение не распространяется на нормативные правовые акты Муниципального совета внутригородского муниципального образования города федерального значения Санкт-Петербурга муниципальный округ Морской, правовые акты главы муниципального образования и их проекты.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1.4. Антикоррупционная экспертиза (далее – экспертиза) проводится в целях выявления и последующего устранения в нормативных правовых актах и их проектах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1.5. Задачами экспертизы являются: выявление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 в нормативных правовых актах и их проектах; подготовка предложений о способах устранения выявленных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факторов; мониторинг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правоприменения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1.6. Для целей настоящего Положения используются понятия, установленные статьёй 1 Федерального закона от 17.07.2009 № 172-ФЗ: «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коррупциогенные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факторы» – положения нормативных правовых актов (проектов актов), способствующие совершению коррупционных правонарушений, в том числе содержащие неопределённость, противоречия или пробелы в правовом регулировании, неоправданно широкие дискреционные полномочия либо неоправданно затрудняющие доступ граждан и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организаций к общественным благам, в том числе юридико-лингвистическая неопределённость, широта дискреционных полномочий, отсутствие или неполнота административных процедур, отсутствие или неполнота регулирования ответственности и иные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коррупциогенные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факторы, предусмотренные Методикой; «экспертиза» – оценка нормативных правовых актов (их проектов) на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коррупциогенность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1.7. Экспертиза осуществляется на основе принципов обязанности и независимости проведения экспертизы, а также достоверности результатов экспертизы.</w:t>
      </w:r>
    </w:p>
    <w:p w:rsidR="008C3559" w:rsidRPr="00BA0E47" w:rsidRDefault="008C3559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8C3559" w:rsidRDefault="00BA0E47" w:rsidP="008C3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Организация проведения антикоррупционной экспертизы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Экспертиза проводится работником Местной администрации, в должностные обязанности которого входит осуществление правового обеспечения деятельности Местной администрации (далее – ответственный работник). Организацию проведения экспертизы обеспечивает глава Местной администрации.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Экспертиза проектов нормативных правовых актов проводится одновременно с их правовой (юридической) экспертизой. Проведение экспертизы не должно препятствовать реализации права на проведение независимой антикоррупционной экспертизы.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 Срок проведения экспертизы проекта нормативного правового акта не должен превышать 7 рабочих дней со дня поступления проекта к ответственному работнику. В случае необходимости проведения дополнительной проверки указанный срок может быть продлён до 10 рабочих дней с обязательным уведомлением разработчика проекта о причинах продления.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 Экспертиза действующих нормативных правовых актов проводится в соответствии с разделом 5 настоящего Положения.</w:t>
      </w:r>
    </w:p>
    <w:p w:rsidR="008C3559" w:rsidRPr="00BA0E47" w:rsidRDefault="008C3559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8C3559" w:rsidRDefault="00BA0E47" w:rsidP="008C3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Экспертиза проектов нормативных правовых актов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 В соответствии с частью 3 статьи 3 Федерального закона от 17.07.2009 № 172-ФЗ экспертиза проектов нормативных правовых актов проводится в порядке, установленном настоящим Положением, и согласно Методике, определённой постановлением Правительства Российской Федерации от 26.02.2010 № 96. При проведении экспертизы проверяются наличие в проекте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факторов, предусмотренных Методикой (широта дискреционных полномочий, формула «вправе», юридико-лингвистическая неопределённость, отсутствие или неполнота административных процедур, отсутствие или неполнота регулирования ответственности, а также иные факторы), и сопутствующих им факторов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коррупциогенности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3.2. По результатам экспертизы проекта нормативного правового акта ответственный работник подготавливает заключение, содержащее выводы о выявленных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факторах (либо об их отсутствии) и предложения о способах их устранения.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3.3. Заключение направляется разработчику проекта. В случае выявления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 проект подлежит доработке с учётом предложений, содержащихся в заключении.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 В случае несогласия разработчика проекта с выводами заключения он представляет мотивированные возражения. Спорные вопросы рассматриваются главой Местной администрации, который принимает окончательное решение. Данное решение отражается в журнале учёта результатов экспертизы.</w:t>
      </w:r>
    </w:p>
    <w:p w:rsidR="008C3559" w:rsidRPr="00BA0E47" w:rsidRDefault="008C3559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8C3559" w:rsidRDefault="00BA0E47" w:rsidP="008C3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Независимая антикоррупционная экспертиза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4.1. Проекты нормативных правовых актов в случаях и порядке, установленных Федеральным законом от 17.07.2009 № 172-ФЗ, подлежат размещению на официальном сайте Местной администрации в информационно-телекоммуникационной сети «Интернет» – https://округморской-адм.рф в целях проведения их независимой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антикоррупционной экспертизы, за исключением случаев, предусмотренных федеральным законом.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 В порядке, предусмотренном Федеральным законом от 17.07.2009 № 172-ФЗ, в средствах массовой информации и на официальном сайте Местной администрации в сети «Интернет» предоставляются сведения о результатах рассмотрения независимой экспертизы.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 Заключения независимых экспертов, экспертов аккредитованных при Министерстве юстиции Российской Федерации научных и научно-педагогических организаций, исследовательских центров, иных организаций и физических лиц подлежат обязательному рассмотрению Местной администрацией в тридцатидневный срок со дня их поступления (пункт 3 статьи 4.1 Федерального закона от 17.07.2009 № 172-ФЗ).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 Мотивированные заключения независимых экспертов принимаются Местной администрацией путём внесения изменений в нормативные правовые акты (принятия нормативных правовых актов) либо отклоняются с указанием мотивов отклонения (пункт 4 статьи 4.1 Федерального закона от 17.07.2009 № 172-ФЗ).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4.5. Не допускается привлечение к проведению независимой экспертизы лиц, указанных в пункте 1.1 статьи 4.1 Федерального закона от 17.07.2009 № 172-ФЗ, в том числе лиц, имеющих судимость либо подвергнутых уголовному преследованию, лица, в отношении которого имеется вступившее в силу решение суда о лишении права занимать определённые должности или заниматься определённой деятельностью, лица, в отношении которого имеется вступившее в силу решение суда о прекращении статуса «иностранного агента», а также организации, в уставном (складочном) капитале которых имеется доля указанных лиц, либо учредителями которых являются указанные лица или организации, включённые в перечень иностранных или международных организаций, составленный Правительством Российской Федерации в соответствии с подпунктом «з» пункта 4 статьи 1 Федерального закона от 23.08.1996 № 127-ФЗ.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4.6. Результаты независимой экспертизы учитываются при доработке проектов нормативных правовых актов и внесении изменений в действующие нормативные правовые акты.</w:t>
      </w:r>
    </w:p>
    <w:p w:rsidR="003D2273" w:rsidRPr="00BA0E47" w:rsidRDefault="003D2273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3D2273" w:rsidRDefault="00BA0E47" w:rsidP="003D22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Экспертиза действующих нормативных правовых актов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Экспертиза действующих нормативных правовых актов проводится по решению главы Местной администрации, а также по обращениям прокуратуры Василеостровского района Санкт-Петербурга, органов государственной власти Санкт-Петербурга, органов местного самоуправления муниципального образования, юридических и физических лиц (пункт 3 статьи 6 Федерального закона от 17.07.2009 № 172-ФЗ).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Срок проведения экспертизы действующего нормативного правового акта не должен превышать 20 рабочих дней со дня принятия решения о её проведении либо со дня поступления обращения. Срок может быть продлён главой Местной администрации с уведомлением заявителя о причинах продления.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5.3. По результатам экспертизы действующего нормативного правового акта ответственный работник подготавливает заключение о выявленных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факторах (либо об их отсутствии) и предложения о способах их устранения.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5.4. По итогам экспертизы действующего нормативного правового акта глава Местной администрации принимает одно из следующих решений: о внесении изменений в нормативный правовой акт с целью устранения выявленных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факторов; об отмене нормативного правового акта в порядке, установленном статьёй 44 Устава; об отсутствии оснований для внесения изменений (отмены) – с обоснованием данного вывода. Результаты экспертизы, проведённой по обращению, направляются заявителю.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5.5. В течение 10 дней со дня поступления требования прокурора о принятии мер по устранению нарушений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коррупциогенных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факторов принимается одна из мер, указанных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пункте 5.4 настоящего Положения (пункт 3 статьи 6 Федерального закона от 17.07.2009 № 172-ФЗ).</w:t>
      </w:r>
    </w:p>
    <w:p w:rsidR="003D2273" w:rsidRPr="00BA0E47" w:rsidRDefault="003D2273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8C3559" w:rsidRDefault="00BA0E47" w:rsidP="008C3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Устранение </w:t>
      </w:r>
      <w:proofErr w:type="spellStart"/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коррупциогенных</w:t>
      </w:r>
      <w:proofErr w:type="spellEnd"/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факторов и учёт результатов экспертизы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6.1. Выявленные в ходе экспертизы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коррупциогенные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факторы устраняются путём доработки проектов нормативных правовых актов, внесения изменений в действующие нормативные правовые акты либо их отмены.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6.2. Ответственный работник ведёт журнал учёта результатов экспертизы, в котором отражаются: наименование и реквизиты нормативного правового акта (проекта); дата проведения экспертизы; выявленные </w:t>
      </w:r>
      <w:proofErr w:type="spellStart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коррупциогенные</w:t>
      </w:r>
      <w:proofErr w:type="spellEnd"/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факторы; предложения о способах их устранения; принятые решения.</w:t>
      </w:r>
    </w:p>
    <w:p w:rsid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6.3. Сведения о результатах экспертизы предоставляются по запросам Муниципального совета, органов государственной власти Санкт-Петербурга и прокуратуры Василеостровского района Санкт-Петербурга.</w:t>
      </w:r>
    </w:p>
    <w:p w:rsidR="008C3559" w:rsidRPr="00BA0E47" w:rsidRDefault="008C3559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0E47" w:rsidRPr="008C3559" w:rsidRDefault="00BA0E47" w:rsidP="008C3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3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Заключительные положения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7.1. Настоящее Положение подлежит официальному опубликованию в бюллетене «Информационный вестник муниципального образования муниципальный округ Морской», а также размещению на официальном сайте </w:t>
      </w:r>
      <w:r w:rsidR="003D2273"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 муниципальный округ Морской</w:t>
      </w:r>
      <w:r w:rsidR="003D2273"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информационно-телекоммуникационной сети «Интернет</w:t>
      </w:r>
      <w:r w:rsidR="003D2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– https://округморской-адм.рф.</w:t>
      </w:r>
    </w:p>
    <w:p w:rsidR="00BA0E47" w:rsidRPr="00BA0E47" w:rsidRDefault="00BA0E47" w:rsidP="00BA0E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7.2. Изменения и дополнения в настоящее Положение вносятся постановлением Местной администрации.</w:t>
      </w:r>
    </w:p>
    <w:p w:rsidR="008A3660" w:rsidRPr="000906F8" w:rsidRDefault="00BA0E47" w:rsidP="00BA0E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7.3. Настоящее Положение вступает в силу со дня</w:t>
      </w:r>
      <w:r w:rsidR="003D2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его официального опубликования.</w:t>
      </w:r>
      <w:bookmarkStart w:id="0" w:name="_GoBack"/>
      <w:bookmarkEnd w:id="0"/>
    </w:p>
    <w:sectPr w:rsidR="008A3660" w:rsidRPr="00090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9411"/>
    <w:multiLevelType w:val="multilevel"/>
    <w:tmpl w:val="D0A263A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EC5435F"/>
    <w:multiLevelType w:val="hybridMultilevel"/>
    <w:tmpl w:val="5810B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501E6"/>
    <w:multiLevelType w:val="hybridMultilevel"/>
    <w:tmpl w:val="D708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6F8"/>
    <w:rsid w:val="000169D0"/>
    <w:rsid w:val="00030B3A"/>
    <w:rsid w:val="000906F8"/>
    <w:rsid w:val="001810CB"/>
    <w:rsid w:val="002607A3"/>
    <w:rsid w:val="002A7D0F"/>
    <w:rsid w:val="00364E21"/>
    <w:rsid w:val="003C7844"/>
    <w:rsid w:val="003D2273"/>
    <w:rsid w:val="003F3E9D"/>
    <w:rsid w:val="00402A73"/>
    <w:rsid w:val="004A5B31"/>
    <w:rsid w:val="00550F6D"/>
    <w:rsid w:val="0066013C"/>
    <w:rsid w:val="006E7400"/>
    <w:rsid w:val="00702BBC"/>
    <w:rsid w:val="00720C0A"/>
    <w:rsid w:val="0077637A"/>
    <w:rsid w:val="00777148"/>
    <w:rsid w:val="007D7476"/>
    <w:rsid w:val="0080244E"/>
    <w:rsid w:val="008A036C"/>
    <w:rsid w:val="008A3660"/>
    <w:rsid w:val="008C3559"/>
    <w:rsid w:val="008D7636"/>
    <w:rsid w:val="00901F16"/>
    <w:rsid w:val="00975020"/>
    <w:rsid w:val="009B1130"/>
    <w:rsid w:val="00AD5E68"/>
    <w:rsid w:val="00B317F3"/>
    <w:rsid w:val="00B66D4E"/>
    <w:rsid w:val="00B6776B"/>
    <w:rsid w:val="00BA0E47"/>
    <w:rsid w:val="00C42010"/>
    <w:rsid w:val="00C96705"/>
    <w:rsid w:val="00D4750D"/>
    <w:rsid w:val="00D54D54"/>
    <w:rsid w:val="00D91B6E"/>
    <w:rsid w:val="00E10B27"/>
    <w:rsid w:val="00EA3BCC"/>
    <w:rsid w:val="00ED07BD"/>
    <w:rsid w:val="00ED4CE0"/>
    <w:rsid w:val="00F4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B03F"/>
  <w15:docId w15:val="{1F79A6EC-A6E6-451F-8C55-3D0DF1FC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8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6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0"/>
    <w:link w:val="30"/>
    <w:uiPriority w:val="9"/>
    <w:unhideWhenUsed/>
    <w:qFormat/>
    <w:rsid w:val="008A366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rsid w:val="008A366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styleId="a0">
    <w:name w:val="Body Text"/>
    <w:basedOn w:val="a"/>
    <w:link w:val="a4"/>
    <w:uiPriority w:val="99"/>
    <w:semiHidden/>
    <w:unhideWhenUsed/>
    <w:rsid w:val="008A366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A3660"/>
  </w:style>
  <w:style w:type="character" w:customStyle="1" w:styleId="20">
    <w:name w:val="Заголовок 2 Знак"/>
    <w:basedOn w:val="a1"/>
    <w:link w:val="2"/>
    <w:uiPriority w:val="9"/>
    <w:semiHidden/>
    <w:rsid w:val="008A3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C42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2143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2026-10-09T14:04:00Z</cp:lastPrinted>
  <dcterms:created xsi:type="dcterms:W3CDTF">2026-10-13T12:17:00Z</dcterms:created>
  <dcterms:modified xsi:type="dcterms:W3CDTF">2026-10-20T10:22:00Z</dcterms:modified>
</cp:coreProperties>
</file>