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893214" w:rsidTr="00893214">
        <w:tc>
          <w:tcPr>
            <w:tcW w:w="4077" w:type="dxa"/>
          </w:tcPr>
          <w:p w:rsidR="00893214" w:rsidRDefault="00893214" w:rsidP="00F2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893214" w:rsidRDefault="00893214" w:rsidP="0089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02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214" w:rsidRDefault="00893214" w:rsidP="0089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внутригородского муниципального образования Санкт-Петербурга муниципальный округ Морской </w:t>
            </w:r>
          </w:p>
          <w:p w:rsidR="00893214" w:rsidRPr="004C096D" w:rsidRDefault="00893214" w:rsidP="004C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096D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2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C09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6B2726" w:rsidRPr="00893214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Реализация вопроса местного значения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внутригородского муниципального образования Санкт-Петербурга муниципальный округ Морской</w:t>
      </w:r>
    </w:p>
    <w:p w:rsidR="007100B8" w:rsidRDefault="006B2726" w:rsidP="00783A73">
      <w:pPr>
        <w:ind w:left="567" w:right="337"/>
        <w:jc w:val="center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 w:rsidRPr="006B2726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«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Ф</w:t>
      </w:r>
      <w:r w:rsidR="00994362" w:rsidRP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ормирование архивных фондов органов местного самоуправления, муницип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альных предприятий и учреждений</w:t>
      </w:r>
      <w:r w:rsidRPr="00783A73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»</w:t>
      </w:r>
      <w:r w:rsidR="00783A73" w:rsidRPr="00783A73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</w:t>
      </w:r>
    </w:p>
    <w:p w:rsidR="00994362" w:rsidRPr="006B2726" w:rsidRDefault="00243920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2015 го</w:t>
      </w: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ду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5F4" w:rsidRDefault="008105F4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14" w:rsidRDefault="00893214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14" w:rsidRDefault="00893214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89321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6045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вопроса местного значения</w:t>
      </w:r>
    </w:p>
    <w:p w:rsidR="000B1BBD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="000B1BBD" w:rsidRPr="000B1BBD">
        <w:rPr>
          <w:rFonts w:ascii="Times New Roman" w:hAnsi="Times New Roman" w:cs="Times New Roman"/>
          <w:b/>
          <w:sz w:val="24"/>
          <w:szCs w:val="24"/>
        </w:rPr>
        <w:t>ормирование архивных фондов органов местного самоуправления, муницип</w:t>
      </w:r>
      <w:r w:rsidR="00243920">
        <w:rPr>
          <w:rFonts w:ascii="Times New Roman" w:hAnsi="Times New Roman" w:cs="Times New Roman"/>
          <w:b/>
          <w:sz w:val="24"/>
          <w:szCs w:val="24"/>
        </w:rPr>
        <w:t>альных предприятий и учреждений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E60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6000" w:rsidRPr="001E6000">
        <w:rPr>
          <w:rFonts w:ascii="Times New Roman" w:hAnsi="Times New Roman" w:cs="Times New Roman"/>
          <w:b/>
          <w:sz w:val="24"/>
          <w:szCs w:val="24"/>
        </w:rPr>
        <w:t>оказание услуг по архивной обработке дел временного и постоянного</w:t>
      </w:r>
      <w:r w:rsidR="004A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93">
        <w:rPr>
          <w:rFonts w:ascii="Times New Roman" w:hAnsi="Times New Roman" w:cs="Times New Roman"/>
          <w:b/>
          <w:sz w:val="24"/>
          <w:szCs w:val="24"/>
        </w:rPr>
        <w:t xml:space="preserve">срока хранения, систематизации и </w:t>
      </w:r>
      <w:r w:rsidR="001E6000" w:rsidRPr="001E6000">
        <w:rPr>
          <w:rFonts w:ascii="Times New Roman" w:hAnsi="Times New Roman" w:cs="Times New Roman"/>
          <w:b/>
          <w:sz w:val="24"/>
          <w:szCs w:val="24"/>
        </w:rPr>
        <w:t>переплету документов внутригородского муниципального образования Санкт-Петербурга муниципальный округ Морской</w:t>
      </w:r>
      <w:r w:rsidR="001E6000">
        <w:rPr>
          <w:rFonts w:ascii="Times New Roman" w:hAnsi="Times New Roman" w:cs="Times New Roman"/>
          <w:b/>
          <w:sz w:val="24"/>
          <w:szCs w:val="24"/>
        </w:rPr>
        <w:t>)</w:t>
      </w:r>
    </w:p>
    <w:p w:rsidR="00160458" w:rsidRDefault="00243920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160458" w:rsidRDefault="0016045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6"/>
        <w:gridCol w:w="7337"/>
      </w:tblGrid>
      <w:tr w:rsidR="008A2D06" w:rsidRPr="000513DF" w:rsidTr="00145926">
        <w:tc>
          <w:tcPr>
            <w:tcW w:w="2126" w:type="dxa"/>
          </w:tcPr>
          <w:p w:rsidR="008A2D06" w:rsidRPr="00E112B6" w:rsidRDefault="00FF532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337" w:type="dxa"/>
          </w:tcPr>
          <w:p w:rsidR="008A2D06" w:rsidRPr="00E112B6" w:rsidRDefault="000B1BBD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B06C93" w:rsidRPr="0030755D" w:rsidTr="00145926">
        <w:tc>
          <w:tcPr>
            <w:tcW w:w="2126" w:type="dxa"/>
          </w:tcPr>
          <w:p w:rsidR="00B06C93" w:rsidRDefault="00B06C93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расходы 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7337" w:type="dxa"/>
          </w:tcPr>
          <w:p w:rsidR="00B06C93" w:rsidRPr="00484E25" w:rsidRDefault="00B06C93" w:rsidP="00EF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EF63A6">
              <w:rPr>
                <w:rFonts w:ascii="Times New Roman" w:hAnsi="Times New Roman" w:cs="Times New Roman"/>
                <w:sz w:val="24"/>
                <w:szCs w:val="24"/>
              </w:rPr>
              <w:t xml:space="preserve">03.12.2014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6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bookmarkStart w:id="0" w:name="_GoBack"/>
            <w:bookmarkEnd w:id="0"/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337" w:type="dxa"/>
          </w:tcPr>
          <w:p w:rsidR="00484E25" w:rsidRPr="00484E25" w:rsidRDefault="00484E25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6E3E">
              <w:rPr>
                <w:rFonts w:ascii="Times New Roman" w:hAnsi="Times New Roman" w:cs="Times New Roman"/>
                <w:sz w:val="24"/>
                <w:szCs w:val="24"/>
              </w:rPr>
              <w:t>реализации вопроса местного значения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хранения, комплектования и использования документов Архивного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E25" w:rsidRPr="00484E25" w:rsidRDefault="00484E25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сохранения и развития информационного потенциала Архивного фонда внутригородского муниципального образования Санкт-Петербурга муниципальный округ Морской.</w:t>
            </w:r>
          </w:p>
          <w:p w:rsidR="00145926" w:rsidRDefault="00484E25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         Задача 2.Удовлетворение потребностей общества и реализация прав пользователей в информации, содержащейся в документах Архивного фонда  внутригородского муниципального образования Санкт-Петербурга муниципальный округ Морской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B6" w:rsidRPr="0030755D" w:rsidRDefault="00E112B6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37" w:type="dxa"/>
          </w:tcPr>
          <w:p w:rsidR="008A2D06" w:rsidRDefault="00B06C93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E112B6" w:rsidRPr="0030755D" w:rsidRDefault="00E112B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37" w:type="dxa"/>
          </w:tcPr>
          <w:p w:rsidR="008A2D06" w:rsidRDefault="000F43CF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выделенного на реализацию вопроса местного значения </w:t>
            </w:r>
            <w:r w:rsidR="003E1988" w:rsidRPr="003E1988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самоуправления, муницип</w:t>
            </w:r>
            <w:r w:rsidR="003E1988">
              <w:rPr>
                <w:rFonts w:ascii="Times New Roman" w:hAnsi="Times New Roman" w:cs="Times New Roman"/>
                <w:sz w:val="24"/>
                <w:szCs w:val="24"/>
              </w:rPr>
              <w:t xml:space="preserve">альных предприятий и учреждений </w:t>
            </w:r>
            <w:r w:rsidR="00A833CD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937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3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3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12CE7" w:rsidRDefault="002D23C5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из местного бюджета внутригородского муниципального образования Санкт-Петербурга муниципальны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</w:p>
          <w:p w:rsidR="00E112B6" w:rsidRPr="000F43CF" w:rsidRDefault="00E112B6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B9" w:rsidRPr="0030755D" w:rsidTr="00145926">
        <w:tc>
          <w:tcPr>
            <w:tcW w:w="2126" w:type="dxa"/>
          </w:tcPr>
          <w:p w:rsidR="007725B9" w:rsidRDefault="007725B9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t xml:space="preserve">вопроса местного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7337" w:type="dxa"/>
          </w:tcPr>
          <w:p w:rsidR="0042645E" w:rsidRPr="0042645E" w:rsidRDefault="0042645E" w:rsidP="0042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  будет способствовать развитию архивного дела, сохранности </w:t>
            </w:r>
            <w:r w:rsidR="00A833CD">
              <w:rPr>
                <w:rFonts w:ascii="Times New Roman" w:hAnsi="Times New Roman" w:cs="Times New Roman"/>
                <w:sz w:val="24"/>
                <w:szCs w:val="24"/>
              </w:rPr>
              <w:t>архивного фонда и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удовлетворению спроса общества на ретроспективную информацию.</w:t>
            </w:r>
          </w:p>
          <w:p w:rsidR="00145926" w:rsidRDefault="0042645E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</w:t>
            </w:r>
            <w:r w:rsidR="00F81A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архив </w:t>
            </w:r>
            <w:r w:rsidR="001A2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Архивного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оказания государственных </w:t>
            </w:r>
            <w:r w:rsidR="00AB2BA2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услуг в сфере архивного дела, улучшить условия хранения документов и упорядочить  </w:t>
            </w:r>
            <w:r w:rsidR="00387E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CD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1A2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E85">
              <w:rPr>
                <w:rFonts w:ascii="Times New Roman" w:hAnsi="Times New Roman" w:cs="Times New Roman"/>
                <w:sz w:val="24"/>
                <w:szCs w:val="24"/>
              </w:rPr>
              <w:t xml:space="preserve">на 200 единиц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количество дел, хранящихся 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>сверх установленного срока.</w:t>
            </w:r>
            <w:proofErr w:type="gramEnd"/>
          </w:p>
          <w:p w:rsidR="00E112B6" w:rsidRPr="00FF2946" w:rsidRDefault="00E112B6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Default="00F437DE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Pr="008F33CE" w:rsidRDefault="00F437DE" w:rsidP="008F33CE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И ЗАДАЧИ </w:t>
      </w:r>
      <w:r w:rsidR="009C132E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Архивное дело в</w:t>
      </w:r>
      <w:r w:rsidR="005C4D4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о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внутригородском муниципальном образовании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- деятельность органов м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естного самоуправления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в сфере организации хранения, комплектования, учёта и </w:t>
      </w:r>
      <w:r w:rsid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эффективного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использования документов Архивного фонда</w:t>
      </w:r>
      <w:r w:rsid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</w:t>
      </w:r>
      <w:r w:rsidR="000B551F" w:rsidRPr="000B551F">
        <w:t xml:space="preserve"> </w:t>
      </w:r>
      <w:r w:rsidR="000B551F" w:rsidRP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находя</w:t>
      </w:r>
      <w:r w:rsid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щихся в собственности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D71FB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а также деятельность по предоставлени</w:t>
      </w:r>
      <w:r w:rsidR="00E963A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7E0E0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муниципальной услуги в</w:t>
      </w:r>
      <w:r w:rsidR="007E0E00" w:rsidRPr="007E0E0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ыдача архивных справок, выписок, копий архивных документов</w:t>
      </w:r>
      <w:r w:rsidR="007E0E0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  <w:proofErr w:type="gramEnd"/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Архивные документы </w:t>
      </w:r>
      <w:r w:rsidR="005448C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27.07.2006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№ 149-ФЗ «Об информации, инфо</w:t>
      </w:r>
      <w:r w:rsidR="0099436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рматизации и защите информации»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от 22.10.2004 № 125-ФЗ «Об архивном деле в Российской Федерации».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F437DE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Главной целью реализации настояще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го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является обеспечение хранения, комплектования и использования документов Архивного фонда 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нутригородско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го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муниципально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го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образовани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я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 интересах общества, государства и граждан.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Формирование и содержание архивных фондов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муниципального образования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 соответствии с п. 26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ст.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10 </w:t>
      </w:r>
      <w:r w:rsidR="00EA41EC" w:rsidRP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Закон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</w:t>
      </w:r>
      <w:r w:rsidR="00EA41EC" w:rsidRP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Санкт-Петербурга от 23.09.2009 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№</w:t>
      </w:r>
      <w:r w:rsidR="00EA41EC" w:rsidRP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420-79  "Об организации местного самоуправления в Санкт-Петербурге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» отнесено к 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вопросам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органов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местного самоуправления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по предметам ведения, осуществляемым самостоятельно за счёт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местного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бюджета.</w:t>
      </w:r>
    </w:p>
    <w:p w:rsidR="00F437DE" w:rsidRPr="00F437DE" w:rsidRDefault="00F437DE" w:rsidP="00F437D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F437DE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Задачи 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Для выполнения основной цели </w:t>
      </w:r>
      <w:r w:rsidR="0007694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ставятся следующие задачи: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Cs/>
          <w:iCs/>
          <w:kern w:val="16"/>
          <w:sz w:val="26"/>
          <w:szCs w:val="26"/>
          <w:lang w:eastAsia="ru-RU"/>
        </w:rPr>
        <w:t>Задача 1</w:t>
      </w:r>
      <w:r w:rsidRPr="00F437DE"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  <w:t>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076941" w:rsidRPr="0007694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Создание условий для сохранения и развития информационного потенциала Архивного фонда внутригородского муниципального образования Санкт-Петербу</w:t>
      </w:r>
      <w:r w:rsidR="00CC642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рга муниципальный округ Морской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Решение задачи предусматривает систему мер по обеспечению комплектования, сохранности и использования архивных документов и включает в себя комплекс мероприятий по своевременному приёму на хранение, созданию нормативных режимов и надлежащей организации хранения документов, исключающих их утрату и обеспечивающих поддержание их в должном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lastRenderedPageBreak/>
        <w:t xml:space="preserve">физическом состоянии, а также наиболее полное удовлетворение потребностей физических и юридических лиц в ретроспективной информации. </w:t>
      </w:r>
      <w:proofErr w:type="gramEnd"/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Данные условия комплектования, хранения архивных документов должны обеспечиваться:</w:t>
      </w:r>
    </w:p>
    <w:p w:rsidR="00F437DE" w:rsidRPr="00F437DE" w:rsidRDefault="00F437DE" w:rsidP="00F437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применением специальных сре</w:t>
      </w: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дств хр</w:t>
      </w:r>
      <w:proofErr w:type="gramEnd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анения  (шкафы, сейфы, коробки, папки и др.);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      - оказанием 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СПБ 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К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У 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«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Центральный государственный архив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Санкт-Петербурга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» орг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анизационно-методической и практической помощи в работе по организации документов в делопроизводстве, учёту, экспертизе ценности документов, их отбору, описанию, подготовке к передаче на государственное хранение.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Задача 2. </w:t>
      </w:r>
      <w:r w:rsidR="001B7D6B" w:rsidRPr="001B7D6B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Удовлетворение потребностей общества и реализация прав пользователей в информации, содержащейся в документах Архивного фонда  внутригородского муниципального образования Санкт-Петербурга муниципальный округ Морской.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Всестороннее использование документов Архивного фонда </w:t>
      </w:r>
      <w:r w:rsidR="00A734D7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хранящихся в архив</w:t>
      </w:r>
      <w:r w:rsidR="00216A7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, включает в себя информационное обеспечение граждан, органов государственной власти, органов местного самоуправления, организаций, общественных объединений ретроспективной документной информацией в целях оказания </w:t>
      </w:r>
      <w:r w:rsidR="00216A7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муниципальных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услуг в установленной сфере деятельности.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Наиболее востребованной, трудоёмкой и социально значимой формой использования архивных документов является исполнение запросов граждан, учреждений, организаций социально-правового характера, связанных с обеспечением законных прав и интересов заявителей: о подтверждении трудового стажа и размера заработной платы, награждении, присвоении званий, получении образования, применении репрессий, об актах гражданского состояния.</w:t>
      </w:r>
    </w:p>
    <w:p w:rsidR="00F437DE" w:rsidRPr="00F437DE" w:rsidRDefault="00F437DE" w:rsidP="00F437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Каждая из выдвинутых задач включа</w:t>
      </w:r>
      <w:r w:rsidR="003B768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т в себя комплекс мероприятий, необходимых для их выполнения. 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8F33CE" w:rsidRDefault="00F437DE" w:rsidP="008F33CE">
      <w:pPr>
        <w:pStyle w:val="af0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МЕРОПРИЯТИЯ</w:t>
      </w:r>
      <w:r w:rsidR="000A6146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ПО 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F437DE" w:rsidP="00BB4D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2.1. </w:t>
      </w:r>
      <w:r w:rsid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Ресурсное обеспечение мероприятий</w:t>
      </w:r>
    </w:p>
    <w:p w:rsidR="00F437DE" w:rsidRPr="00F437DE" w:rsidRDefault="00F437DE" w:rsidP="00E27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мероприятий </w:t>
      </w:r>
      <w:r w:rsidR="005B51D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 внутригородском муниципальном образовании Санкт-Петербурга муниципальный округ Морской </w:t>
      </w:r>
      <w:r w:rsidR="002E673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формированию </w:t>
      </w:r>
      <w:r w:rsidR="002E6739" w:rsidRPr="002E673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архивных фондов органов местного самоуправления, муниципальных предприятий и учреждений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на 201</w:t>
      </w:r>
      <w:r w:rsidR="000A614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5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год потребует: </w:t>
      </w:r>
      <w:r w:rsidR="00F27E9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12</w:t>
      </w:r>
      <w:r w:rsidR="00B7377B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2</w:t>
      </w:r>
      <w:r w:rsidR="0045344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</w:t>
      </w:r>
      <w:r w:rsidR="00B7377B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9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тыс</w:t>
      </w:r>
      <w:r w:rsidR="000A614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руб</w:t>
      </w:r>
      <w:r w:rsidR="003B768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</w:p>
    <w:p w:rsidR="00F437DE" w:rsidRPr="00F437DE" w:rsidRDefault="00F437DE" w:rsidP="00E27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1B425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Предусматриваемые  направления использования средств изложены в приложени</w:t>
      </w:r>
      <w:r w:rsidR="00015F7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ях </w:t>
      </w:r>
      <w:proofErr w:type="gramStart"/>
      <w:r w:rsidR="003662A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</w:t>
      </w:r>
      <w:proofErr w:type="gramEnd"/>
      <w:r w:rsidRPr="001B425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№ 1</w:t>
      </w:r>
      <w:r w:rsidR="00015F7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№ 2.</w:t>
      </w:r>
    </w:p>
    <w:p w:rsidR="00F437DE" w:rsidRPr="00F437DE" w:rsidRDefault="00760915" w:rsidP="00E27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И</w:t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сточником финансирования является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местный </w:t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Морской.</w:t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F437DE" w:rsidRPr="00F437DE" w:rsidRDefault="00F437DE" w:rsidP="00F437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2.2. Обоснованность расходования бюджетных средств </w:t>
      </w:r>
      <w:proofErr w:type="gramStart"/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на</w:t>
      </w:r>
      <w:proofErr w:type="gramEnd"/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реализацию </w:t>
      </w:r>
      <w:r w:rsidR="00760915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760915" w:rsidRDefault="00760915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F437DE" w:rsidP="00F437DE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Величина бюджетных </w:t>
      </w:r>
      <w:proofErr w:type="gramStart"/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proofErr w:type="gramEnd"/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</w:t>
      </w:r>
      <w:r w:rsidR="007C6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 местного значения 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с исходя из объёмов финансирования 20</w:t>
      </w:r>
      <w:r w:rsidR="007C6F2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437DE" w:rsidRPr="00F437DE" w:rsidRDefault="00F437DE" w:rsidP="00F437D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  <w:t xml:space="preserve"> 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6"/>
          <w:sz w:val="26"/>
          <w:szCs w:val="26"/>
          <w:lang w:eastAsia="ru-RU"/>
        </w:rPr>
      </w:pP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 связи с ежегодным увеличением состава документов Архивного фонда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хранящегося во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внутригородском муниципальном образовании Санкт-Петербурга муниципальный округ Морской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, сложно оценить бюджетную эффективность мероприятий, но их выполнение  позволит создать условия для решения основных задач 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</w:t>
      </w:r>
      <w:r w:rsidR="00021A81" w:rsidRP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формировани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021A81" w:rsidRP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альных предприятий и учреждений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таких как улучшение условий хранения, полноценное комплектование и эффективное удовлетворение потребности общества в ретроспективной информации.</w:t>
      </w:r>
      <w:proofErr w:type="gramEnd"/>
    </w:p>
    <w:p w:rsidR="00F437DE" w:rsidRP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2.3. Описан</w:t>
      </w:r>
      <w:r w:rsidR="005910D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ие мероприятий </w:t>
      </w:r>
    </w:p>
    <w:p w:rsidR="00D25295" w:rsidRDefault="00D25295" w:rsidP="001E41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D25295" w:rsidRPr="00D25295" w:rsidRDefault="00C71D7D" w:rsidP="00D2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реализации вопроса местного значения </w:t>
      </w:r>
      <w:r w:rsidR="00DA0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</w:t>
      </w:r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</w:t>
      </w:r>
      <w:proofErr w:type="gramStart"/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25295" w:rsidRPr="00D25295" w:rsidRDefault="00D25295" w:rsidP="00D25295">
      <w:pPr>
        <w:numPr>
          <w:ilvl w:val="0"/>
          <w:numId w:val="12"/>
        </w:numPr>
        <w:tabs>
          <w:tab w:val="num" w:pos="25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безопасности архивных фондов, улучшение условий их хранения;</w:t>
      </w:r>
    </w:p>
    <w:p w:rsidR="00D25295" w:rsidRPr="00D25295" w:rsidRDefault="00D25295" w:rsidP="00D25295">
      <w:pPr>
        <w:numPr>
          <w:ilvl w:val="0"/>
          <w:numId w:val="12"/>
        </w:numPr>
        <w:tabs>
          <w:tab w:val="num" w:pos="25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своевременное и полноценное комплектование документами Архивного фонда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295" w:rsidRDefault="00D25295" w:rsidP="00D25295">
      <w:pPr>
        <w:numPr>
          <w:ilvl w:val="0"/>
          <w:numId w:val="12"/>
        </w:numPr>
        <w:tabs>
          <w:tab w:val="num" w:pos="25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обслуживание пользователей ретроспективной информацией</w:t>
      </w:r>
      <w:r w:rsidR="00D723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295" w:rsidRDefault="00D723DF" w:rsidP="00D723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-   </w:t>
      </w:r>
      <w:r w:rsidR="00D25295" w:rsidRPr="00D2529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муниципальных</w:t>
      </w:r>
      <w:r w:rsidR="00D25295" w:rsidRPr="00D2529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услуг в установленной сфере деятельности.</w:t>
      </w:r>
    </w:p>
    <w:p w:rsidR="00D25295" w:rsidRPr="00F437DE" w:rsidRDefault="00D25295" w:rsidP="00D25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Продолжится проверка наличия и состояния дел в целях установления соответствия фактического наличия единиц хранения, </w:t>
      </w:r>
      <w:proofErr w:type="gramStart"/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числящемуся</w:t>
      </w:r>
      <w:proofErr w:type="gramEnd"/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учетным документ</w:t>
      </w:r>
      <w:r w:rsidR="00DA0034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D25295" w:rsidP="00D25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Продолжится работа по подготовке  документов к передаче на постоянное хранение в </w:t>
      </w:r>
      <w:r w:rsidR="00157700" w:rsidRPr="0015770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 ГКУ «Центральный государственный архив Санкт-Петербурга»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Предусматривается в планируемый период ежегодное рассмотрение и утверждение экспертно-проверочной комиссией </w:t>
      </w:r>
      <w:r w:rsidR="00157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описей дел постоянного хранения.</w:t>
      </w:r>
    </w:p>
    <w:p w:rsidR="00D25295" w:rsidRPr="00F437DE" w:rsidRDefault="00D25295" w:rsidP="00FD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D25295" w:rsidP="00C13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3.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ОЖИДАЕМЫЕ РЕЗУЛЬТАТЫ РЕАЛИЗАЦИИ </w:t>
      </w:r>
      <w:r w:rsid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ВОПРОСА МЕСТНОГО ЗНАЧЕНИЯ </w:t>
      </w:r>
      <w:r w:rsidR="00C13D58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ПО </w:t>
      </w:r>
      <w:r w:rsidR="00C13D58" w:rsidRP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ФОРМИРОВАНИ</w:t>
      </w:r>
      <w:r w:rsidR="00C13D58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Ю</w:t>
      </w:r>
      <w:r w:rsidR="00C13D58" w:rsidRP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C13D58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АЛЬНЫХ ПРЕДПРИЯТИЙ И УЧРЕЖДЕНИЙ</w:t>
      </w:r>
    </w:p>
    <w:p w:rsidR="00D25295" w:rsidRPr="00F437DE" w:rsidRDefault="00D25295" w:rsidP="00250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D25295" w:rsidRDefault="00D25295" w:rsidP="0025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3.2. Планируемые результаты реализации </w:t>
      </w:r>
    </w:p>
    <w:p w:rsidR="00B474B6" w:rsidRPr="00F437DE" w:rsidRDefault="00B474B6" w:rsidP="0025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вопроса местного значения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</w:t>
      </w:r>
      <w:r w:rsidR="00B474B6" w:rsidRP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формировани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B474B6" w:rsidRP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альных предприятий и учреждений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при условии финансирования в объемах, предусмотренных </w:t>
      </w:r>
      <w:r w:rsidR="00CF366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расчетом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обеспечит выполнение основных задач по хранению, комплектованию, учету и использованию архивных документов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, находящихся в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собственности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МО </w:t>
      </w:r>
      <w:proofErr w:type="spellStart"/>
      <w:proofErr w:type="gramStart"/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МО</w:t>
      </w:r>
      <w:proofErr w:type="spellEnd"/>
      <w:proofErr w:type="gramEnd"/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и повысит качество предоставляемых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муниципальных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услуг в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этой сфере.</w:t>
      </w: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 период реализации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:</w:t>
      </w: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1.Укрепится материально-техническая база архив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:</w:t>
      </w: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Будут частично проведены противопожарные мероприятия.</w:t>
      </w:r>
    </w:p>
    <w:p w:rsidR="00D25295" w:rsidRPr="008550D2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lastRenderedPageBreak/>
        <w:t xml:space="preserve">2. </w:t>
      </w:r>
      <w:r w:rsidR="008550D2"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Будут подготовлены новые </w:t>
      </w:r>
      <w:r w:rsidR="00CF366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единицы</w:t>
      </w: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хранения к передаче на постоянное хранение.</w:t>
      </w:r>
    </w:p>
    <w:p w:rsidR="00D25295" w:rsidRPr="00F437DE" w:rsidRDefault="008550D2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3</w:t>
      </w:r>
      <w:r w:rsidR="00D25295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. Информационные услуги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</w:t>
      </w: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запрос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ам</w:t>
      </w: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социально-правового характера, поступивши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</w:t>
      </w:r>
      <w:r w:rsidR="00CF366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от граждан и организаций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D25295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будут предоставлены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жителям </w:t>
      </w:r>
      <w:r w:rsidR="00FD2E4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на всей территории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Морской.</w:t>
      </w:r>
    </w:p>
    <w:p w:rsidR="00D25295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Сохранение и увеличение объемов работ и услуг в сфере архивного дела будет сопровождаться и обеспечением их качества.</w:t>
      </w:r>
    </w:p>
    <w:p w:rsidR="00947602" w:rsidRDefault="00947602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D25295" w:rsidRDefault="00D25295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4. СРОК РЕАЛИЗАЦИИ </w:t>
      </w:r>
      <w:r w:rsidR="00947602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947602" w:rsidRPr="00F437DE" w:rsidRDefault="00947602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E024A1" w:rsidRDefault="00D25295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вопроса местного значения по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250F03" w:rsidRP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формировани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250F03" w:rsidRP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альных предприятий и учреждений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рассчитана на 20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15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год.</w:t>
      </w: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73D67" w:rsidRDefault="00F73D67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73D67" w:rsidRDefault="00F73D67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73D67" w:rsidRDefault="00F73D67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Pr="0085759A" w:rsidRDefault="003B7027" w:rsidP="00EA5EED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85759A" w:rsidRPr="0085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C1BD4" w:rsidRDefault="007C1BD4" w:rsidP="00F8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DB6" w:rsidRDefault="00F82DB6" w:rsidP="00F8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расходов на реализацию вопроса местного значения </w:t>
      </w:r>
    </w:p>
    <w:p w:rsidR="00F82DB6" w:rsidRDefault="00F82DB6" w:rsidP="00F8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Pr="000B1BBD">
        <w:rPr>
          <w:rFonts w:ascii="Times New Roman" w:hAnsi="Times New Roman" w:cs="Times New Roman"/>
          <w:b/>
          <w:sz w:val="24"/>
          <w:szCs w:val="24"/>
        </w:rPr>
        <w:t>ормирование архивных фондов органов местного самоуправления, муницип</w:t>
      </w:r>
      <w:r>
        <w:rPr>
          <w:rFonts w:ascii="Times New Roman" w:hAnsi="Times New Roman" w:cs="Times New Roman"/>
          <w:b/>
          <w:sz w:val="24"/>
          <w:szCs w:val="24"/>
        </w:rPr>
        <w:t>альных предприятий и учреждений» (</w:t>
      </w:r>
      <w:r w:rsidRPr="001E6000">
        <w:rPr>
          <w:rFonts w:ascii="Times New Roman" w:hAnsi="Times New Roman" w:cs="Times New Roman"/>
          <w:b/>
          <w:sz w:val="24"/>
          <w:szCs w:val="24"/>
        </w:rPr>
        <w:t>оказание услуг по архивной обработке дел временного и постоянного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срока хранения, систематизации и </w:t>
      </w:r>
      <w:r w:rsidRPr="001E6000">
        <w:rPr>
          <w:rFonts w:ascii="Times New Roman" w:hAnsi="Times New Roman" w:cs="Times New Roman"/>
          <w:b/>
          <w:sz w:val="24"/>
          <w:szCs w:val="24"/>
        </w:rPr>
        <w:t>переплету документов внутригородского муниципального образования Санкт-Петербурга муниципальный округ Морской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page" w:tblpX="1123" w:tblpY="395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581"/>
        <w:gridCol w:w="1288"/>
        <w:gridCol w:w="1432"/>
        <w:gridCol w:w="1431"/>
        <w:gridCol w:w="1432"/>
      </w:tblGrid>
      <w:tr w:rsidR="00473E32" w:rsidRPr="0085759A" w:rsidTr="00AB499E">
        <w:trPr>
          <w:trHeight w:val="822"/>
        </w:trPr>
        <w:tc>
          <w:tcPr>
            <w:tcW w:w="539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1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 услуг</w:t>
            </w:r>
          </w:p>
        </w:tc>
        <w:tc>
          <w:tcPr>
            <w:tcW w:w="1288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единица</w:t>
            </w:r>
          </w:p>
        </w:tc>
        <w:tc>
          <w:tcPr>
            <w:tcW w:w="1432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Предполагаемый объем </w:t>
            </w:r>
          </w:p>
        </w:tc>
        <w:tc>
          <w:tcPr>
            <w:tcW w:w="1431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 за ед. (руб.)</w:t>
            </w:r>
          </w:p>
        </w:tc>
        <w:tc>
          <w:tcPr>
            <w:tcW w:w="1432" w:type="dxa"/>
          </w:tcPr>
          <w:p w:rsidR="00473E32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F80F73" w:rsidRPr="0085759A" w:rsidTr="00621B25">
        <w:trPr>
          <w:trHeight w:val="538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оформление номенклатуры дел 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8000-00</w:t>
            </w:r>
          </w:p>
        </w:tc>
      </w:tr>
      <w:tr w:rsidR="00F80F73" w:rsidRPr="0085759A" w:rsidTr="00621B25">
        <w:trPr>
          <w:trHeight w:val="553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предисловия к номенклатуре дел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2000-00</w:t>
            </w:r>
          </w:p>
        </w:tc>
      </w:tr>
      <w:tr w:rsidR="00F80F73" w:rsidRPr="0085759A" w:rsidTr="00621B25">
        <w:trPr>
          <w:trHeight w:val="508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номенклатуры дел в ЦГА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4000-00</w:t>
            </w:r>
          </w:p>
        </w:tc>
      </w:tr>
      <w:tr w:rsidR="00F80F73" w:rsidRPr="0085759A" w:rsidTr="00621B25">
        <w:trPr>
          <w:trHeight w:val="822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 научной и практической ценности с полистным просмотром и отбором документов из дел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  <w:p w:rsidR="00F80F73" w:rsidRPr="0085759A" w:rsidRDefault="00F80F73" w:rsidP="00F8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F73" w:rsidRPr="00F80F73" w:rsidRDefault="00F80F73" w:rsidP="00F80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40-00</w:t>
            </w:r>
          </w:p>
        </w:tc>
        <w:tc>
          <w:tcPr>
            <w:tcW w:w="1432" w:type="dxa"/>
          </w:tcPr>
          <w:p w:rsidR="00F80F73" w:rsidRPr="00F80F73" w:rsidRDefault="005D0173" w:rsidP="00F80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80F73"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2960-00</w:t>
            </w:r>
          </w:p>
        </w:tc>
      </w:tr>
      <w:tr w:rsidR="00F80F73" w:rsidRPr="0085759A" w:rsidTr="00621B25">
        <w:trPr>
          <w:trHeight w:val="1091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обработка дела по личному составу  (формирование дела, систематизация листов в соответствии с ГО</w:t>
            </w: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</w:smartTag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4 860-00</w:t>
            </w:r>
          </w:p>
        </w:tc>
      </w:tr>
      <w:tr w:rsidR="00F80F73" w:rsidRPr="0085759A" w:rsidTr="00621B25">
        <w:trPr>
          <w:trHeight w:val="508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листов в деле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2960-00</w:t>
            </w:r>
          </w:p>
        </w:tc>
      </w:tr>
      <w:tr w:rsidR="00F80F73" w:rsidRPr="0085759A" w:rsidTr="00621B25">
        <w:trPr>
          <w:trHeight w:val="553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скрепок, скобок и других видов крепежа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2960-00</w:t>
            </w:r>
          </w:p>
        </w:tc>
      </w:tr>
      <w:tr w:rsidR="00F80F73" w:rsidRPr="0085759A" w:rsidTr="00621B25">
        <w:trPr>
          <w:trHeight w:val="822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ереплет документов в картонные крышки (формат А4, </w:t>
            </w:r>
            <w:r w:rsidRPr="0085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картонная обложка с тканевой оклейкой корешка)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9620-00</w:t>
            </w:r>
          </w:p>
        </w:tc>
      </w:tr>
      <w:tr w:rsidR="00F80F73" w:rsidRPr="0085759A" w:rsidTr="00621B25">
        <w:trPr>
          <w:trHeight w:val="538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наклейка корешков и обложек рукописным способом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2960-00</w:t>
            </w:r>
          </w:p>
        </w:tc>
      </w:tr>
      <w:tr w:rsidR="00F80F73" w:rsidRPr="0085759A" w:rsidTr="00621B25">
        <w:trPr>
          <w:trHeight w:val="822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дел. Простановка архивных шифров, штампов, вклейка листа заверителя.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2960-00</w:t>
            </w:r>
          </w:p>
        </w:tc>
      </w:tr>
      <w:tr w:rsidR="00F80F73" w:rsidRPr="0085759A" w:rsidTr="00621B25">
        <w:trPr>
          <w:trHeight w:val="538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внутренней описи на документы, находящиеся внутри дела.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2960-00</w:t>
            </w:r>
          </w:p>
        </w:tc>
      </w:tr>
      <w:tr w:rsidR="00F80F73" w:rsidRPr="0085759A" w:rsidTr="00621B25">
        <w:trPr>
          <w:trHeight w:val="1106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обработка дел постоянного срока хранения (формирование дела, систематизация листов в соответствии с ГОСТ)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1800-00</w:t>
            </w:r>
          </w:p>
        </w:tc>
      </w:tr>
      <w:tr w:rsidR="00F80F73" w:rsidRPr="0085759A" w:rsidTr="00621B25">
        <w:trPr>
          <w:trHeight w:val="538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предисловия к описи дел постоянного срока хранения.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1000-00</w:t>
            </w:r>
          </w:p>
        </w:tc>
      </w:tr>
      <w:tr w:rsidR="00F80F73" w:rsidRPr="0085759A" w:rsidTr="00621B25">
        <w:trPr>
          <w:trHeight w:val="553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предисловия к описи дел по личному составу  сроком хранения 75 лет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610-79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610-79</w:t>
            </w:r>
          </w:p>
        </w:tc>
      </w:tr>
      <w:tr w:rsidR="00F80F73" w:rsidRPr="0085759A" w:rsidTr="00621B25">
        <w:trPr>
          <w:trHeight w:val="538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1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описи дел машинописным способом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1000-00</w:t>
            </w:r>
          </w:p>
        </w:tc>
      </w:tr>
      <w:tr w:rsidR="00F80F73" w:rsidRPr="0085759A" w:rsidTr="00621B25">
        <w:trPr>
          <w:trHeight w:val="508"/>
        </w:trPr>
        <w:tc>
          <w:tcPr>
            <w:tcW w:w="539" w:type="dxa"/>
          </w:tcPr>
          <w:p w:rsidR="00F80F73" w:rsidRPr="0085759A" w:rsidRDefault="00F80F73" w:rsidP="00F8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1" w:type="dxa"/>
            <w:vAlign w:val="center"/>
          </w:tcPr>
          <w:p w:rsidR="00F80F73" w:rsidRPr="0085759A" w:rsidRDefault="00F80F73" w:rsidP="00F8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архивной описи ЦГА СПб</w:t>
            </w:r>
          </w:p>
        </w:tc>
        <w:tc>
          <w:tcPr>
            <w:tcW w:w="1288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F80F73" w:rsidRPr="0085759A" w:rsidRDefault="00F80F73" w:rsidP="00F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31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500-00</w:t>
            </w:r>
          </w:p>
        </w:tc>
        <w:tc>
          <w:tcPr>
            <w:tcW w:w="1432" w:type="dxa"/>
          </w:tcPr>
          <w:p w:rsidR="00F80F73" w:rsidRPr="00F80F73" w:rsidRDefault="00F80F73" w:rsidP="00F80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1000-00</w:t>
            </w:r>
          </w:p>
        </w:tc>
      </w:tr>
      <w:tr w:rsidR="004310F2" w:rsidRPr="0085759A" w:rsidTr="00AB499E">
        <w:trPr>
          <w:trHeight w:val="284"/>
        </w:trPr>
        <w:tc>
          <w:tcPr>
            <w:tcW w:w="9271" w:type="dxa"/>
            <w:gridSpan w:val="5"/>
          </w:tcPr>
          <w:p w:rsidR="004310F2" w:rsidRPr="0085759A" w:rsidRDefault="004310F2" w:rsidP="00AB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2" w:type="dxa"/>
          </w:tcPr>
          <w:p w:rsidR="004310F2" w:rsidRPr="00240C33" w:rsidRDefault="00F80F73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51650-79</w:t>
            </w:r>
          </w:p>
        </w:tc>
      </w:tr>
    </w:tbl>
    <w:p w:rsidR="0085759A" w:rsidRDefault="0085759A" w:rsidP="00AB499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A45E70" w:rsidRPr="0085759A" w:rsidRDefault="00A45E70" w:rsidP="00A45E7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85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34001" w:rsidRDefault="00334001" w:rsidP="00A45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E70" w:rsidRDefault="00A45E70" w:rsidP="00A45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расходов на реализацию вопроса местного значения </w:t>
      </w:r>
    </w:p>
    <w:p w:rsidR="00A45E70" w:rsidRDefault="00A45E70" w:rsidP="00A45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Pr="000B1BBD">
        <w:rPr>
          <w:rFonts w:ascii="Times New Roman" w:hAnsi="Times New Roman" w:cs="Times New Roman"/>
          <w:b/>
          <w:sz w:val="24"/>
          <w:szCs w:val="24"/>
        </w:rPr>
        <w:t>ормирование архивных фондов органов местного самоуправления, муницип</w:t>
      </w:r>
      <w:r>
        <w:rPr>
          <w:rFonts w:ascii="Times New Roman" w:hAnsi="Times New Roman" w:cs="Times New Roman"/>
          <w:b/>
          <w:sz w:val="24"/>
          <w:szCs w:val="24"/>
        </w:rPr>
        <w:t>альных предприятий и учреждений» (</w:t>
      </w:r>
      <w:r w:rsidRPr="001E6000">
        <w:rPr>
          <w:rFonts w:ascii="Times New Roman" w:hAnsi="Times New Roman" w:cs="Times New Roman"/>
          <w:b/>
          <w:sz w:val="24"/>
          <w:szCs w:val="24"/>
        </w:rPr>
        <w:t>оказание услуг по архивной обработке дел временного и постоянного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срока хранения, систематизации и </w:t>
      </w:r>
      <w:r w:rsidRPr="001E6000">
        <w:rPr>
          <w:rFonts w:ascii="Times New Roman" w:hAnsi="Times New Roman" w:cs="Times New Roman"/>
          <w:b/>
          <w:sz w:val="24"/>
          <w:szCs w:val="24"/>
        </w:rPr>
        <w:t>переплету документов внутригородского муниципального образования Санкт-Петербурга муниципальный округ Морской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page" w:tblpX="1123" w:tblpY="395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581"/>
        <w:gridCol w:w="1288"/>
        <w:gridCol w:w="1432"/>
        <w:gridCol w:w="1431"/>
        <w:gridCol w:w="1432"/>
      </w:tblGrid>
      <w:tr w:rsidR="00A45E70" w:rsidRPr="0085759A" w:rsidTr="00FF2B71">
        <w:trPr>
          <w:trHeight w:val="822"/>
        </w:trPr>
        <w:tc>
          <w:tcPr>
            <w:tcW w:w="539" w:type="dxa"/>
          </w:tcPr>
          <w:p w:rsidR="00A45E70" w:rsidRPr="0085759A" w:rsidRDefault="00A45E70" w:rsidP="00FF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1" w:type="dxa"/>
          </w:tcPr>
          <w:p w:rsidR="00A45E70" w:rsidRPr="0085759A" w:rsidRDefault="00A45E70" w:rsidP="00FF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 услуг</w:t>
            </w:r>
          </w:p>
        </w:tc>
        <w:tc>
          <w:tcPr>
            <w:tcW w:w="1288" w:type="dxa"/>
          </w:tcPr>
          <w:p w:rsidR="00A45E70" w:rsidRPr="0085759A" w:rsidRDefault="00A45E70" w:rsidP="00FF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единица</w:t>
            </w:r>
          </w:p>
        </w:tc>
        <w:tc>
          <w:tcPr>
            <w:tcW w:w="1432" w:type="dxa"/>
          </w:tcPr>
          <w:p w:rsidR="00A45E70" w:rsidRPr="0085759A" w:rsidRDefault="00A45E70" w:rsidP="00FF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Предполагаемый объем </w:t>
            </w:r>
          </w:p>
        </w:tc>
        <w:tc>
          <w:tcPr>
            <w:tcW w:w="1431" w:type="dxa"/>
          </w:tcPr>
          <w:p w:rsidR="00A45E70" w:rsidRPr="0085759A" w:rsidRDefault="00A45E70" w:rsidP="00FF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 за ед. (руб.)</w:t>
            </w:r>
          </w:p>
        </w:tc>
        <w:tc>
          <w:tcPr>
            <w:tcW w:w="1432" w:type="dxa"/>
          </w:tcPr>
          <w:p w:rsidR="00A45E70" w:rsidRDefault="00A45E70" w:rsidP="00FF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A45E70" w:rsidRPr="0085759A" w:rsidRDefault="00A45E70" w:rsidP="00FF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B458A9" w:rsidRPr="00334001" w:rsidTr="00334001">
        <w:trPr>
          <w:trHeight w:val="538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Экспертиза научной и практической ценности с полистным просмотром и отбором документов из дел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432" w:type="dxa"/>
            <w:vAlign w:val="center"/>
          </w:tcPr>
          <w:p w:rsidR="00334001" w:rsidRDefault="00334001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458A9" w:rsidRPr="00334001" w:rsidRDefault="002224E6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32" w:type="dxa"/>
            <w:vAlign w:val="center"/>
          </w:tcPr>
          <w:p w:rsidR="00B458A9" w:rsidRPr="00334001" w:rsidRDefault="002224E6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5100,</w:t>
            </w:r>
            <w:r w:rsidR="00B458A9"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8A9" w:rsidRPr="00334001" w:rsidTr="00334001">
        <w:trPr>
          <w:trHeight w:val="553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Научно-техническая обработка дела по личному составу  (формирование дела, систематизация листов в соответствии с ГОСТ)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1" w:type="dxa"/>
            <w:vAlign w:val="center"/>
          </w:tcPr>
          <w:p w:rsidR="00B458A9" w:rsidRPr="00334001" w:rsidRDefault="00B458A9" w:rsidP="00222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32" w:type="dxa"/>
            <w:vAlign w:val="center"/>
          </w:tcPr>
          <w:p w:rsidR="00B458A9" w:rsidRPr="00334001" w:rsidRDefault="002224E6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B458A9" w:rsidRPr="00334001" w:rsidTr="00334001">
        <w:trPr>
          <w:trHeight w:val="508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Нумерация листов в деле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1" w:type="dxa"/>
            <w:vAlign w:val="center"/>
          </w:tcPr>
          <w:p w:rsidR="00B458A9" w:rsidRPr="00334001" w:rsidRDefault="002224E6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32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2400,00</w:t>
            </w:r>
          </w:p>
        </w:tc>
      </w:tr>
      <w:tr w:rsidR="00B458A9" w:rsidRPr="00334001" w:rsidTr="00334001">
        <w:trPr>
          <w:trHeight w:val="822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Изъятие скрепок, скобок и других видов крепежа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1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32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B458A9" w:rsidRPr="00334001" w:rsidTr="00334001">
        <w:trPr>
          <w:trHeight w:val="1091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Переплет документов в картонные крышки (формат А</w:t>
            </w:r>
            <w:proofErr w:type="gramStart"/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,  жесткая картонная обложка с тканевой оклейкой корешка)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1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BB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B458A9" w:rsidRPr="00334001" w:rsidTr="00334001">
        <w:trPr>
          <w:trHeight w:val="508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Оформление и наклейка корешков и обложек рукописным способом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1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32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</w:tr>
      <w:tr w:rsidR="00B458A9" w:rsidRPr="00334001" w:rsidTr="00334001">
        <w:trPr>
          <w:trHeight w:val="553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Оформление дел. Простановка архивных шифров, штампов, вклейка листа заверителя.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1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32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B458A9" w:rsidRPr="00334001" w:rsidTr="00334001">
        <w:trPr>
          <w:trHeight w:val="822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Составление внутренней описи на документы, находящиеся внутри дела.</w:t>
            </w:r>
          </w:p>
        </w:tc>
        <w:tc>
          <w:tcPr>
            <w:tcW w:w="1288" w:type="dxa"/>
          </w:tcPr>
          <w:p w:rsidR="00B458A9" w:rsidRPr="00334001" w:rsidRDefault="00B458A9" w:rsidP="005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1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32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B458A9" w:rsidRPr="00334001" w:rsidTr="00334001">
        <w:trPr>
          <w:trHeight w:val="538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Составление предисловия к описи дел по личному составу  сроком хранения 75 лет</w:t>
            </w:r>
          </w:p>
        </w:tc>
        <w:tc>
          <w:tcPr>
            <w:tcW w:w="1288" w:type="dxa"/>
          </w:tcPr>
          <w:p w:rsidR="00B458A9" w:rsidRPr="00334001" w:rsidRDefault="00B458A9" w:rsidP="005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32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B458A9" w:rsidRPr="00334001" w:rsidTr="00334001">
        <w:trPr>
          <w:trHeight w:val="822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Оформление описи дел машинописным способом</w:t>
            </w:r>
          </w:p>
        </w:tc>
        <w:tc>
          <w:tcPr>
            <w:tcW w:w="1288" w:type="dxa"/>
          </w:tcPr>
          <w:p w:rsidR="00B458A9" w:rsidRPr="00334001" w:rsidRDefault="00B458A9" w:rsidP="005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32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B458A9" w:rsidRPr="00334001" w:rsidTr="00334001">
        <w:trPr>
          <w:trHeight w:val="538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Согласование архивной описи ЦГА СПб</w:t>
            </w:r>
          </w:p>
        </w:tc>
        <w:tc>
          <w:tcPr>
            <w:tcW w:w="1288" w:type="dxa"/>
          </w:tcPr>
          <w:p w:rsidR="00B458A9" w:rsidRPr="00334001" w:rsidRDefault="00B458A9" w:rsidP="005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32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B458A9" w:rsidRPr="00334001" w:rsidTr="00334001">
        <w:trPr>
          <w:trHeight w:val="1106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Составление дополнения к исторической справке на архивный фонд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32" w:type="dxa"/>
            <w:vAlign w:val="center"/>
          </w:tcPr>
          <w:p w:rsidR="00B458A9" w:rsidRPr="00334001" w:rsidRDefault="00BB08E3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B458A9" w:rsidRPr="00334001" w:rsidTr="00334001">
        <w:trPr>
          <w:trHeight w:val="538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Выделение к уничтожению документов с истекшими сроками хранения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1" w:type="dxa"/>
            <w:vAlign w:val="center"/>
          </w:tcPr>
          <w:p w:rsidR="00B458A9" w:rsidRPr="00334001" w:rsidRDefault="00313AA1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32" w:type="dxa"/>
            <w:vAlign w:val="center"/>
          </w:tcPr>
          <w:p w:rsidR="00B458A9" w:rsidRPr="00334001" w:rsidRDefault="00313AA1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</w:tr>
      <w:tr w:rsidR="00B458A9" w:rsidRPr="00334001" w:rsidTr="00334001">
        <w:trPr>
          <w:trHeight w:val="553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акта о выделении дел к уничтожению.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B458A9" w:rsidRPr="00334001" w:rsidRDefault="00313AA1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32" w:type="dxa"/>
            <w:vAlign w:val="center"/>
          </w:tcPr>
          <w:p w:rsidR="00B458A9" w:rsidRPr="00334001" w:rsidRDefault="00313AA1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B458A9" w:rsidRPr="00334001" w:rsidTr="00334001">
        <w:trPr>
          <w:trHeight w:val="538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Согласование акта на уничтожение дел с истекшими сроками хранения ЦГА СПб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B458A9" w:rsidRPr="00334001" w:rsidRDefault="00313AA1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32" w:type="dxa"/>
            <w:vAlign w:val="center"/>
          </w:tcPr>
          <w:p w:rsidR="00B458A9" w:rsidRPr="00334001" w:rsidRDefault="00313AA1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B458A9" w:rsidRPr="00334001" w:rsidTr="00334001">
        <w:trPr>
          <w:trHeight w:val="508"/>
        </w:trPr>
        <w:tc>
          <w:tcPr>
            <w:tcW w:w="539" w:type="dxa"/>
          </w:tcPr>
          <w:p w:rsidR="00B458A9" w:rsidRPr="00334001" w:rsidRDefault="00B458A9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Экспедирование и уничтожение списанных документов с предоставлением акта об уничтожении</w:t>
            </w:r>
          </w:p>
        </w:tc>
        <w:tc>
          <w:tcPr>
            <w:tcW w:w="1288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 вывоз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B458A9" w:rsidRPr="00334001" w:rsidRDefault="00313AA1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432" w:type="dxa"/>
            <w:vAlign w:val="center"/>
          </w:tcPr>
          <w:p w:rsidR="00B458A9" w:rsidRPr="00334001" w:rsidRDefault="00313AA1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B458A9" w:rsidRPr="00334001" w:rsidTr="00334001">
        <w:trPr>
          <w:trHeight w:val="508"/>
        </w:trPr>
        <w:tc>
          <w:tcPr>
            <w:tcW w:w="539" w:type="dxa"/>
          </w:tcPr>
          <w:p w:rsidR="00B458A9" w:rsidRPr="00334001" w:rsidRDefault="00240C33" w:rsidP="0055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1" w:type="dxa"/>
          </w:tcPr>
          <w:p w:rsidR="00B458A9" w:rsidRPr="00334001" w:rsidRDefault="00B458A9" w:rsidP="0055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Комплекс транспортно-экспедиторских услуг: погрузка, разгрузка</w:t>
            </w:r>
          </w:p>
        </w:tc>
        <w:tc>
          <w:tcPr>
            <w:tcW w:w="1288" w:type="dxa"/>
          </w:tcPr>
          <w:p w:rsidR="00B458A9" w:rsidRPr="00334001" w:rsidRDefault="00B458A9" w:rsidP="0039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Комплекс  (100 кг.)</w:t>
            </w:r>
          </w:p>
        </w:tc>
        <w:tc>
          <w:tcPr>
            <w:tcW w:w="1432" w:type="dxa"/>
            <w:vAlign w:val="center"/>
          </w:tcPr>
          <w:p w:rsidR="00B458A9" w:rsidRPr="00334001" w:rsidRDefault="00B458A9" w:rsidP="0033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B458A9" w:rsidRPr="00334001" w:rsidRDefault="00313AA1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3624,66</w:t>
            </w:r>
          </w:p>
        </w:tc>
        <w:tc>
          <w:tcPr>
            <w:tcW w:w="1432" w:type="dxa"/>
            <w:vAlign w:val="center"/>
          </w:tcPr>
          <w:p w:rsidR="00B458A9" w:rsidRPr="00334001" w:rsidRDefault="00313AA1" w:rsidP="0033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3624,66</w:t>
            </w:r>
          </w:p>
        </w:tc>
      </w:tr>
      <w:tr w:rsidR="00A45E70" w:rsidRPr="00334001" w:rsidTr="00FF2B71">
        <w:trPr>
          <w:trHeight w:val="284"/>
        </w:trPr>
        <w:tc>
          <w:tcPr>
            <w:tcW w:w="9271" w:type="dxa"/>
            <w:gridSpan w:val="5"/>
          </w:tcPr>
          <w:p w:rsidR="00A45E70" w:rsidRPr="00334001" w:rsidRDefault="00A45E70" w:rsidP="00FF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2" w:type="dxa"/>
          </w:tcPr>
          <w:p w:rsidR="00B458A9" w:rsidRPr="00334001" w:rsidRDefault="00B458A9" w:rsidP="00B458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71 </w:t>
            </w:r>
            <w:r w:rsidR="00313A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</w:t>
            </w:r>
            <w:r w:rsidRPr="003340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13A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  <w:p w:rsidR="00A45E70" w:rsidRPr="00334001" w:rsidRDefault="00A45E70" w:rsidP="00FF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E70" w:rsidRPr="00334001" w:rsidRDefault="00A45E70" w:rsidP="00A45E7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A45E70" w:rsidRDefault="00A45E70" w:rsidP="00A45E70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sectPr w:rsidR="00A45E70" w:rsidSect="00E024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A5" w:rsidRDefault="006314A5" w:rsidP="00AB499E">
      <w:pPr>
        <w:spacing w:after="0" w:line="240" w:lineRule="auto"/>
      </w:pPr>
      <w:r>
        <w:separator/>
      </w:r>
    </w:p>
  </w:endnote>
  <w:endnote w:type="continuationSeparator" w:id="0">
    <w:p w:rsidR="006314A5" w:rsidRDefault="006314A5" w:rsidP="00A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A5" w:rsidRDefault="006314A5" w:rsidP="00AB499E">
      <w:pPr>
        <w:spacing w:after="0" w:line="240" w:lineRule="auto"/>
      </w:pPr>
      <w:r>
        <w:separator/>
      </w:r>
    </w:p>
  </w:footnote>
  <w:footnote w:type="continuationSeparator" w:id="0">
    <w:p w:rsidR="006314A5" w:rsidRDefault="006314A5" w:rsidP="00AB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A7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4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B6886"/>
    <w:multiLevelType w:val="multilevel"/>
    <w:tmpl w:val="3F1098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2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8"/>
    <w:rsid w:val="00015F79"/>
    <w:rsid w:val="00021A81"/>
    <w:rsid w:val="00026959"/>
    <w:rsid w:val="00035D8E"/>
    <w:rsid w:val="00036AE1"/>
    <w:rsid w:val="000513DF"/>
    <w:rsid w:val="000518E8"/>
    <w:rsid w:val="00055A8E"/>
    <w:rsid w:val="00076941"/>
    <w:rsid w:val="0009031A"/>
    <w:rsid w:val="00096D91"/>
    <w:rsid w:val="000A324B"/>
    <w:rsid w:val="000A6146"/>
    <w:rsid w:val="000B1BBD"/>
    <w:rsid w:val="000B1DC3"/>
    <w:rsid w:val="000B551F"/>
    <w:rsid w:val="000B5CA9"/>
    <w:rsid w:val="000B7B0D"/>
    <w:rsid w:val="000E7EF0"/>
    <w:rsid w:val="000F43CF"/>
    <w:rsid w:val="001302CF"/>
    <w:rsid w:val="00145926"/>
    <w:rsid w:val="00157700"/>
    <w:rsid w:val="00160458"/>
    <w:rsid w:val="00171E3A"/>
    <w:rsid w:val="00177662"/>
    <w:rsid w:val="001A20CE"/>
    <w:rsid w:val="001A7B89"/>
    <w:rsid w:val="001B425F"/>
    <w:rsid w:val="001B7D6B"/>
    <w:rsid w:val="001E41CD"/>
    <w:rsid w:val="001E6000"/>
    <w:rsid w:val="001E7448"/>
    <w:rsid w:val="001F0AAF"/>
    <w:rsid w:val="001F473A"/>
    <w:rsid w:val="00212CE7"/>
    <w:rsid w:val="00216A7C"/>
    <w:rsid w:val="002224E6"/>
    <w:rsid w:val="00230E60"/>
    <w:rsid w:val="002313F5"/>
    <w:rsid w:val="00240C33"/>
    <w:rsid w:val="00243920"/>
    <w:rsid w:val="00250F03"/>
    <w:rsid w:val="00254CE8"/>
    <w:rsid w:val="00256E3B"/>
    <w:rsid w:val="00265284"/>
    <w:rsid w:val="00275E46"/>
    <w:rsid w:val="00280D32"/>
    <w:rsid w:val="00281ACC"/>
    <w:rsid w:val="0029466F"/>
    <w:rsid w:val="002957CB"/>
    <w:rsid w:val="002A3FCA"/>
    <w:rsid w:val="002D23C5"/>
    <w:rsid w:val="002E6739"/>
    <w:rsid w:val="002F3A26"/>
    <w:rsid w:val="0030755D"/>
    <w:rsid w:val="00313AA1"/>
    <w:rsid w:val="00334001"/>
    <w:rsid w:val="00340FA7"/>
    <w:rsid w:val="003514E4"/>
    <w:rsid w:val="003662AE"/>
    <w:rsid w:val="003806C0"/>
    <w:rsid w:val="00387E85"/>
    <w:rsid w:val="00394B3D"/>
    <w:rsid w:val="003B7027"/>
    <w:rsid w:val="003B7689"/>
    <w:rsid w:val="003E1988"/>
    <w:rsid w:val="003F5B1A"/>
    <w:rsid w:val="004001BE"/>
    <w:rsid w:val="0040620B"/>
    <w:rsid w:val="004250A1"/>
    <w:rsid w:val="0042645E"/>
    <w:rsid w:val="004310F2"/>
    <w:rsid w:val="00440A02"/>
    <w:rsid w:val="00453441"/>
    <w:rsid w:val="00473E32"/>
    <w:rsid w:val="00480894"/>
    <w:rsid w:val="00484E25"/>
    <w:rsid w:val="00490E57"/>
    <w:rsid w:val="004925DF"/>
    <w:rsid w:val="004A7D6A"/>
    <w:rsid w:val="004B5EF1"/>
    <w:rsid w:val="004C096D"/>
    <w:rsid w:val="004C189A"/>
    <w:rsid w:val="0050073F"/>
    <w:rsid w:val="005062A9"/>
    <w:rsid w:val="00511DC4"/>
    <w:rsid w:val="00527268"/>
    <w:rsid w:val="005440E4"/>
    <w:rsid w:val="005448CC"/>
    <w:rsid w:val="0055090C"/>
    <w:rsid w:val="00565925"/>
    <w:rsid w:val="00572562"/>
    <w:rsid w:val="00590282"/>
    <w:rsid w:val="005910D3"/>
    <w:rsid w:val="005B51D1"/>
    <w:rsid w:val="005C4D46"/>
    <w:rsid w:val="005C5571"/>
    <w:rsid w:val="005D0173"/>
    <w:rsid w:val="005D60E7"/>
    <w:rsid w:val="005F6E3E"/>
    <w:rsid w:val="00611C17"/>
    <w:rsid w:val="006314A5"/>
    <w:rsid w:val="00655ABF"/>
    <w:rsid w:val="006672EB"/>
    <w:rsid w:val="00671C0D"/>
    <w:rsid w:val="006B1C02"/>
    <w:rsid w:val="006B2726"/>
    <w:rsid w:val="006B47F2"/>
    <w:rsid w:val="00700EC3"/>
    <w:rsid w:val="007100B8"/>
    <w:rsid w:val="00723EDE"/>
    <w:rsid w:val="0073511E"/>
    <w:rsid w:val="00737DF4"/>
    <w:rsid w:val="00760915"/>
    <w:rsid w:val="007619E9"/>
    <w:rsid w:val="007725B9"/>
    <w:rsid w:val="00780BCC"/>
    <w:rsid w:val="00783A73"/>
    <w:rsid w:val="00783E76"/>
    <w:rsid w:val="00787640"/>
    <w:rsid w:val="00787BB4"/>
    <w:rsid w:val="007A35DD"/>
    <w:rsid w:val="007B5493"/>
    <w:rsid w:val="007C1BD4"/>
    <w:rsid w:val="007C6F23"/>
    <w:rsid w:val="007C7CF0"/>
    <w:rsid w:val="007E0E00"/>
    <w:rsid w:val="007E52B6"/>
    <w:rsid w:val="007E6B49"/>
    <w:rsid w:val="007F0137"/>
    <w:rsid w:val="007F314D"/>
    <w:rsid w:val="007F332D"/>
    <w:rsid w:val="008105F4"/>
    <w:rsid w:val="00816776"/>
    <w:rsid w:val="0083181E"/>
    <w:rsid w:val="00850BA5"/>
    <w:rsid w:val="00851CB7"/>
    <w:rsid w:val="008550D2"/>
    <w:rsid w:val="00857428"/>
    <w:rsid w:val="0085759A"/>
    <w:rsid w:val="00864F9B"/>
    <w:rsid w:val="00871C23"/>
    <w:rsid w:val="00893214"/>
    <w:rsid w:val="008A2D06"/>
    <w:rsid w:val="008B1492"/>
    <w:rsid w:val="008D594B"/>
    <w:rsid w:val="008F33CE"/>
    <w:rsid w:val="008F34D0"/>
    <w:rsid w:val="00902194"/>
    <w:rsid w:val="009129EC"/>
    <w:rsid w:val="00934459"/>
    <w:rsid w:val="00937C8C"/>
    <w:rsid w:val="00940B00"/>
    <w:rsid w:val="00945FB6"/>
    <w:rsid w:val="00947602"/>
    <w:rsid w:val="009753DF"/>
    <w:rsid w:val="00994362"/>
    <w:rsid w:val="009A20D5"/>
    <w:rsid w:val="009A4AB1"/>
    <w:rsid w:val="009B4EDE"/>
    <w:rsid w:val="009C132E"/>
    <w:rsid w:val="00A23849"/>
    <w:rsid w:val="00A3005B"/>
    <w:rsid w:val="00A45E70"/>
    <w:rsid w:val="00A734D7"/>
    <w:rsid w:val="00A833CD"/>
    <w:rsid w:val="00AA5BBA"/>
    <w:rsid w:val="00AB2BA2"/>
    <w:rsid w:val="00AB3478"/>
    <w:rsid w:val="00AB411D"/>
    <w:rsid w:val="00AB499E"/>
    <w:rsid w:val="00AB7359"/>
    <w:rsid w:val="00AC4932"/>
    <w:rsid w:val="00AD75CA"/>
    <w:rsid w:val="00B06C93"/>
    <w:rsid w:val="00B443EA"/>
    <w:rsid w:val="00B458A9"/>
    <w:rsid w:val="00B474B6"/>
    <w:rsid w:val="00B542A8"/>
    <w:rsid w:val="00B61AA6"/>
    <w:rsid w:val="00B7377B"/>
    <w:rsid w:val="00B87B9B"/>
    <w:rsid w:val="00BB08E3"/>
    <w:rsid w:val="00BB18AB"/>
    <w:rsid w:val="00BB4D49"/>
    <w:rsid w:val="00BD1C4B"/>
    <w:rsid w:val="00BF52E6"/>
    <w:rsid w:val="00C13D58"/>
    <w:rsid w:val="00C6527E"/>
    <w:rsid w:val="00C71D7D"/>
    <w:rsid w:val="00C81199"/>
    <w:rsid w:val="00C83DC7"/>
    <w:rsid w:val="00C84051"/>
    <w:rsid w:val="00CC6425"/>
    <w:rsid w:val="00CD1657"/>
    <w:rsid w:val="00CF3666"/>
    <w:rsid w:val="00CF4B1B"/>
    <w:rsid w:val="00D036BF"/>
    <w:rsid w:val="00D140F9"/>
    <w:rsid w:val="00D25295"/>
    <w:rsid w:val="00D37912"/>
    <w:rsid w:val="00D57CC1"/>
    <w:rsid w:val="00D57EDE"/>
    <w:rsid w:val="00D6666D"/>
    <w:rsid w:val="00D71FBE"/>
    <w:rsid w:val="00D723DF"/>
    <w:rsid w:val="00D75143"/>
    <w:rsid w:val="00DA0034"/>
    <w:rsid w:val="00DA38C2"/>
    <w:rsid w:val="00DA3D79"/>
    <w:rsid w:val="00DB12E7"/>
    <w:rsid w:val="00DB238C"/>
    <w:rsid w:val="00DD6DF2"/>
    <w:rsid w:val="00DE5ED0"/>
    <w:rsid w:val="00E024A1"/>
    <w:rsid w:val="00E05D48"/>
    <w:rsid w:val="00E112B6"/>
    <w:rsid w:val="00E27649"/>
    <w:rsid w:val="00E47AFF"/>
    <w:rsid w:val="00E5306B"/>
    <w:rsid w:val="00E64635"/>
    <w:rsid w:val="00E706E5"/>
    <w:rsid w:val="00E926E2"/>
    <w:rsid w:val="00E95A1C"/>
    <w:rsid w:val="00E963A6"/>
    <w:rsid w:val="00EA41EC"/>
    <w:rsid w:val="00EA5EED"/>
    <w:rsid w:val="00EF2067"/>
    <w:rsid w:val="00EF63A6"/>
    <w:rsid w:val="00EF6E23"/>
    <w:rsid w:val="00F01EDD"/>
    <w:rsid w:val="00F20F56"/>
    <w:rsid w:val="00F27E93"/>
    <w:rsid w:val="00F437DE"/>
    <w:rsid w:val="00F478B6"/>
    <w:rsid w:val="00F73D67"/>
    <w:rsid w:val="00F80F73"/>
    <w:rsid w:val="00F81AB6"/>
    <w:rsid w:val="00F82DB6"/>
    <w:rsid w:val="00FB741C"/>
    <w:rsid w:val="00FD2E4E"/>
    <w:rsid w:val="00FE7AC6"/>
    <w:rsid w:val="00FF2946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paragraph" w:styleId="af1">
    <w:name w:val="footer"/>
    <w:basedOn w:val="a0"/>
    <w:link w:val="af2"/>
    <w:uiPriority w:val="99"/>
    <w:unhideWhenUsed/>
    <w:rsid w:val="00A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499E"/>
  </w:style>
  <w:style w:type="paragraph" w:styleId="af3">
    <w:name w:val="Balloon Text"/>
    <w:basedOn w:val="a0"/>
    <w:link w:val="af4"/>
    <w:uiPriority w:val="99"/>
    <w:semiHidden/>
    <w:unhideWhenUsed/>
    <w:rsid w:val="0036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6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paragraph" w:styleId="af1">
    <w:name w:val="footer"/>
    <w:basedOn w:val="a0"/>
    <w:link w:val="af2"/>
    <w:uiPriority w:val="99"/>
    <w:unhideWhenUsed/>
    <w:rsid w:val="00A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499E"/>
  </w:style>
  <w:style w:type="paragraph" w:styleId="af3">
    <w:name w:val="Balloon Text"/>
    <w:basedOn w:val="a0"/>
    <w:link w:val="af4"/>
    <w:uiPriority w:val="99"/>
    <w:semiHidden/>
    <w:unhideWhenUsed/>
    <w:rsid w:val="0036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6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13</cp:revision>
  <cp:lastPrinted>2015-09-04T11:12:00Z</cp:lastPrinted>
  <dcterms:created xsi:type="dcterms:W3CDTF">2015-11-20T08:17:00Z</dcterms:created>
  <dcterms:modified xsi:type="dcterms:W3CDTF">2016-01-21T13:16:00Z</dcterms:modified>
</cp:coreProperties>
</file>