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E3" w:rsidRPr="00ED7972" w:rsidRDefault="007804E3" w:rsidP="00ED7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4E3" w:rsidRPr="00ED7972" w:rsidRDefault="00ED7972" w:rsidP="00ED7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72">
        <w:rPr>
          <w:rFonts w:ascii="Times New Roman" w:hAnsi="Times New Roman" w:cs="Times New Roman"/>
          <w:b/>
          <w:sz w:val="28"/>
          <w:szCs w:val="28"/>
        </w:rPr>
        <w:t>Правила пользования огнетушителями</w:t>
      </w:r>
    </w:p>
    <w:p w:rsidR="007804E3" w:rsidRDefault="007804E3" w:rsidP="007804E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09850" cy="2181225"/>
            <wp:effectExtent l="0" t="0" r="0" b="9525"/>
            <wp:docPr id="1" name="Рисунок 1" descr="C:\Users\Дмитрий\Desktop\00000411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000004113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57" cy="218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B9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>Многие из нас об огнетушителе знают только то, что его место в дальнем углу на стене или в багажнике автомобиля. Знаем мы и то, что с помощью этого баллона можно потушить огонь. Но для того чтобы воспользоваться огнетушителем в критической ситуации, этих знаний вовсе недостаточно.</w:t>
      </w:r>
    </w:p>
    <w:p w:rsidR="00ED7972" w:rsidRDefault="007804E3" w:rsidP="00ED7972">
      <w:pPr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Огнетушитель - это техническое устройство, предназначенное для тушения пожаров в начальной стадии их возникновения. Каждый человек должен знать, как устроен, как действует огнетушитель, и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 </w:t>
      </w:r>
    </w:p>
    <w:p w:rsidR="007804E3" w:rsidRPr="007804E3" w:rsidRDefault="00ED7972" w:rsidP="00ED7972">
      <w:pPr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4E3" w:rsidRPr="007804E3">
        <w:rPr>
          <w:rFonts w:ascii="Times New Roman" w:hAnsi="Times New Roman" w:cs="Times New Roman"/>
          <w:sz w:val="24"/>
          <w:szCs w:val="24"/>
        </w:rPr>
        <w:t xml:space="preserve">Огнетушители разделяются на следующие типы: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E3">
        <w:rPr>
          <w:rFonts w:ascii="Times New Roman" w:hAnsi="Times New Roman" w:cs="Times New Roman"/>
          <w:b/>
          <w:sz w:val="24"/>
          <w:szCs w:val="24"/>
        </w:rPr>
        <w:t xml:space="preserve">Пенные.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>Для тушения горючих жидкостей (бензин, масло, лак, краска) и очагов пожаров твердых материалов на площади не более 1м</w:t>
      </w:r>
      <w:r w:rsidRPr="007804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04E3">
        <w:rPr>
          <w:rFonts w:ascii="Times New Roman" w:hAnsi="Times New Roman" w:cs="Times New Roman"/>
          <w:sz w:val="24"/>
          <w:szCs w:val="24"/>
        </w:rPr>
        <w:t xml:space="preserve">, за исключением установок, находящихся под напряжением;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E3">
        <w:rPr>
          <w:rFonts w:ascii="Times New Roman" w:hAnsi="Times New Roman" w:cs="Times New Roman"/>
          <w:b/>
          <w:sz w:val="24"/>
          <w:szCs w:val="24"/>
        </w:rPr>
        <w:t xml:space="preserve">Порошковые. </w:t>
      </w:r>
    </w:p>
    <w:p w:rsid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>Для тушения загораний легковоспламеняющихся и горючих жидкостей, лаков, красок, пластмасс, электроустановок, находящихся под напряжением до 1000 вольт;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E3">
        <w:rPr>
          <w:rFonts w:ascii="Times New Roman" w:hAnsi="Times New Roman" w:cs="Times New Roman"/>
          <w:b/>
          <w:sz w:val="24"/>
          <w:szCs w:val="24"/>
        </w:rPr>
        <w:t xml:space="preserve">Углекислотные.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 </w:t>
      </w:r>
    </w:p>
    <w:p w:rsid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В зависимости от характера огнетушителя разнится и его применение. Неправильное использование огнетушителя может вызвать </w:t>
      </w:r>
      <w:proofErr w:type="gramStart"/>
      <w:r w:rsidRPr="007804E3">
        <w:rPr>
          <w:rFonts w:ascii="Times New Roman" w:hAnsi="Times New Roman" w:cs="Times New Roman"/>
          <w:sz w:val="24"/>
          <w:szCs w:val="24"/>
        </w:rPr>
        <w:t>травмированные</w:t>
      </w:r>
      <w:proofErr w:type="gramEnd"/>
      <w:r w:rsidRPr="007804E3">
        <w:rPr>
          <w:rFonts w:ascii="Times New Roman" w:hAnsi="Times New Roman" w:cs="Times New Roman"/>
          <w:sz w:val="24"/>
          <w:szCs w:val="24"/>
        </w:rPr>
        <w:t>.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E3">
        <w:rPr>
          <w:rFonts w:ascii="Times New Roman" w:hAnsi="Times New Roman" w:cs="Times New Roman"/>
          <w:b/>
          <w:sz w:val="24"/>
          <w:szCs w:val="24"/>
        </w:rPr>
        <w:t>Порядок применения порошковых огнетушителей: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-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-сорвать пломбу на огнетушителе, имеющуюся на запорно-пусковом устройстве;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-выдернуть чеку;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-направить насадку шланга на очаг возгорания;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lastRenderedPageBreak/>
        <w:t xml:space="preserve">-нажать курок (рычаг) на огнетушителе;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>-подождать 3</w:t>
      </w:r>
      <w:r w:rsidR="00ED7972">
        <w:rPr>
          <w:rFonts w:ascii="Times New Roman" w:hAnsi="Times New Roman" w:cs="Times New Roman"/>
          <w:sz w:val="24"/>
          <w:szCs w:val="24"/>
        </w:rPr>
        <w:t>-</w:t>
      </w:r>
      <w:r w:rsidRPr="007804E3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7804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4E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804E3">
        <w:rPr>
          <w:rFonts w:ascii="Times New Roman" w:hAnsi="Times New Roman" w:cs="Times New Roman"/>
          <w:sz w:val="24"/>
          <w:szCs w:val="24"/>
        </w:rPr>
        <w:t xml:space="preserve"> приведения огнетушителя в готовность;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-при выходе огнетушащего вещества тушить возгорание. </w:t>
      </w:r>
    </w:p>
    <w:p w:rsid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>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помещение.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E3">
        <w:rPr>
          <w:rFonts w:ascii="Times New Roman" w:hAnsi="Times New Roman" w:cs="Times New Roman"/>
          <w:b/>
          <w:sz w:val="24"/>
          <w:szCs w:val="24"/>
        </w:rPr>
        <w:t xml:space="preserve">Порядок применения углекислотных огнетушителей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- приблизиться с огнетушителем к очагу пожара (возгорания) на расстояние 2 – 3 метра;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- направить раструб на огонь;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- снять пломбу и выдернуть предохранительную чеку;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- нажать на клавишу рукоятки ил открыть запорное устройство до упора в зависимости от модификации огнетушителя и завода-изготовителя; 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sz w:val="24"/>
          <w:szCs w:val="24"/>
        </w:rPr>
        <w:t xml:space="preserve">- по окончании тушения пожара (огня) отпустить рычаг (закрыть вентиль) </w:t>
      </w:r>
    </w:p>
    <w:p w:rsid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E3">
        <w:rPr>
          <w:rFonts w:ascii="Times New Roman" w:hAnsi="Times New Roman" w:cs="Times New Roman"/>
          <w:b/>
          <w:sz w:val="24"/>
          <w:szCs w:val="24"/>
        </w:rPr>
        <w:t xml:space="preserve">ВАЖНО: </w:t>
      </w:r>
      <w:r w:rsidRPr="007804E3">
        <w:rPr>
          <w:rFonts w:ascii="Times New Roman" w:hAnsi="Times New Roman" w:cs="Times New Roman"/>
          <w:sz w:val="24"/>
          <w:szCs w:val="24"/>
        </w:rPr>
        <w:t>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ED7972" w:rsidRPr="00ED7972" w:rsidRDefault="00ED7972" w:rsidP="00ED797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72">
        <w:rPr>
          <w:rFonts w:ascii="Times New Roman" w:hAnsi="Times New Roman" w:cs="Times New Roman"/>
          <w:b/>
          <w:sz w:val="24"/>
          <w:szCs w:val="24"/>
        </w:rPr>
        <w:t xml:space="preserve">Запрещается: </w:t>
      </w:r>
    </w:p>
    <w:p w:rsidR="00ED7972" w:rsidRPr="00ED7972" w:rsidRDefault="00ED7972" w:rsidP="00ED7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72">
        <w:rPr>
          <w:rFonts w:ascii="Times New Roman" w:hAnsi="Times New Roman" w:cs="Times New Roman"/>
          <w:sz w:val="24"/>
          <w:szCs w:val="24"/>
        </w:rPr>
        <w:t>- эксплуатация огнетушителей с наличием вмятин, вздутостей или трещин в корпусе, на запорно-пусковом устройстве, на накидной гайке, а также в случае нарушения герметичности с</w:t>
      </w:r>
      <w:bookmarkStart w:id="0" w:name="_GoBack"/>
      <w:bookmarkEnd w:id="0"/>
      <w:r w:rsidRPr="00ED7972">
        <w:rPr>
          <w:rFonts w:ascii="Times New Roman" w:hAnsi="Times New Roman" w:cs="Times New Roman"/>
          <w:sz w:val="24"/>
          <w:szCs w:val="24"/>
        </w:rPr>
        <w:t xml:space="preserve">оединения узлов огнетушителя и неисправности индикатора давления (для </w:t>
      </w:r>
      <w:proofErr w:type="spellStart"/>
      <w:r w:rsidRPr="00ED7972">
        <w:rPr>
          <w:rFonts w:ascii="Times New Roman" w:hAnsi="Times New Roman" w:cs="Times New Roman"/>
          <w:sz w:val="24"/>
          <w:szCs w:val="24"/>
        </w:rPr>
        <w:t>закачных</w:t>
      </w:r>
      <w:proofErr w:type="spellEnd"/>
      <w:r w:rsidRPr="00ED7972">
        <w:rPr>
          <w:rFonts w:ascii="Times New Roman" w:hAnsi="Times New Roman" w:cs="Times New Roman"/>
          <w:sz w:val="24"/>
          <w:szCs w:val="24"/>
        </w:rPr>
        <w:t xml:space="preserve"> огнетушителей); </w:t>
      </w:r>
    </w:p>
    <w:p w:rsidR="00ED7972" w:rsidRPr="00ED7972" w:rsidRDefault="00ED7972" w:rsidP="00ED7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72">
        <w:rPr>
          <w:rFonts w:ascii="Times New Roman" w:hAnsi="Times New Roman" w:cs="Times New Roman"/>
          <w:sz w:val="24"/>
          <w:szCs w:val="24"/>
        </w:rPr>
        <w:t xml:space="preserve">- наносить удары по огнетушителю; </w:t>
      </w:r>
    </w:p>
    <w:p w:rsidR="00ED7972" w:rsidRPr="00ED7972" w:rsidRDefault="00ED7972" w:rsidP="00ED7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72">
        <w:rPr>
          <w:rFonts w:ascii="Times New Roman" w:hAnsi="Times New Roman" w:cs="Times New Roman"/>
          <w:sz w:val="24"/>
          <w:szCs w:val="24"/>
        </w:rPr>
        <w:t xml:space="preserve">- разбирать и перезаряжать огнетушители лицам, не имеющих право на проведение таких работ; </w:t>
      </w:r>
    </w:p>
    <w:p w:rsidR="00ED7972" w:rsidRPr="00ED7972" w:rsidRDefault="00ED7972" w:rsidP="00ED7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72">
        <w:rPr>
          <w:rFonts w:ascii="Times New Roman" w:hAnsi="Times New Roman" w:cs="Times New Roman"/>
          <w:sz w:val="24"/>
          <w:szCs w:val="24"/>
        </w:rPr>
        <w:t xml:space="preserve">- бросать огнетушители в огонь во время применения по назначению и ударять ими о землю для приведения его в действие; </w:t>
      </w:r>
    </w:p>
    <w:p w:rsidR="00ED7972" w:rsidRPr="00ED7972" w:rsidRDefault="00ED7972" w:rsidP="00ED7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72">
        <w:rPr>
          <w:rFonts w:ascii="Times New Roman" w:hAnsi="Times New Roman" w:cs="Times New Roman"/>
          <w:sz w:val="24"/>
          <w:szCs w:val="24"/>
        </w:rPr>
        <w:t xml:space="preserve">- направлять насадку огнетушителя (гибкий шланг, сопло или раструб) во время его эксплуатации в сторону людей; </w:t>
      </w:r>
    </w:p>
    <w:p w:rsidR="00ED7972" w:rsidRDefault="00ED7972" w:rsidP="00ED7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72">
        <w:rPr>
          <w:rFonts w:ascii="Times New Roman" w:hAnsi="Times New Roman" w:cs="Times New Roman"/>
          <w:sz w:val="24"/>
          <w:szCs w:val="24"/>
        </w:rPr>
        <w:t>- использовать огнетушители для нужд не связанных с тушением пожара (очага возгорания).</w:t>
      </w:r>
    </w:p>
    <w:p w:rsidR="00ED7972" w:rsidRPr="00ED7972" w:rsidRDefault="00ED7972" w:rsidP="00ED7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72">
        <w:rPr>
          <w:rFonts w:ascii="Times New Roman" w:hAnsi="Times New Roman" w:cs="Times New Roman"/>
          <w:sz w:val="24"/>
          <w:szCs w:val="24"/>
        </w:rPr>
        <w:t xml:space="preserve">Во время тушения пожара огнетушитель следует держать вертикально, так как горизонтальное положение не обеспечивает полного использования его заряда. </w:t>
      </w:r>
    </w:p>
    <w:p w:rsidR="007804E3" w:rsidRDefault="00ED7972" w:rsidP="00ED7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72">
        <w:rPr>
          <w:rFonts w:ascii="Times New Roman" w:hAnsi="Times New Roman" w:cs="Times New Roman"/>
          <w:sz w:val="24"/>
          <w:szCs w:val="24"/>
        </w:rPr>
        <w:t>Использованные огнетушители (даже если их заряд использован не полностью), а также огнетушители с сорванными пломбами необходимо немедленно направлять на перезарядку.</w:t>
      </w:r>
    </w:p>
    <w:p w:rsidR="00ED7972" w:rsidRDefault="00ED7972" w:rsidP="00ED7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Соблюдая правила пользования огнетушителями, </w:t>
      </w:r>
      <w:r w:rsidRPr="00ED7972">
        <w:rPr>
          <w:rFonts w:ascii="Times New Roman" w:hAnsi="Times New Roman" w:cs="Times New Roman"/>
          <w:sz w:val="24"/>
          <w:szCs w:val="24"/>
        </w:rPr>
        <w:t>вы сможете</w:t>
      </w:r>
      <w:r>
        <w:rPr>
          <w:rFonts w:ascii="Times New Roman" w:hAnsi="Times New Roman" w:cs="Times New Roman"/>
          <w:sz w:val="24"/>
          <w:szCs w:val="24"/>
        </w:rPr>
        <w:t xml:space="preserve"> обезопасить свою квартиру или организацию</w:t>
      </w:r>
      <w:r w:rsidRPr="00ED79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ED7972">
        <w:rPr>
          <w:rFonts w:ascii="Times New Roman" w:hAnsi="Times New Roman" w:cs="Times New Roman"/>
          <w:sz w:val="24"/>
          <w:szCs w:val="24"/>
        </w:rPr>
        <w:t xml:space="preserve"> помните – в случае пожара звоните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797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D7972" w:rsidRPr="007804E3" w:rsidRDefault="00ED7972" w:rsidP="00ED7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4E3" w:rsidRPr="00ED7972" w:rsidRDefault="00ED7972" w:rsidP="00ED797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972">
        <w:rPr>
          <w:rFonts w:ascii="Times New Roman" w:hAnsi="Times New Roman" w:cs="Times New Roman"/>
          <w:i/>
          <w:sz w:val="24"/>
          <w:szCs w:val="24"/>
        </w:rPr>
        <w:t>Отдел надзорной деятельности Василеостровского района УНДПР ГУ МЧС России по г. Санкт-Петербургу</w:t>
      </w:r>
    </w:p>
    <w:p w:rsidR="007804E3" w:rsidRPr="007804E3" w:rsidRDefault="007804E3" w:rsidP="00780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04E3" w:rsidRPr="0078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E3"/>
    <w:rsid w:val="007804E3"/>
    <w:rsid w:val="00C91EDD"/>
    <w:rsid w:val="00CB0BB9"/>
    <w:rsid w:val="00E81302"/>
    <w:rsid w:val="00E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2015-08-02T16:20:00Z</dcterms:created>
  <dcterms:modified xsi:type="dcterms:W3CDTF">2015-08-02T16:37:00Z</dcterms:modified>
</cp:coreProperties>
</file>