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543" w:rsidRPr="006F417F" w:rsidRDefault="004A4543" w:rsidP="004A4543">
      <w:pPr>
        <w:spacing w:before="360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 w:rsidRPr="006F417F">
        <w:rPr>
          <w:rFonts w:ascii="Arial" w:hAnsi="Arial" w:cs="Arial"/>
          <w:b/>
          <w:bCs/>
          <w:i/>
          <w:iCs/>
          <w:sz w:val="28"/>
          <w:szCs w:val="28"/>
        </w:rPr>
        <w:t>По каким вопросам владельцам сертификатов не нужно лично обращаться в территориальный орган ПФР</w:t>
      </w:r>
      <w:r>
        <w:rPr>
          <w:rFonts w:ascii="Arial" w:hAnsi="Arial" w:cs="Arial"/>
          <w:b/>
          <w:bCs/>
          <w:i/>
          <w:iCs/>
          <w:sz w:val="28"/>
          <w:szCs w:val="28"/>
        </w:rPr>
        <w:t>.</w:t>
      </w:r>
    </w:p>
    <w:p w:rsidR="004A4543" w:rsidRPr="006F417F" w:rsidRDefault="004A4543" w:rsidP="004A4543">
      <w:r w:rsidRPr="006F417F">
        <w:rPr>
          <w:b/>
        </w:rPr>
        <w:t>Пенсионн</w:t>
      </w:r>
      <w:r>
        <w:rPr>
          <w:b/>
        </w:rPr>
        <w:t>ым фондом</w:t>
      </w:r>
      <w:r w:rsidRPr="006F417F">
        <w:t xml:space="preserve"> Российской Федерации проводится работа по организации предоставления гражданам государственных услуг </w:t>
      </w:r>
      <w:r w:rsidRPr="006F417F">
        <w:rPr>
          <w:b/>
        </w:rPr>
        <w:t>ПФР</w:t>
      </w:r>
      <w:r w:rsidRPr="006F417F">
        <w:t xml:space="preserve"> в электронном виде без личного посещения территориального органа </w:t>
      </w:r>
      <w:r w:rsidRPr="006F417F">
        <w:rPr>
          <w:b/>
        </w:rPr>
        <w:t>ПФР</w:t>
      </w:r>
      <w:r w:rsidRPr="006F417F">
        <w:t xml:space="preserve"> (МФЦ)</w:t>
      </w:r>
    </w:p>
    <w:p w:rsidR="004A4543" w:rsidRPr="006F417F" w:rsidRDefault="004A4543" w:rsidP="004A4543">
      <w:r w:rsidRPr="006F417F">
        <w:t xml:space="preserve">Семьи, имеющие право на </w:t>
      </w:r>
      <w:r w:rsidRPr="006F417F">
        <w:rPr>
          <w:b/>
        </w:rPr>
        <w:t>материнский капитал</w:t>
      </w:r>
      <w:r w:rsidRPr="006F417F">
        <w:t xml:space="preserve">, могут в электронном виде направить заявление о распоряжении средствами материнского (семейного) капитала. Сделать это можно через Личный кабинет на сайте </w:t>
      </w:r>
      <w:r w:rsidRPr="006F417F">
        <w:rPr>
          <w:b/>
        </w:rPr>
        <w:t>Пенсионного фонда</w:t>
      </w:r>
      <w:r w:rsidRPr="006F417F">
        <w:t xml:space="preserve"> (www.pfr.gov.ru) или на Едином портале государственных и муниципальных услуг (www.gosuslugi.ru). Через данные электронные сервисы также можно получить информацию об актуальном размере остатка средств </w:t>
      </w:r>
      <w:r w:rsidRPr="006F417F">
        <w:rPr>
          <w:b/>
        </w:rPr>
        <w:t>материнского капитала</w:t>
      </w:r>
      <w:r w:rsidRPr="006F417F">
        <w:t>.</w:t>
      </w:r>
    </w:p>
    <w:p w:rsidR="004A4543" w:rsidRPr="006F417F" w:rsidRDefault="004A4543" w:rsidP="004A4543">
      <w:r w:rsidRPr="006F417F">
        <w:t xml:space="preserve">Подав электронное заявление о распоряжении средствами </w:t>
      </w:r>
      <w:proofErr w:type="gramStart"/>
      <w:r w:rsidRPr="006F417F">
        <w:t>МСК</w:t>
      </w:r>
      <w:proofErr w:type="gramEnd"/>
      <w:r w:rsidRPr="006F417F">
        <w:t xml:space="preserve"> на улучшение жилищных условий или на оплату образования, семье не нужно представлять документы в территориальный орган </w:t>
      </w:r>
      <w:r w:rsidRPr="006F417F">
        <w:rPr>
          <w:b/>
        </w:rPr>
        <w:t>ПФР</w:t>
      </w:r>
      <w:r w:rsidRPr="006F417F">
        <w:t xml:space="preserve">. Необходимые документы (сведения из документов) территориальный орган </w:t>
      </w:r>
      <w:r w:rsidRPr="006F417F">
        <w:rPr>
          <w:b/>
        </w:rPr>
        <w:t>ПФР</w:t>
      </w:r>
      <w:r w:rsidRPr="006F417F">
        <w:t xml:space="preserve"> запросит самостоятельно. Сведения об объекте недвижимости, из договора купли-продажи и договора участия в долевом строительстве запрашиваются в рамках межведомственного взаимодействия с органами </w:t>
      </w:r>
      <w:proofErr w:type="spellStart"/>
      <w:r w:rsidRPr="006F417F">
        <w:t>Росреестра</w:t>
      </w:r>
      <w:proofErr w:type="spellEnd"/>
      <w:r w:rsidRPr="006F417F">
        <w:t>.</w:t>
      </w:r>
    </w:p>
    <w:p w:rsidR="004A4543" w:rsidRPr="006F417F" w:rsidRDefault="004A4543" w:rsidP="004A4543">
      <w:r w:rsidRPr="006F417F">
        <w:t xml:space="preserve">В рамках заключенных соглашений о межведомственном электронном взаимодействии территориальные органы </w:t>
      </w:r>
      <w:r w:rsidRPr="006F417F">
        <w:rPr>
          <w:b/>
        </w:rPr>
        <w:t>ПФР</w:t>
      </w:r>
      <w:r w:rsidRPr="006F417F">
        <w:t xml:space="preserve"> запрашивают в кредитных организациях — сведения из кредитного договора, в органах местного самоуправления — сведения из документов на строительство (реконструкцию) объекта ИЖС, в образовательных и дошкольных организациях — сведения о договоре на оказание платных образовательных услуг.</w:t>
      </w:r>
    </w:p>
    <w:p w:rsidR="004A4543" w:rsidRPr="006F417F" w:rsidRDefault="004A4543" w:rsidP="004A4543">
      <w:r w:rsidRPr="006F417F">
        <w:t xml:space="preserve">Обращаем внимание владельцев сертификатов на правильность заполнения данных в заявлении о распоряжении средствами </w:t>
      </w:r>
      <w:proofErr w:type="gramStart"/>
      <w:r w:rsidRPr="006F417F">
        <w:t>МСК</w:t>
      </w:r>
      <w:proofErr w:type="gramEnd"/>
      <w:r w:rsidRPr="006F417F">
        <w:t>: об адресе приобретаемого жилья, о кадастровом номере жилого помещения (земельного участка), реквизитах договора участия в долевом строительстве, сведений из разрешения (уведомления) на строительство (реконструкцию) и др.</w:t>
      </w:r>
    </w:p>
    <w:p w:rsidR="004A4543" w:rsidRPr="00F57D5F" w:rsidRDefault="004A4543" w:rsidP="004A4543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57D5F">
        <w:rPr>
          <w:rFonts w:eastAsiaTheme="minorHAnsi"/>
          <w:i/>
          <w:iCs/>
          <w:color w:val="000000"/>
          <w:sz w:val="26"/>
          <w:szCs w:val="26"/>
          <w:lang w:eastAsia="en-US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6718A0" w:rsidRDefault="006718A0">
      <w:bookmarkStart w:id="0" w:name="_GoBack"/>
      <w:bookmarkEnd w:id="0"/>
    </w:p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43"/>
    <w:rsid w:val="004A4543"/>
    <w:rsid w:val="0067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4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4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2021-03-03T11:04:00Z</dcterms:created>
  <dcterms:modified xsi:type="dcterms:W3CDTF">2021-03-03T11:06:00Z</dcterms:modified>
</cp:coreProperties>
</file>