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10" w:rsidRPr="00342A82" w:rsidRDefault="00627A70" w:rsidP="00342A82">
      <w:pPr>
        <w:spacing w:after="0" w:line="240" w:lineRule="auto"/>
        <w:jc w:val="right"/>
        <w:rPr>
          <w:rFonts w:ascii="Times New Roman" w:hAnsi="Times New Roman" w:cs="Times New Roman"/>
          <w:b/>
          <w:sz w:val="24"/>
          <w:szCs w:val="24"/>
        </w:rPr>
      </w:pPr>
      <w:r w:rsidRPr="00342A82">
        <w:rPr>
          <w:rFonts w:ascii="Times New Roman" w:hAnsi="Times New Roman" w:cs="Times New Roman"/>
          <w:b/>
          <w:sz w:val="24"/>
          <w:szCs w:val="24"/>
        </w:rPr>
        <w:t xml:space="preserve">Приложение № </w:t>
      </w:r>
      <w:r w:rsidR="00BF1CDC">
        <w:rPr>
          <w:rFonts w:ascii="Times New Roman" w:hAnsi="Times New Roman" w:cs="Times New Roman"/>
          <w:b/>
          <w:sz w:val="24"/>
          <w:szCs w:val="24"/>
        </w:rPr>
        <w:t>6</w:t>
      </w:r>
    </w:p>
    <w:p w:rsidR="00562210" w:rsidRPr="00342A82" w:rsidRDefault="00627A70" w:rsidP="00342A82">
      <w:pPr>
        <w:spacing w:after="0" w:line="240" w:lineRule="auto"/>
        <w:jc w:val="right"/>
        <w:rPr>
          <w:rFonts w:ascii="Times New Roman" w:hAnsi="Times New Roman" w:cs="Times New Roman"/>
          <w:sz w:val="24"/>
          <w:szCs w:val="24"/>
        </w:rPr>
      </w:pPr>
      <w:r w:rsidRPr="00342A82">
        <w:rPr>
          <w:rFonts w:ascii="Times New Roman" w:hAnsi="Times New Roman" w:cs="Times New Roman"/>
          <w:sz w:val="24"/>
          <w:szCs w:val="24"/>
        </w:rPr>
        <w:t xml:space="preserve">к </w:t>
      </w:r>
      <w:r w:rsidR="00562210" w:rsidRPr="00342A82">
        <w:rPr>
          <w:rFonts w:ascii="Times New Roman" w:hAnsi="Times New Roman" w:cs="Times New Roman"/>
          <w:sz w:val="24"/>
          <w:szCs w:val="24"/>
        </w:rPr>
        <w:t>постановлени</w:t>
      </w:r>
      <w:r w:rsidRPr="00342A82">
        <w:rPr>
          <w:rFonts w:ascii="Times New Roman" w:hAnsi="Times New Roman" w:cs="Times New Roman"/>
          <w:sz w:val="24"/>
          <w:szCs w:val="24"/>
        </w:rPr>
        <w:t>ю</w:t>
      </w:r>
      <w:r w:rsidR="00562210" w:rsidRPr="00342A82">
        <w:rPr>
          <w:rFonts w:ascii="Times New Roman" w:hAnsi="Times New Roman" w:cs="Times New Roman"/>
          <w:sz w:val="24"/>
          <w:szCs w:val="24"/>
        </w:rPr>
        <w:t xml:space="preserve"> местной администрации </w:t>
      </w:r>
    </w:p>
    <w:p w:rsidR="00562210" w:rsidRPr="00342A82" w:rsidRDefault="00562210" w:rsidP="00342A82">
      <w:pPr>
        <w:spacing w:after="0" w:line="240" w:lineRule="auto"/>
        <w:jc w:val="right"/>
        <w:rPr>
          <w:rFonts w:ascii="Times New Roman" w:hAnsi="Times New Roman" w:cs="Times New Roman"/>
          <w:sz w:val="24"/>
          <w:szCs w:val="24"/>
        </w:rPr>
      </w:pPr>
      <w:r w:rsidRPr="00342A82">
        <w:rPr>
          <w:rFonts w:ascii="Times New Roman" w:hAnsi="Times New Roman" w:cs="Times New Roman"/>
          <w:sz w:val="24"/>
          <w:szCs w:val="24"/>
        </w:rPr>
        <w:t xml:space="preserve">МО Морской № </w:t>
      </w:r>
      <w:r w:rsidR="00BF1CDC">
        <w:rPr>
          <w:rFonts w:ascii="Times New Roman" w:hAnsi="Times New Roman" w:cs="Times New Roman"/>
          <w:sz w:val="24"/>
          <w:szCs w:val="24"/>
        </w:rPr>
        <w:t>81</w:t>
      </w:r>
    </w:p>
    <w:p w:rsidR="00562210" w:rsidRPr="00342A82" w:rsidRDefault="00BF1CDC" w:rsidP="00342A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w:t>
      </w:r>
      <w:r w:rsidR="00562210" w:rsidRPr="00342A82">
        <w:rPr>
          <w:rFonts w:ascii="Times New Roman" w:hAnsi="Times New Roman" w:cs="Times New Roman"/>
          <w:sz w:val="24"/>
          <w:szCs w:val="24"/>
        </w:rPr>
        <w:t xml:space="preserve">» </w:t>
      </w:r>
      <w:r>
        <w:rPr>
          <w:rFonts w:ascii="Times New Roman" w:hAnsi="Times New Roman" w:cs="Times New Roman"/>
          <w:sz w:val="24"/>
          <w:szCs w:val="24"/>
        </w:rPr>
        <w:t>октября</w:t>
      </w:r>
      <w:bookmarkStart w:id="0" w:name="_GoBack"/>
      <w:bookmarkEnd w:id="0"/>
      <w:r w:rsidR="00562210" w:rsidRPr="00342A82">
        <w:rPr>
          <w:rFonts w:ascii="Times New Roman" w:hAnsi="Times New Roman" w:cs="Times New Roman"/>
          <w:sz w:val="24"/>
          <w:szCs w:val="24"/>
        </w:rPr>
        <w:t xml:space="preserve"> </w:t>
      </w:r>
      <w:proofErr w:type="gramStart"/>
      <w:r w:rsidR="00562210" w:rsidRPr="00342A82">
        <w:rPr>
          <w:rFonts w:ascii="Times New Roman" w:hAnsi="Times New Roman" w:cs="Times New Roman"/>
          <w:sz w:val="24"/>
          <w:szCs w:val="24"/>
        </w:rPr>
        <w:t>202</w:t>
      </w:r>
      <w:r w:rsidR="005B70F8" w:rsidRPr="00342A82">
        <w:rPr>
          <w:rFonts w:ascii="Times New Roman" w:hAnsi="Times New Roman" w:cs="Times New Roman"/>
          <w:sz w:val="24"/>
          <w:szCs w:val="24"/>
        </w:rPr>
        <w:t xml:space="preserve">2 </w:t>
      </w:r>
      <w:r w:rsidR="00562210" w:rsidRPr="00342A82">
        <w:rPr>
          <w:rFonts w:ascii="Times New Roman" w:hAnsi="Times New Roman" w:cs="Times New Roman"/>
          <w:sz w:val="24"/>
          <w:szCs w:val="24"/>
        </w:rPr>
        <w:t xml:space="preserve"> г.</w:t>
      </w:r>
      <w:proofErr w:type="gramEnd"/>
    </w:p>
    <w:p w:rsidR="00562210" w:rsidRPr="00342A82" w:rsidRDefault="00562210" w:rsidP="00342A82">
      <w:pPr>
        <w:spacing w:after="0" w:line="240" w:lineRule="auto"/>
        <w:jc w:val="right"/>
        <w:rPr>
          <w:rFonts w:ascii="Times New Roman" w:hAnsi="Times New Roman" w:cs="Times New Roman"/>
          <w:sz w:val="24"/>
          <w:szCs w:val="24"/>
        </w:rPr>
      </w:pPr>
    </w:p>
    <w:p w:rsidR="00562210" w:rsidRPr="00342A82" w:rsidRDefault="00562210" w:rsidP="00342A82">
      <w:pPr>
        <w:spacing w:after="0" w:line="240" w:lineRule="auto"/>
        <w:jc w:val="right"/>
        <w:rPr>
          <w:rFonts w:ascii="Times New Roman" w:hAnsi="Times New Roman" w:cs="Times New Roman"/>
          <w:sz w:val="24"/>
          <w:szCs w:val="24"/>
        </w:rPr>
      </w:pPr>
    </w:p>
    <w:p w:rsidR="00562210" w:rsidRPr="00342A82" w:rsidRDefault="00562210" w:rsidP="00342A82">
      <w:pPr>
        <w:spacing w:after="0" w:line="240" w:lineRule="auto"/>
        <w:jc w:val="center"/>
        <w:rPr>
          <w:rFonts w:ascii="Times New Roman" w:hAnsi="Times New Roman" w:cs="Times New Roman"/>
          <w:b/>
          <w:sz w:val="24"/>
          <w:szCs w:val="24"/>
        </w:rPr>
      </w:pPr>
    </w:p>
    <w:p w:rsidR="00562210" w:rsidRPr="00342A82" w:rsidRDefault="00562210" w:rsidP="00342A82">
      <w:pPr>
        <w:spacing w:after="0" w:line="240" w:lineRule="auto"/>
        <w:jc w:val="center"/>
        <w:rPr>
          <w:rFonts w:ascii="Times New Roman" w:hAnsi="Times New Roman" w:cs="Times New Roman"/>
          <w:b/>
          <w:sz w:val="24"/>
          <w:szCs w:val="24"/>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r w:rsidRPr="00342A82">
        <w:rPr>
          <w:rFonts w:ascii="Times New Roman" w:hAnsi="Times New Roman" w:cs="Times New Roman"/>
          <w:b/>
          <w:sz w:val="32"/>
          <w:szCs w:val="32"/>
        </w:rPr>
        <w:t>МУНИЦИПАЛЬНАЯ ПРОГРАММА</w:t>
      </w:r>
    </w:p>
    <w:p w:rsidR="00562210" w:rsidRPr="00342A82" w:rsidRDefault="00562210" w:rsidP="00342A82">
      <w:pPr>
        <w:spacing w:after="0" w:line="240" w:lineRule="auto"/>
        <w:jc w:val="center"/>
        <w:rPr>
          <w:rFonts w:ascii="Times New Roman" w:hAnsi="Times New Roman" w:cs="Times New Roman"/>
          <w:b/>
          <w:sz w:val="24"/>
          <w:szCs w:val="24"/>
        </w:rPr>
      </w:pPr>
    </w:p>
    <w:p w:rsidR="00B31529" w:rsidRPr="00342A82" w:rsidRDefault="004233D7" w:rsidP="00342A82">
      <w:pPr>
        <w:spacing w:after="0" w:line="240" w:lineRule="auto"/>
        <w:jc w:val="center"/>
        <w:rPr>
          <w:rFonts w:ascii="Times New Roman" w:hAnsi="Times New Roman" w:cs="Times New Roman"/>
          <w:b/>
          <w:sz w:val="32"/>
          <w:szCs w:val="32"/>
        </w:rPr>
      </w:pPr>
      <w:r w:rsidRPr="00342A82">
        <w:rPr>
          <w:rFonts w:ascii="Times New Roman" w:hAnsi="Times New Roman" w:cs="Times New Roman"/>
          <w:b/>
          <w:sz w:val="32"/>
          <w:szCs w:val="32"/>
        </w:rPr>
        <w:t>«Управление»</w:t>
      </w:r>
      <w:r w:rsidR="00562210" w:rsidRPr="00342A82">
        <w:rPr>
          <w:rFonts w:ascii="Times New Roman" w:hAnsi="Times New Roman" w:cs="Times New Roman"/>
          <w:b/>
          <w:sz w:val="32"/>
          <w:szCs w:val="32"/>
        </w:rPr>
        <w:t xml:space="preserve"> внутригородского муниципального образования города федерального значения Санкт-Петербурга муниципальный округ Морской </w:t>
      </w:r>
    </w:p>
    <w:p w:rsidR="00562210" w:rsidRPr="00342A82" w:rsidRDefault="00562210" w:rsidP="00342A82">
      <w:pPr>
        <w:spacing w:after="0" w:line="240" w:lineRule="auto"/>
        <w:jc w:val="center"/>
        <w:rPr>
          <w:rFonts w:ascii="Times New Roman" w:hAnsi="Times New Roman" w:cs="Times New Roman"/>
          <w:b/>
          <w:sz w:val="32"/>
          <w:szCs w:val="32"/>
        </w:rPr>
      </w:pPr>
      <w:r w:rsidRPr="00342A82">
        <w:rPr>
          <w:rFonts w:ascii="Times New Roman" w:hAnsi="Times New Roman" w:cs="Times New Roman"/>
          <w:b/>
          <w:sz w:val="32"/>
          <w:szCs w:val="32"/>
        </w:rPr>
        <w:t>на 2023</w:t>
      </w:r>
      <w:r w:rsidR="00627A70" w:rsidRPr="00342A82">
        <w:rPr>
          <w:rFonts w:ascii="Times New Roman" w:hAnsi="Times New Roman" w:cs="Times New Roman"/>
          <w:b/>
          <w:sz w:val="32"/>
          <w:szCs w:val="32"/>
        </w:rPr>
        <w:t xml:space="preserve"> год и </w:t>
      </w:r>
      <w:r w:rsidR="00C87755" w:rsidRPr="00342A82">
        <w:rPr>
          <w:rFonts w:ascii="Times New Roman" w:hAnsi="Times New Roman" w:cs="Times New Roman"/>
          <w:b/>
          <w:sz w:val="32"/>
          <w:szCs w:val="32"/>
        </w:rPr>
        <w:t xml:space="preserve">на </w:t>
      </w:r>
      <w:r w:rsidR="00627A70" w:rsidRPr="00342A82">
        <w:rPr>
          <w:rFonts w:ascii="Times New Roman" w:hAnsi="Times New Roman" w:cs="Times New Roman"/>
          <w:b/>
          <w:sz w:val="32"/>
          <w:szCs w:val="32"/>
        </w:rPr>
        <w:t xml:space="preserve">плановый период 2024 и </w:t>
      </w:r>
      <w:r w:rsidRPr="00342A82">
        <w:rPr>
          <w:rFonts w:ascii="Times New Roman" w:hAnsi="Times New Roman" w:cs="Times New Roman"/>
          <w:b/>
          <w:sz w:val="32"/>
          <w:szCs w:val="32"/>
        </w:rPr>
        <w:t>2025 год</w:t>
      </w:r>
      <w:r w:rsidR="00627A70" w:rsidRPr="00342A82">
        <w:rPr>
          <w:rFonts w:ascii="Times New Roman" w:hAnsi="Times New Roman" w:cs="Times New Roman"/>
          <w:b/>
          <w:sz w:val="32"/>
          <w:szCs w:val="32"/>
        </w:rPr>
        <w:t>ов</w:t>
      </w: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32"/>
          <w:szCs w:val="32"/>
        </w:rPr>
      </w:pPr>
    </w:p>
    <w:p w:rsidR="00562210" w:rsidRPr="00342A82" w:rsidRDefault="00562210" w:rsidP="00342A82">
      <w:pPr>
        <w:spacing w:after="0" w:line="240" w:lineRule="auto"/>
        <w:jc w:val="center"/>
        <w:rPr>
          <w:rFonts w:ascii="Times New Roman" w:hAnsi="Times New Roman" w:cs="Times New Roman"/>
          <w:b/>
          <w:sz w:val="24"/>
          <w:szCs w:val="24"/>
        </w:rPr>
      </w:pPr>
      <w:r w:rsidRPr="00342A82">
        <w:rPr>
          <w:rFonts w:ascii="Times New Roman" w:hAnsi="Times New Roman" w:cs="Times New Roman"/>
          <w:b/>
          <w:sz w:val="24"/>
          <w:szCs w:val="24"/>
        </w:rPr>
        <w:t xml:space="preserve"> 202</w:t>
      </w:r>
      <w:r w:rsidR="004233D7" w:rsidRPr="00342A82">
        <w:rPr>
          <w:rFonts w:ascii="Times New Roman" w:hAnsi="Times New Roman" w:cs="Times New Roman"/>
          <w:b/>
          <w:sz w:val="24"/>
          <w:szCs w:val="24"/>
        </w:rPr>
        <w:t>2</w:t>
      </w:r>
      <w:r w:rsidRPr="00342A82">
        <w:rPr>
          <w:rFonts w:ascii="Times New Roman" w:hAnsi="Times New Roman" w:cs="Times New Roman"/>
          <w:b/>
          <w:sz w:val="24"/>
          <w:szCs w:val="24"/>
        </w:rPr>
        <w:t xml:space="preserve"> год</w:t>
      </w:r>
    </w:p>
    <w:p w:rsidR="00562210" w:rsidRPr="00342A82" w:rsidRDefault="00562210" w:rsidP="00342A82">
      <w:pPr>
        <w:pageBreakBefore/>
        <w:spacing w:after="0" w:line="240" w:lineRule="auto"/>
        <w:jc w:val="center"/>
        <w:rPr>
          <w:rFonts w:ascii="Times New Roman" w:hAnsi="Times New Roman" w:cs="Times New Roman"/>
          <w:b/>
          <w:sz w:val="24"/>
          <w:szCs w:val="24"/>
        </w:rPr>
      </w:pPr>
      <w:r w:rsidRPr="00342A82">
        <w:rPr>
          <w:rFonts w:ascii="Times New Roman" w:hAnsi="Times New Roman" w:cs="Times New Roman"/>
          <w:b/>
          <w:sz w:val="24"/>
          <w:szCs w:val="24"/>
        </w:rPr>
        <w:lastRenderedPageBreak/>
        <w:t>Введение</w:t>
      </w:r>
    </w:p>
    <w:p w:rsidR="008562C0" w:rsidRPr="00E92B64" w:rsidRDefault="00562210" w:rsidP="00033796">
      <w:pPr>
        <w:shd w:val="clear" w:color="auto" w:fill="FFFFFF"/>
        <w:spacing w:after="0" w:line="240" w:lineRule="auto"/>
        <w:ind w:firstLine="851"/>
        <w:jc w:val="both"/>
        <w:textAlignment w:val="baseline"/>
        <w:rPr>
          <w:rFonts w:ascii="Times New Roman" w:hAnsi="Times New Roman" w:cs="Times New Roman"/>
          <w:sz w:val="24"/>
          <w:szCs w:val="24"/>
        </w:rPr>
      </w:pPr>
      <w:r w:rsidRPr="00342A82">
        <w:rPr>
          <w:rFonts w:ascii="Times New Roman" w:hAnsi="Times New Roman" w:cs="Times New Roman"/>
          <w:sz w:val="24"/>
          <w:szCs w:val="24"/>
        </w:rPr>
        <w:t xml:space="preserve">Муниципальная программа </w:t>
      </w:r>
      <w:r w:rsidR="004233D7" w:rsidRPr="00342A82">
        <w:rPr>
          <w:rFonts w:ascii="Times New Roman" w:hAnsi="Times New Roman" w:cs="Times New Roman"/>
          <w:sz w:val="24"/>
          <w:szCs w:val="24"/>
        </w:rPr>
        <w:t>«Управление»</w:t>
      </w:r>
      <w:r w:rsidR="001033DD" w:rsidRPr="00342A82">
        <w:rPr>
          <w:rFonts w:ascii="Times New Roman" w:hAnsi="Times New Roman" w:cs="Times New Roman"/>
          <w:sz w:val="24"/>
          <w:szCs w:val="24"/>
        </w:rPr>
        <w:t xml:space="preserve"> </w:t>
      </w:r>
      <w:r w:rsidRPr="00342A82">
        <w:rPr>
          <w:rFonts w:ascii="Times New Roman" w:hAnsi="Times New Roman" w:cs="Times New Roman"/>
          <w:sz w:val="24"/>
          <w:szCs w:val="24"/>
        </w:rPr>
        <w:t xml:space="preserve">внутригородского муниципального образования города федерального значения Санкт-Петербурга муниципальный округ Морской на  </w:t>
      </w:r>
      <w:r w:rsidR="00F20CA1" w:rsidRPr="00342A82">
        <w:rPr>
          <w:rFonts w:ascii="Times New Roman" w:hAnsi="Times New Roman" w:cs="Times New Roman"/>
          <w:sz w:val="24"/>
          <w:szCs w:val="24"/>
        </w:rPr>
        <w:t>2023 год и</w:t>
      </w:r>
      <w:r w:rsidR="004703D8" w:rsidRPr="00342A82">
        <w:rPr>
          <w:rFonts w:ascii="Times New Roman" w:hAnsi="Times New Roman" w:cs="Times New Roman"/>
          <w:sz w:val="24"/>
          <w:szCs w:val="24"/>
        </w:rPr>
        <w:t xml:space="preserve"> на </w:t>
      </w:r>
      <w:r w:rsidR="00F20CA1" w:rsidRPr="00342A82">
        <w:rPr>
          <w:rFonts w:ascii="Times New Roman" w:hAnsi="Times New Roman" w:cs="Times New Roman"/>
          <w:sz w:val="24"/>
          <w:szCs w:val="24"/>
        </w:rPr>
        <w:t xml:space="preserve">плановый период 2024 и 2025 годов </w:t>
      </w:r>
      <w:r w:rsidRPr="00342A82">
        <w:rPr>
          <w:rFonts w:ascii="Times New Roman" w:hAnsi="Times New Roman" w:cs="Times New Roman"/>
          <w:sz w:val="24"/>
          <w:szCs w:val="24"/>
        </w:rPr>
        <w:t xml:space="preserve">разработана в соответствии с нормами </w:t>
      </w:r>
      <w:r w:rsidR="008562C0" w:rsidRPr="00342A82">
        <w:rPr>
          <w:rFonts w:ascii="Times New Roman" w:hAnsi="Times New Roman" w:cs="Times New Roman"/>
          <w:sz w:val="24"/>
          <w:szCs w:val="24"/>
        </w:rPr>
        <w:t xml:space="preserve">Бюджетного кодекса Российской Федерации, </w:t>
      </w:r>
      <w:r w:rsidRPr="00342A82">
        <w:rPr>
          <w:rFonts w:ascii="Times New Roman" w:hAnsi="Times New Roman" w:cs="Times New Roman"/>
          <w:sz w:val="24"/>
          <w:szCs w:val="24"/>
        </w:rPr>
        <w:t xml:space="preserve">Федерального закона от 28 июня 2014 № 172-ФЗ «О стратегическом планировании в Российской Федерации», Федерального закона от 06.10.2003 № 131-ФЗ «Об общих принципах организации местного самоуправления в Российской Федерации», законом Санкт-Петербурга от 23.09.2009 г. № 420-79 «Об организации местного самоуправления в Санкт-Петербурге», Уставом внутригородского муниципального   образования  города федерального значения Санкт-Петербурга муниципальный округ  Морской, </w:t>
      </w:r>
      <w:r w:rsidR="008562C0" w:rsidRPr="00342A82">
        <w:rPr>
          <w:rFonts w:ascii="Times New Roman" w:hAnsi="Times New Roman" w:cs="Times New Roman"/>
          <w:sz w:val="24"/>
          <w:szCs w:val="24"/>
        </w:rPr>
        <w:t>Положением о бюджетном процессе во внутригородском муниципальном образовании города федерального значения Санкт-Петербурга муниципальный округ Морской, утвержденным р</w:t>
      </w:r>
      <w:r w:rsidRPr="00342A82">
        <w:rPr>
          <w:rFonts w:ascii="Times New Roman" w:hAnsi="Times New Roman" w:cs="Times New Roman"/>
          <w:sz w:val="24"/>
          <w:szCs w:val="24"/>
        </w:rPr>
        <w:t xml:space="preserve">ешением </w:t>
      </w:r>
      <w:r w:rsidR="008562C0" w:rsidRPr="00342A82">
        <w:rPr>
          <w:rFonts w:ascii="Times New Roman" w:hAnsi="Times New Roman" w:cs="Times New Roman"/>
          <w:sz w:val="24"/>
          <w:szCs w:val="24"/>
        </w:rPr>
        <w:t xml:space="preserve">муниципального совета от </w:t>
      </w:r>
      <w:r w:rsidR="004703D8" w:rsidRPr="00342A82">
        <w:rPr>
          <w:rFonts w:ascii="Times New Roman" w:hAnsi="Times New Roman" w:cs="Times New Roman"/>
          <w:sz w:val="24"/>
          <w:szCs w:val="24"/>
        </w:rPr>
        <w:t xml:space="preserve">20.05.2014г.  № 16 (с изменениями), Порядка </w:t>
      </w:r>
      <w:r w:rsidR="004703D8" w:rsidRPr="00342A82">
        <w:rPr>
          <w:rFonts w:ascii="Times New Roman" w:eastAsia="Times New Roman" w:hAnsi="Times New Roman" w:cs="Times New Roman"/>
          <w:bCs/>
          <w:sz w:val="24"/>
          <w:szCs w:val="24"/>
          <w:lang w:eastAsia="ru-RU"/>
        </w:rPr>
        <w:t>разработки и реализации муниципальных программ внутригородского муниципального образования города федерального значения Санкт-Петербурга муниципальный округ Морской, утвержденного постановлением местной администрацией внутригородского муниципального образования города федерального значения Санкт-Петербурга муниципальный округ Морской (далее – местная администрация)</w:t>
      </w:r>
      <w:r w:rsidR="002D53F4" w:rsidRPr="00342A82">
        <w:rPr>
          <w:rFonts w:ascii="Times New Roman" w:eastAsia="Times New Roman" w:hAnsi="Times New Roman" w:cs="Times New Roman"/>
          <w:bCs/>
          <w:sz w:val="24"/>
          <w:szCs w:val="24"/>
          <w:lang w:eastAsia="ru-RU"/>
        </w:rPr>
        <w:t xml:space="preserve"> от 20.10.2022 </w:t>
      </w:r>
      <w:r w:rsidR="002D53F4" w:rsidRPr="00E92B64">
        <w:rPr>
          <w:rFonts w:ascii="Times New Roman" w:eastAsia="Times New Roman" w:hAnsi="Times New Roman" w:cs="Times New Roman"/>
          <w:bCs/>
          <w:sz w:val="24"/>
          <w:szCs w:val="24"/>
          <w:lang w:eastAsia="ru-RU"/>
        </w:rPr>
        <w:t xml:space="preserve">г. № </w:t>
      </w:r>
      <w:r w:rsidR="0023629F" w:rsidRPr="00E92B64">
        <w:rPr>
          <w:rFonts w:ascii="Times New Roman" w:eastAsia="Times New Roman" w:hAnsi="Times New Roman" w:cs="Times New Roman"/>
          <w:bCs/>
          <w:sz w:val="24"/>
          <w:szCs w:val="24"/>
          <w:lang w:eastAsia="ru-RU"/>
        </w:rPr>
        <w:t>78</w:t>
      </w:r>
      <w:r w:rsidR="002D53F4" w:rsidRPr="00E92B64">
        <w:rPr>
          <w:rFonts w:ascii="Times New Roman" w:eastAsia="Times New Roman" w:hAnsi="Times New Roman" w:cs="Times New Roman"/>
          <w:bCs/>
          <w:sz w:val="24"/>
          <w:szCs w:val="24"/>
          <w:lang w:eastAsia="ru-RU"/>
        </w:rPr>
        <w:t>.</w:t>
      </w:r>
    </w:p>
    <w:p w:rsidR="00562210" w:rsidRPr="00E92B64" w:rsidRDefault="00562210" w:rsidP="00342A82">
      <w:pPr>
        <w:spacing w:after="0" w:line="240" w:lineRule="auto"/>
        <w:ind w:firstLine="708"/>
        <w:jc w:val="both"/>
        <w:rPr>
          <w:rFonts w:ascii="Times New Roman" w:hAnsi="Times New Roman" w:cs="Times New Roman"/>
          <w:sz w:val="24"/>
          <w:szCs w:val="24"/>
        </w:rPr>
      </w:pPr>
      <w:r w:rsidRPr="00E92B64">
        <w:rPr>
          <w:rFonts w:ascii="Times New Roman" w:hAnsi="Times New Roman" w:cs="Times New Roman"/>
          <w:sz w:val="24"/>
          <w:szCs w:val="24"/>
        </w:rPr>
        <w:t xml:space="preserve">Муниципальная программа </w:t>
      </w:r>
      <w:r w:rsidR="0095154D" w:rsidRPr="00E92B64">
        <w:rPr>
          <w:rFonts w:ascii="Times New Roman" w:hAnsi="Times New Roman" w:cs="Times New Roman"/>
          <w:sz w:val="24"/>
          <w:szCs w:val="24"/>
        </w:rPr>
        <w:t>«Управление»</w:t>
      </w:r>
      <w:r w:rsidRPr="00E92B64">
        <w:rPr>
          <w:rFonts w:ascii="Times New Roman" w:hAnsi="Times New Roman" w:cs="Times New Roman"/>
          <w:sz w:val="24"/>
          <w:szCs w:val="24"/>
        </w:rPr>
        <w:t xml:space="preserve"> внутригородского муниципального образования города федерального значения Санкт-Петербурга муниципальный округ Морской </w:t>
      </w:r>
      <w:r w:rsidR="00F20CA1" w:rsidRPr="00E92B64">
        <w:rPr>
          <w:rFonts w:ascii="Times New Roman" w:hAnsi="Times New Roman" w:cs="Times New Roman"/>
          <w:sz w:val="24"/>
          <w:szCs w:val="24"/>
        </w:rPr>
        <w:t>на 2023 год и</w:t>
      </w:r>
      <w:r w:rsidR="006B0B69" w:rsidRPr="00E92B64">
        <w:rPr>
          <w:rFonts w:ascii="Times New Roman" w:hAnsi="Times New Roman" w:cs="Times New Roman"/>
          <w:sz w:val="24"/>
          <w:szCs w:val="24"/>
        </w:rPr>
        <w:t xml:space="preserve"> на</w:t>
      </w:r>
      <w:r w:rsidR="00F20CA1" w:rsidRPr="00E92B64">
        <w:rPr>
          <w:rFonts w:ascii="Times New Roman" w:hAnsi="Times New Roman" w:cs="Times New Roman"/>
          <w:sz w:val="24"/>
          <w:szCs w:val="24"/>
        </w:rPr>
        <w:t xml:space="preserve"> плановый период 2024 и 2025 годов</w:t>
      </w:r>
      <w:r w:rsidR="00F6610F" w:rsidRPr="00E92B64">
        <w:rPr>
          <w:rFonts w:ascii="Times New Roman" w:hAnsi="Times New Roman" w:cs="Times New Roman"/>
          <w:sz w:val="24"/>
          <w:szCs w:val="24"/>
        </w:rPr>
        <w:t xml:space="preserve"> </w:t>
      </w:r>
      <w:r w:rsidR="0095154D" w:rsidRPr="00E92B64">
        <w:rPr>
          <w:rFonts w:ascii="Times New Roman" w:hAnsi="Times New Roman" w:cs="Times New Roman"/>
          <w:sz w:val="24"/>
          <w:szCs w:val="24"/>
        </w:rPr>
        <w:t xml:space="preserve"> </w:t>
      </w:r>
      <w:r w:rsidRPr="00E92B64">
        <w:rPr>
          <w:rFonts w:ascii="Times New Roman" w:hAnsi="Times New Roman" w:cs="Times New Roman"/>
          <w:sz w:val="24"/>
          <w:szCs w:val="24"/>
        </w:rPr>
        <w:t>(далее – муниципальная программа) – документ стратегического планирования на три года,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в сфере</w:t>
      </w:r>
      <w:r w:rsidR="00F20CA1" w:rsidRPr="00E92B64">
        <w:rPr>
          <w:rFonts w:ascii="Times New Roman" w:hAnsi="Times New Roman" w:cs="Times New Roman"/>
          <w:sz w:val="24"/>
          <w:szCs w:val="24"/>
        </w:rPr>
        <w:t xml:space="preserve"> муниципальных услуг и обеспечения деятельности</w:t>
      </w:r>
      <w:r w:rsidRPr="00E92B64">
        <w:rPr>
          <w:rFonts w:ascii="Times New Roman" w:hAnsi="Times New Roman" w:cs="Times New Roman"/>
          <w:sz w:val="24"/>
          <w:szCs w:val="24"/>
        </w:rPr>
        <w:t>.</w:t>
      </w:r>
    </w:p>
    <w:p w:rsidR="00562210" w:rsidRPr="00E92B64" w:rsidRDefault="00562210" w:rsidP="00342A82">
      <w:pPr>
        <w:spacing w:after="0" w:line="240" w:lineRule="auto"/>
        <w:ind w:firstLine="708"/>
        <w:jc w:val="both"/>
        <w:rPr>
          <w:rFonts w:ascii="Times New Roman" w:hAnsi="Times New Roman" w:cs="Times New Roman"/>
          <w:sz w:val="24"/>
          <w:szCs w:val="24"/>
        </w:rPr>
      </w:pPr>
      <w:r w:rsidRPr="00E92B64">
        <w:rPr>
          <w:rFonts w:ascii="Times New Roman" w:hAnsi="Times New Roman" w:cs="Times New Roman"/>
          <w:sz w:val="24"/>
          <w:szCs w:val="24"/>
        </w:rPr>
        <w:t>Муниципальная программа нацелена на:</w:t>
      </w:r>
    </w:p>
    <w:p w:rsidR="009D1A28" w:rsidRPr="00342A82" w:rsidRDefault="009D1A28" w:rsidP="00342A82">
      <w:pPr>
        <w:spacing w:after="0" w:line="240" w:lineRule="auto"/>
        <w:ind w:firstLine="708"/>
        <w:jc w:val="both"/>
        <w:rPr>
          <w:rFonts w:ascii="Times New Roman" w:hAnsi="Times New Roman" w:cs="Times New Roman"/>
          <w:sz w:val="24"/>
          <w:szCs w:val="24"/>
        </w:rPr>
      </w:pPr>
      <w:r w:rsidRPr="00E92B64">
        <w:rPr>
          <w:rFonts w:ascii="Times New Roman" w:hAnsi="Times New Roman" w:cs="Times New Roman"/>
          <w:sz w:val="24"/>
          <w:szCs w:val="24"/>
        </w:rPr>
        <w:t xml:space="preserve">определение целей социально-экономического развития </w:t>
      </w:r>
      <w:r w:rsidR="00B67E7B" w:rsidRPr="00E92B64">
        <w:rPr>
          <w:rFonts w:ascii="Times New Roman" w:eastAsia="Times New Roman" w:hAnsi="Times New Roman" w:cs="Times New Roman"/>
          <w:bCs/>
          <w:sz w:val="24"/>
          <w:szCs w:val="24"/>
          <w:lang w:eastAsia="ru-RU"/>
        </w:rPr>
        <w:t>внутригородского</w:t>
      </w:r>
      <w:r w:rsidR="00B67E7B" w:rsidRPr="00342A82">
        <w:rPr>
          <w:rFonts w:ascii="Times New Roman" w:eastAsia="Times New Roman" w:hAnsi="Times New Roman" w:cs="Times New Roman"/>
          <w:bCs/>
          <w:sz w:val="24"/>
          <w:szCs w:val="24"/>
          <w:lang w:eastAsia="ru-RU"/>
        </w:rPr>
        <w:t xml:space="preserve"> муниципального образования города федерального значения Санкт-Петербурга муниципальный округ Морской</w:t>
      </w:r>
      <w:r w:rsidR="00B67E7B" w:rsidRPr="00342A82">
        <w:rPr>
          <w:rFonts w:ascii="Times New Roman" w:hAnsi="Times New Roman" w:cs="Times New Roman"/>
          <w:sz w:val="24"/>
          <w:szCs w:val="24"/>
        </w:rPr>
        <w:t xml:space="preserve"> (далее – муниципальное образование) </w:t>
      </w:r>
      <w:r w:rsidRPr="00342A82">
        <w:rPr>
          <w:rFonts w:ascii="Times New Roman" w:hAnsi="Times New Roman" w:cs="Times New Roman"/>
          <w:sz w:val="24"/>
          <w:szCs w:val="24"/>
        </w:rPr>
        <w:t xml:space="preserve">и приоритетов их социально-экономической политики в сфере </w:t>
      </w:r>
      <w:r w:rsidR="00B31529" w:rsidRPr="00342A82">
        <w:rPr>
          <w:rFonts w:ascii="Times New Roman" w:hAnsi="Times New Roman" w:cs="Times New Roman"/>
          <w:sz w:val="24"/>
          <w:szCs w:val="24"/>
        </w:rPr>
        <w:t>муниципальных услуг и обеспечения деятельности</w:t>
      </w:r>
      <w:r w:rsidRPr="00342A82">
        <w:rPr>
          <w:rFonts w:ascii="Times New Roman" w:hAnsi="Times New Roman" w:cs="Times New Roman"/>
          <w:sz w:val="24"/>
          <w:szCs w:val="24"/>
        </w:rPr>
        <w:t>;</w:t>
      </w:r>
    </w:p>
    <w:p w:rsidR="009D1A28" w:rsidRPr="00342A82" w:rsidRDefault="009D1A28" w:rsidP="00342A82">
      <w:pPr>
        <w:spacing w:after="0" w:line="240" w:lineRule="auto"/>
        <w:ind w:firstLine="708"/>
        <w:jc w:val="both"/>
        <w:rPr>
          <w:rFonts w:ascii="Times New Roman" w:hAnsi="Times New Roman" w:cs="Times New Roman"/>
          <w:sz w:val="24"/>
          <w:szCs w:val="24"/>
        </w:rPr>
      </w:pPr>
      <w:r w:rsidRPr="00342A82">
        <w:rPr>
          <w:rFonts w:ascii="Times New Roman" w:hAnsi="Times New Roman" w:cs="Times New Roman"/>
          <w:sz w:val="24"/>
          <w:szCs w:val="24"/>
        </w:rPr>
        <w:t>определение основных показателей расходов местного б</w:t>
      </w:r>
      <w:r w:rsidR="00394723" w:rsidRPr="00342A82">
        <w:rPr>
          <w:rFonts w:ascii="Times New Roman" w:hAnsi="Times New Roman" w:cs="Times New Roman"/>
          <w:sz w:val="24"/>
          <w:szCs w:val="24"/>
        </w:rPr>
        <w:t xml:space="preserve">юджета </w:t>
      </w:r>
      <w:r w:rsidR="003450A1" w:rsidRPr="00342A82">
        <w:rPr>
          <w:rFonts w:ascii="Times New Roman" w:hAnsi="Times New Roman" w:cs="Times New Roman"/>
          <w:sz w:val="24"/>
          <w:szCs w:val="24"/>
        </w:rPr>
        <w:t>муниципального образования</w:t>
      </w:r>
      <w:r w:rsidR="00394723" w:rsidRPr="00342A82">
        <w:rPr>
          <w:rFonts w:ascii="Times New Roman" w:hAnsi="Times New Roman" w:cs="Times New Roman"/>
          <w:sz w:val="24"/>
          <w:szCs w:val="24"/>
        </w:rPr>
        <w:t xml:space="preserve"> в сфере управ</w:t>
      </w:r>
      <w:r w:rsidRPr="00342A82">
        <w:rPr>
          <w:rFonts w:ascii="Times New Roman" w:hAnsi="Times New Roman" w:cs="Times New Roman"/>
          <w:sz w:val="24"/>
          <w:szCs w:val="24"/>
        </w:rPr>
        <w:t>ления на среднесрочную перспективу;</w:t>
      </w:r>
    </w:p>
    <w:p w:rsidR="009D1A28" w:rsidRPr="00342A82" w:rsidRDefault="009D1A28" w:rsidP="00342A82">
      <w:pPr>
        <w:spacing w:after="0" w:line="240" w:lineRule="auto"/>
        <w:ind w:firstLine="708"/>
        <w:jc w:val="both"/>
        <w:rPr>
          <w:rFonts w:ascii="Times New Roman" w:hAnsi="Times New Roman" w:cs="Times New Roman"/>
          <w:sz w:val="24"/>
          <w:szCs w:val="24"/>
        </w:rPr>
      </w:pPr>
      <w:r w:rsidRPr="00342A82">
        <w:rPr>
          <w:rFonts w:ascii="Times New Roman" w:hAnsi="Times New Roman" w:cs="Times New Roman"/>
          <w:sz w:val="24"/>
          <w:szCs w:val="24"/>
        </w:rPr>
        <w:t xml:space="preserve">выбор путей и способов достижения целей, обеспечивающих наибольшую эффективность использования имеющихся ресурсов в сфере </w:t>
      </w:r>
      <w:r w:rsidR="00B31529" w:rsidRPr="00342A82">
        <w:rPr>
          <w:rFonts w:ascii="Times New Roman" w:hAnsi="Times New Roman" w:cs="Times New Roman"/>
          <w:sz w:val="24"/>
          <w:szCs w:val="24"/>
        </w:rPr>
        <w:t>муниципальных услуг и обеспечения деятельности</w:t>
      </w:r>
      <w:r w:rsidRPr="00342A82">
        <w:rPr>
          <w:rFonts w:ascii="Times New Roman" w:hAnsi="Times New Roman" w:cs="Times New Roman"/>
          <w:sz w:val="24"/>
          <w:szCs w:val="24"/>
        </w:rPr>
        <w:t xml:space="preserve"> на три года;</w:t>
      </w:r>
    </w:p>
    <w:p w:rsidR="009D1A28" w:rsidRPr="00342A82" w:rsidRDefault="009D1A28" w:rsidP="00342A82">
      <w:pPr>
        <w:spacing w:after="0" w:line="240" w:lineRule="auto"/>
        <w:ind w:firstLine="708"/>
        <w:jc w:val="both"/>
        <w:rPr>
          <w:rFonts w:ascii="Times New Roman" w:hAnsi="Times New Roman" w:cs="Times New Roman"/>
          <w:sz w:val="24"/>
          <w:szCs w:val="24"/>
        </w:rPr>
      </w:pPr>
      <w:r w:rsidRPr="00342A82">
        <w:rPr>
          <w:rFonts w:ascii="Times New Roman" w:hAnsi="Times New Roman" w:cs="Times New Roman"/>
          <w:sz w:val="24"/>
          <w:szCs w:val="24"/>
        </w:rPr>
        <w:t xml:space="preserve">формирование комплексов мероприятий, обеспечивающих достижение целей социально-экономического развития </w:t>
      </w:r>
      <w:r w:rsidR="00F97B8A" w:rsidRPr="00342A82">
        <w:rPr>
          <w:rFonts w:ascii="Times New Roman" w:hAnsi="Times New Roman" w:cs="Times New Roman"/>
          <w:sz w:val="24"/>
          <w:szCs w:val="24"/>
        </w:rPr>
        <w:t xml:space="preserve">муниципального образования </w:t>
      </w:r>
      <w:r w:rsidRPr="00342A82">
        <w:rPr>
          <w:rFonts w:ascii="Times New Roman" w:hAnsi="Times New Roman" w:cs="Times New Roman"/>
          <w:sz w:val="24"/>
          <w:szCs w:val="24"/>
        </w:rPr>
        <w:t xml:space="preserve">в сфере </w:t>
      </w:r>
      <w:r w:rsidR="00B31529" w:rsidRPr="00342A82">
        <w:rPr>
          <w:rFonts w:ascii="Times New Roman" w:hAnsi="Times New Roman" w:cs="Times New Roman"/>
          <w:sz w:val="24"/>
          <w:szCs w:val="24"/>
        </w:rPr>
        <w:t>муниципальных услуг и обеспечения деятельности</w:t>
      </w:r>
      <w:r w:rsidRPr="00342A82">
        <w:rPr>
          <w:rFonts w:ascii="Times New Roman" w:hAnsi="Times New Roman" w:cs="Times New Roman"/>
          <w:sz w:val="24"/>
          <w:szCs w:val="24"/>
        </w:rPr>
        <w:t>;</w:t>
      </w:r>
    </w:p>
    <w:p w:rsidR="009D1A28" w:rsidRPr="00342A82" w:rsidRDefault="009D1A28" w:rsidP="00342A82">
      <w:pPr>
        <w:spacing w:after="0" w:line="240" w:lineRule="auto"/>
        <w:ind w:firstLine="708"/>
        <w:jc w:val="both"/>
        <w:rPr>
          <w:rFonts w:ascii="Times New Roman" w:hAnsi="Times New Roman" w:cs="Times New Roman"/>
          <w:sz w:val="24"/>
          <w:szCs w:val="24"/>
        </w:rPr>
      </w:pPr>
      <w:r w:rsidRPr="00342A82">
        <w:rPr>
          <w:rFonts w:ascii="Times New Roman" w:hAnsi="Times New Roman" w:cs="Times New Roman"/>
          <w:sz w:val="24"/>
          <w:szCs w:val="24"/>
        </w:rPr>
        <w:t xml:space="preserve">определение необходимых ресурсов для достижения целей и задач социально-экономического развития </w:t>
      </w:r>
      <w:r w:rsidR="00F97B8A" w:rsidRPr="00342A82">
        <w:rPr>
          <w:rFonts w:ascii="Times New Roman" w:hAnsi="Times New Roman" w:cs="Times New Roman"/>
          <w:sz w:val="24"/>
          <w:szCs w:val="24"/>
        </w:rPr>
        <w:t xml:space="preserve">муниципального образования </w:t>
      </w:r>
      <w:r w:rsidRPr="00342A82">
        <w:rPr>
          <w:rFonts w:ascii="Times New Roman" w:hAnsi="Times New Roman" w:cs="Times New Roman"/>
          <w:sz w:val="24"/>
          <w:szCs w:val="24"/>
        </w:rPr>
        <w:t xml:space="preserve">в сфере </w:t>
      </w:r>
      <w:r w:rsidR="00B31529" w:rsidRPr="00342A82">
        <w:rPr>
          <w:rFonts w:ascii="Times New Roman" w:hAnsi="Times New Roman" w:cs="Times New Roman"/>
          <w:sz w:val="24"/>
          <w:szCs w:val="24"/>
        </w:rPr>
        <w:t>муниципальных услуг и обеспечения деятельности</w:t>
      </w:r>
      <w:r w:rsidRPr="00342A82">
        <w:rPr>
          <w:rFonts w:ascii="Times New Roman" w:hAnsi="Times New Roman" w:cs="Times New Roman"/>
          <w:sz w:val="24"/>
          <w:szCs w:val="24"/>
        </w:rPr>
        <w:t>;</w:t>
      </w:r>
    </w:p>
    <w:p w:rsidR="009D1A28" w:rsidRPr="00342A82" w:rsidRDefault="009D1A28" w:rsidP="00342A82">
      <w:pPr>
        <w:spacing w:after="0" w:line="240" w:lineRule="auto"/>
        <w:ind w:firstLine="708"/>
        <w:jc w:val="both"/>
        <w:rPr>
          <w:rFonts w:ascii="Times New Roman" w:hAnsi="Times New Roman" w:cs="Times New Roman"/>
          <w:sz w:val="24"/>
          <w:szCs w:val="24"/>
        </w:rPr>
      </w:pPr>
      <w:r w:rsidRPr="00342A82">
        <w:rPr>
          <w:rFonts w:ascii="Times New Roman" w:hAnsi="Times New Roman" w:cs="Times New Roman"/>
          <w:sz w:val="24"/>
          <w:szCs w:val="24"/>
        </w:rPr>
        <w:t>координация планируемых действий по достижению цел</w:t>
      </w:r>
      <w:r w:rsidR="00F97B8A" w:rsidRPr="00342A82">
        <w:rPr>
          <w:rFonts w:ascii="Times New Roman" w:hAnsi="Times New Roman" w:cs="Times New Roman"/>
          <w:sz w:val="24"/>
          <w:szCs w:val="24"/>
        </w:rPr>
        <w:t>ей социально-экономического раз</w:t>
      </w:r>
      <w:r w:rsidRPr="00342A82">
        <w:rPr>
          <w:rFonts w:ascii="Times New Roman" w:hAnsi="Times New Roman" w:cs="Times New Roman"/>
          <w:sz w:val="24"/>
          <w:szCs w:val="24"/>
        </w:rPr>
        <w:t xml:space="preserve">вития </w:t>
      </w:r>
      <w:r w:rsidR="00F97B8A" w:rsidRPr="00342A82">
        <w:rPr>
          <w:rFonts w:ascii="Times New Roman" w:hAnsi="Times New Roman" w:cs="Times New Roman"/>
          <w:sz w:val="24"/>
          <w:szCs w:val="24"/>
        </w:rPr>
        <w:t xml:space="preserve">муниципального образования </w:t>
      </w:r>
      <w:r w:rsidRPr="00342A82">
        <w:rPr>
          <w:rFonts w:ascii="Times New Roman" w:hAnsi="Times New Roman" w:cs="Times New Roman"/>
          <w:sz w:val="24"/>
          <w:szCs w:val="24"/>
        </w:rPr>
        <w:t xml:space="preserve">в сфере управления между органами местного самоуправления </w:t>
      </w:r>
      <w:r w:rsidR="00F97B8A" w:rsidRPr="00342A82">
        <w:rPr>
          <w:rFonts w:ascii="Times New Roman" w:hAnsi="Times New Roman" w:cs="Times New Roman"/>
          <w:sz w:val="24"/>
          <w:szCs w:val="24"/>
        </w:rPr>
        <w:t xml:space="preserve">муниципального образования </w:t>
      </w:r>
      <w:r w:rsidRPr="00342A82">
        <w:rPr>
          <w:rFonts w:ascii="Times New Roman" w:hAnsi="Times New Roman" w:cs="Times New Roman"/>
          <w:sz w:val="24"/>
          <w:szCs w:val="24"/>
        </w:rPr>
        <w:t>и гражданским обществом;</w:t>
      </w:r>
    </w:p>
    <w:p w:rsidR="009D1A28" w:rsidRPr="00342A82" w:rsidRDefault="009D1A28" w:rsidP="00342A82">
      <w:pPr>
        <w:spacing w:after="0" w:line="240" w:lineRule="auto"/>
        <w:ind w:firstLine="708"/>
        <w:jc w:val="both"/>
        <w:rPr>
          <w:rFonts w:ascii="Times New Roman" w:hAnsi="Times New Roman" w:cs="Times New Roman"/>
          <w:sz w:val="24"/>
          <w:szCs w:val="24"/>
        </w:rPr>
      </w:pPr>
      <w:r w:rsidRPr="00342A82">
        <w:rPr>
          <w:rFonts w:ascii="Times New Roman" w:hAnsi="Times New Roman" w:cs="Times New Roman"/>
          <w:sz w:val="24"/>
          <w:szCs w:val="24"/>
        </w:rPr>
        <w:t xml:space="preserve"> информационное, финансовое и кадровое обеспечение стратегического планирования социально-экономического развития </w:t>
      </w:r>
      <w:r w:rsidR="00BA5C00" w:rsidRPr="00342A82">
        <w:rPr>
          <w:rFonts w:ascii="Times New Roman" w:hAnsi="Times New Roman" w:cs="Times New Roman"/>
          <w:sz w:val="24"/>
          <w:szCs w:val="24"/>
        </w:rPr>
        <w:t>муниципального образования</w:t>
      </w:r>
      <w:r w:rsidRPr="00342A82">
        <w:rPr>
          <w:rFonts w:ascii="Times New Roman" w:hAnsi="Times New Roman" w:cs="Times New Roman"/>
          <w:sz w:val="24"/>
          <w:szCs w:val="24"/>
        </w:rPr>
        <w:t>.</w:t>
      </w:r>
    </w:p>
    <w:p w:rsidR="00562210" w:rsidRPr="00342A82" w:rsidRDefault="00562210" w:rsidP="00342A82">
      <w:pPr>
        <w:pStyle w:val="ConsPlusNormal"/>
        <w:pageBreakBefore/>
        <w:spacing w:before="200"/>
        <w:contextualSpacing/>
        <w:jc w:val="center"/>
        <w:rPr>
          <w:rFonts w:ascii="Times New Roman" w:hAnsi="Times New Roman" w:cs="Times New Roman"/>
          <w:b/>
          <w:sz w:val="24"/>
          <w:szCs w:val="24"/>
        </w:rPr>
      </w:pPr>
      <w:r w:rsidRPr="00342A82">
        <w:rPr>
          <w:rFonts w:ascii="Times New Roman" w:hAnsi="Times New Roman" w:cs="Times New Roman"/>
          <w:b/>
          <w:sz w:val="24"/>
          <w:szCs w:val="24"/>
        </w:rPr>
        <w:lastRenderedPageBreak/>
        <w:t>ПАСПОРТ</w:t>
      </w:r>
    </w:p>
    <w:p w:rsidR="00562210" w:rsidRPr="00342A82" w:rsidRDefault="00562210" w:rsidP="00342A82">
      <w:pPr>
        <w:pStyle w:val="ConsPlusNormal"/>
        <w:spacing w:before="200"/>
        <w:contextualSpacing/>
        <w:jc w:val="center"/>
        <w:rPr>
          <w:rFonts w:ascii="Times New Roman" w:hAnsi="Times New Roman" w:cs="Times New Roman"/>
          <w:b/>
          <w:sz w:val="24"/>
          <w:szCs w:val="24"/>
        </w:rPr>
      </w:pPr>
      <w:r w:rsidRPr="00342A82">
        <w:rPr>
          <w:rFonts w:ascii="Times New Roman" w:hAnsi="Times New Roman" w:cs="Times New Roman"/>
          <w:b/>
          <w:sz w:val="24"/>
          <w:szCs w:val="24"/>
        </w:rPr>
        <w:t>МУНИЦИПАЛЬНОЙ ПРОГРАММЫ</w:t>
      </w:r>
    </w:p>
    <w:p w:rsidR="00562210" w:rsidRPr="00342A82" w:rsidRDefault="00562210" w:rsidP="00342A82">
      <w:pPr>
        <w:pStyle w:val="ConsPlusNormal"/>
        <w:spacing w:before="200"/>
        <w:ind w:firstLine="540"/>
        <w:contextualSpacing/>
        <w:jc w:val="center"/>
        <w:rPr>
          <w:rFonts w:ascii="Times New Roman" w:hAnsi="Times New Roman" w:cs="Times New Roman"/>
          <w:b/>
          <w:sz w:val="24"/>
          <w:szCs w:val="24"/>
        </w:rPr>
      </w:pPr>
    </w:p>
    <w:p w:rsidR="002D54D8" w:rsidRPr="00342A82" w:rsidRDefault="00E952D7" w:rsidP="00342A82">
      <w:pPr>
        <w:spacing w:after="0" w:line="240" w:lineRule="auto"/>
        <w:contextualSpacing/>
        <w:jc w:val="center"/>
        <w:rPr>
          <w:rFonts w:ascii="Times New Roman" w:hAnsi="Times New Roman" w:cs="Times New Roman"/>
          <w:b/>
          <w:sz w:val="24"/>
          <w:szCs w:val="24"/>
        </w:rPr>
      </w:pPr>
      <w:r w:rsidRPr="00342A82">
        <w:rPr>
          <w:rFonts w:ascii="Times New Roman" w:hAnsi="Times New Roman" w:cs="Times New Roman"/>
          <w:b/>
          <w:sz w:val="24"/>
          <w:szCs w:val="24"/>
        </w:rPr>
        <w:t>«Управление»</w:t>
      </w:r>
      <w:r w:rsidR="001033DD" w:rsidRPr="00342A82">
        <w:rPr>
          <w:rFonts w:ascii="Times New Roman" w:hAnsi="Times New Roman" w:cs="Times New Roman"/>
          <w:b/>
          <w:sz w:val="24"/>
          <w:szCs w:val="24"/>
        </w:rPr>
        <w:t xml:space="preserve"> </w:t>
      </w:r>
      <w:r w:rsidR="00562210" w:rsidRPr="00342A82">
        <w:rPr>
          <w:rFonts w:ascii="Times New Roman" w:hAnsi="Times New Roman" w:cs="Times New Roman"/>
          <w:b/>
          <w:sz w:val="24"/>
          <w:szCs w:val="24"/>
        </w:rPr>
        <w:t xml:space="preserve">внутригородского муниципального образования города федерального значения Санкт-Петербурга муниципальный округ Морской </w:t>
      </w:r>
    </w:p>
    <w:p w:rsidR="00562210" w:rsidRPr="00342A82" w:rsidRDefault="002D54D8" w:rsidP="00342A82">
      <w:pPr>
        <w:spacing w:after="0" w:line="240" w:lineRule="auto"/>
        <w:contextualSpacing/>
        <w:jc w:val="center"/>
        <w:rPr>
          <w:rFonts w:ascii="Times New Roman" w:hAnsi="Times New Roman" w:cs="Times New Roman"/>
          <w:b/>
          <w:sz w:val="24"/>
          <w:szCs w:val="24"/>
        </w:rPr>
      </w:pPr>
      <w:r w:rsidRPr="00342A82">
        <w:rPr>
          <w:rFonts w:ascii="Times New Roman" w:hAnsi="Times New Roman" w:cs="Times New Roman"/>
          <w:b/>
          <w:sz w:val="24"/>
          <w:szCs w:val="24"/>
        </w:rPr>
        <w:t xml:space="preserve">на 2023 год и </w:t>
      </w:r>
      <w:r w:rsidR="000E6C24" w:rsidRPr="00342A82">
        <w:rPr>
          <w:rFonts w:ascii="Times New Roman" w:hAnsi="Times New Roman" w:cs="Times New Roman"/>
          <w:b/>
          <w:sz w:val="24"/>
          <w:szCs w:val="24"/>
        </w:rPr>
        <w:t xml:space="preserve">на </w:t>
      </w:r>
      <w:r w:rsidRPr="00342A82">
        <w:rPr>
          <w:rFonts w:ascii="Times New Roman" w:hAnsi="Times New Roman" w:cs="Times New Roman"/>
          <w:b/>
          <w:sz w:val="24"/>
          <w:szCs w:val="24"/>
        </w:rPr>
        <w:t xml:space="preserve">плановый период 2024 и 2025 годов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7"/>
        <w:gridCol w:w="2438"/>
        <w:gridCol w:w="2184"/>
        <w:gridCol w:w="2184"/>
        <w:gridCol w:w="2186"/>
      </w:tblGrid>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 п/п</w:t>
            </w:r>
          </w:p>
        </w:tc>
        <w:tc>
          <w:tcPr>
            <w:tcW w:w="1286"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Наименование раздела паспорта программы</w:t>
            </w:r>
          </w:p>
        </w:tc>
        <w:tc>
          <w:tcPr>
            <w:tcW w:w="3457" w:type="pct"/>
            <w:gridSpan w:val="3"/>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Содержание</w:t>
            </w:r>
          </w:p>
        </w:tc>
      </w:tr>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1</w:t>
            </w:r>
          </w:p>
        </w:tc>
        <w:tc>
          <w:tcPr>
            <w:tcW w:w="1286" w:type="pct"/>
          </w:tcPr>
          <w:p w:rsidR="00562210" w:rsidRPr="00342A82" w:rsidRDefault="00562210"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Полное наименование программы</w:t>
            </w:r>
          </w:p>
        </w:tc>
        <w:tc>
          <w:tcPr>
            <w:tcW w:w="3457" w:type="pct"/>
            <w:gridSpan w:val="3"/>
          </w:tcPr>
          <w:p w:rsidR="00562210" w:rsidRPr="00342A82" w:rsidRDefault="00562210"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Муниципальная программа </w:t>
            </w:r>
            <w:r w:rsidR="00C44994" w:rsidRPr="00342A82">
              <w:rPr>
                <w:rFonts w:ascii="Times New Roman" w:hAnsi="Times New Roman" w:cs="Times New Roman"/>
                <w:sz w:val="24"/>
                <w:szCs w:val="24"/>
              </w:rPr>
              <w:t>«Управление»</w:t>
            </w:r>
            <w:r w:rsidR="001033DD" w:rsidRPr="00342A82">
              <w:rPr>
                <w:rFonts w:ascii="Times New Roman" w:hAnsi="Times New Roman" w:cs="Times New Roman"/>
                <w:sz w:val="24"/>
                <w:szCs w:val="24"/>
              </w:rPr>
              <w:t xml:space="preserve"> </w:t>
            </w:r>
            <w:r w:rsidRPr="00342A82">
              <w:rPr>
                <w:rFonts w:ascii="Times New Roman" w:hAnsi="Times New Roman" w:cs="Times New Roman"/>
                <w:sz w:val="24"/>
                <w:szCs w:val="24"/>
              </w:rPr>
              <w:t xml:space="preserve">внутригородского муниципального образования города федерального значения Санкт-Петербурга муниципальный округ Морской </w:t>
            </w:r>
            <w:r w:rsidR="002D54D8" w:rsidRPr="00342A82">
              <w:rPr>
                <w:rFonts w:ascii="Times New Roman" w:hAnsi="Times New Roman" w:cs="Times New Roman"/>
                <w:sz w:val="24"/>
                <w:szCs w:val="24"/>
              </w:rPr>
              <w:t xml:space="preserve">на 2023 год и </w:t>
            </w:r>
            <w:r w:rsidR="00532AB8" w:rsidRPr="00342A82">
              <w:rPr>
                <w:rFonts w:ascii="Times New Roman" w:hAnsi="Times New Roman" w:cs="Times New Roman"/>
                <w:sz w:val="24"/>
                <w:szCs w:val="24"/>
              </w:rPr>
              <w:t xml:space="preserve">на </w:t>
            </w:r>
            <w:r w:rsidR="002D54D8" w:rsidRPr="00342A82">
              <w:rPr>
                <w:rFonts w:ascii="Times New Roman" w:hAnsi="Times New Roman" w:cs="Times New Roman"/>
                <w:sz w:val="24"/>
                <w:szCs w:val="24"/>
              </w:rPr>
              <w:t xml:space="preserve">плановый период 2024 и 2025 годов  </w:t>
            </w:r>
            <w:r w:rsidRPr="00342A82">
              <w:rPr>
                <w:rFonts w:ascii="Times New Roman" w:hAnsi="Times New Roman" w:cs="Times New Roman"/>
                <w:sz w:val="24"/>
                <w:szCs w:val="24"/>
              </w:rPr>
              <w:t>(далее - Муниципальная программа)</w:t>
            </w:r>
            <w:r w:rsidR="00A555BE" w:rsidRPr="00342A82">
              <w:rPr>
                <w:rFonts w:ascii="Times New Roman" w:hAnsi="Times New Roman" w:cs="Times New Roman"/>
                <w:sz w:val="24"/>
                <w:szCs w:val="24"/>
              </w:rPr>
              <w:t xml:space="preserve"> Целевая статья - </w:t>
            </w:r>
            <w:r w:rsidR="00A555BE" w:rsidRPr="00342A82">
              <w:rPr>
                <w:rFonts w:ascii="Times New Roman" w:hAnsi="Times New Roman" w:cs="Times New Roman"/>
                <w:b/>
                <w:sz w:val="24"/>
                <w:szCs w:val="24"/>
              </w:rPr>
              <w:t>50 0 00 00000.</w:t>
            </w:r>
          </w:p>
        </w:tc>
      </w:tr>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2</w:t>
            </w:r>
          </w:p>
        </w:tc>
        <w:tc>
          <w:tcPr>
            <w:tcW w:w="1286" w:type="pct"/>
          </w:tcPr>
          <w:p w:rsidR="00562210" w:rsidRPr="00342A82" w:rsidRDefault="00562210"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Ответственный исполнитель муниципальной программы</w:t>
            </w:r>
          </w:p>
        </w:tc>
        <w:tc>
          <w:tcPr>
            <w:tcW w:w="3457" w:type="pct"/>
            <w:gridSpan w:val="3"/>
          </w:tcPr>
          <w:p w:rsidR="00562210" w:rsidRPr="00342A82" w:rsidRDefault="00B519B7"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Местная администрация МО Морской</w:t>
            </w:r>
          </w:p>
        </w:tc>
      </w:tr>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 xml:space="preserve"> 3 </w:t>
            </w:r>
          </w:p>
        </w:tc>
        <w:tc>
          <w:tcPr>
            <w:tcW w:w="1286" w:type="pct"/>
          </w:tcPr>
          <w:p w:rsidR="00562210" w:rsidRPr="00342A82" w:rsidRDefault="004A472E"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Ответственные должностные лица</w:t>
            </w:r>
          </w:p>
        </w:tc>
        <w:tc>
          <w:tcPr>
            <w:tcW w:w="3457" w:type="pct"/>
            <w:gridSpan w:val="3"/>
          </w:tcPr>
          <w:p w:rsidR="00B519B7" w:rsidRPr="00342A82" w:rsidRDefault="00EC7DA4"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Р</w:t>
            </w:r>
            <w:r w:rsidR="00B519B7" w:rsidRPr="00342A82">
              <w:rPr>
                <w:rFonts w:ascii="Times New Roman" w:hAnsi="Times New Roman" w:cs="Times New Roman"/>
                <w:sz w:val="24"/>
                <w:szCs w:val="24"/>
              </w:rPr>
              <w:t>уководитель общего отдела</w:t>
            </w:r>
          </w:p>
          <w:p w:rsidR="00562210" w:rsidRPr="00342A82" w:rsidRDefault="00EC7DA4"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В</w:t>
            </w:r>
            <w:r w:rsidR="00B519B7" w:rsidRPr="00342A82">
              <w:rPr>
                <w:rFonts w:ascii="Times New Roman" w:hAnsi="Times New Roman" w:cs="Times New Roman"/>
                <w:sz w:val="24"/>
                <w:szCs w:val="24"/>
              </w:rPr>
              <w:t>едущий специалист общего отдела</w:t>
            </w:r>
          </w:p>
        </w:tc>
      </w:tr>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4</w:t>
            </w:r>
          </w:p>
        </w:tc>
        <w:tc>
          <w:tcPr>
            <w:tcW w:w="1286" w:type="pct"/>
          </w:tcPr>
          <w:p w:rsidR="00562210" w:rsidRPr="00342A82" w:rsidRDefault="00562210"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Участники реализации муниципальной программы</w:t>
            </w:r>
          </w:p>
        </w:tc>
        <w:tc>
          <w:tcPr>
            <w:tcW w:w="3457" w:type="pct"/>
            <w:gridSpan w:val="3"/>
          </w:tcPr>
          <w:p w:rsidR="00B519B7" w:rsidRPr="00342A82" w:rsidRDefault="00EC7DA4"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Р</w:t>
            </w:r>
            <w:r w:rsidR="00B519B7" w:rsidRPr="00342A82">
              <w:rPr>
                <w:rFonts w:ascii="Times New Roman" w:hAnsi="Times New Roman" w:cs="Times New Roman"/>
                <w:sz w:val="24"/>
                <w:szCs w:val="24"/>
              </w:rPr>
              <w:t>уководитель общего отдела</w:t>
            </w:r>
          </w:p>
          <w:p w:rsidR="00562210" w:rsidRPr="00342A82" w:rsidRDefault="00EC7DA4"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В</w:t>
            </w:r>
            <w:r w:rsidR="00B519B7" w:rsidRPr="00342A82">
              <w:rPr>
                <w:rFonts w:ascii="Times New Roman" w:hAnsi="Times New Roman" w:cs="Times New Roman"/>
                <w:sz w:val="24"/>
                <w:szCs w:val="24"/>
              </w:rPr>
              <w:t>едущий специалист общего отдела</w:t>
            </w:r>
          </w:p>
          <w:p w:rsidR="00B519B7" w:rsidRPr="00342A82" w:rsidRDefault="00EC7DA4"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Р</w:t>
            </w:r>
            <w:r w:rsidR="00B519B7" w:rsidRPr="00342A82">
              <w:rPr>
                <w:rFonts w:ascii="Times New Roman" w:hAnsi="Times New Roman" w:cs="Times New Roman"/>
                <w:sz w:val="24"/>
                <w:szCs w:val="24"/>
              </w:rPr>
              <w:t>уководитель отдела заказа и делопроизводства</w:t>
            </w:r>
          </w:p>
          <w:p w:rsidR="00B97E21" w:rsidRPr="00342A82" w:rsidRDefault="00EC7DA4"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Д</w:t>
            </w:r>
            <w:r w:rsidR="00B97E21" w:rsidRPr="00342A82">
              <w:rPr>
                <w:rFonts w:ascii="Times New Roman" w:hAnsi="Times New Roman" w:cs="Times New Roman"/>
                <w:sz w:val="24"/>
                <w:szCs w:val="24"/>
              </w:rPr>
              <w:t>олжностное лицо, ответственное за внутренний муниципальный финансовый контроль и аудит</w:t>
            </w:r>
          </w:p>
        </w:tc>
      </w:tr>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5</w:t>
            </w:r>
          </w:p>
        </w:tc>
        <w:tc>
          <w:tcPr>
            <w:tcW w:w="1286" w:type="pct"/>
          </w:tcPr>
          <w:p w:rsidR="00562210" w:rsidRPr="00342A82" w:rsidRDefault="00562210"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Перечень подпрограмм</w:t>
            </w:r>
            <w:r w:rsidR="00737890" w:rsidRPr="00342A82">
              <w:rPr>
                <w:rFonts w:ascii="Times New Roman" w:hAnsi="Times New Roman" w:cs="Times New Roman"/>
                <w:sz w:val="24"/>
                <w:szCs w:val="24"/>
              </w:rPr>
              <w:t xml:space="preserve"> и их основные мероприятия</w:t>
            </w:r>
          </w:p>
        </w:tc>
        <w:tc>
          <w:tcPr>
            <w:tcW w:w="3457" w:type="pct"/>
            <w:gridSpan w:val="3"/>
          </w:tcPr>
          <w:p w:rsidR="00533C58" w:rsidRPr="00342A82" w:rsidRDefault="00D17600" w:rsidP="00F6173A">
            <w:pPr>
              <w:pStyle w:val="a4"/>
              <w:numPr>
                <w:ilvl w:val="0"/>
                <w:numId w:val="4"/>
              </w:numPr>
              <w:rPr>
                <w:rFonts w:ascii="Times New Roman" w:hAnsi="Times New Roman" w:cs="Times New Roman"/>
                <w:color w:val="auto"/>
              </w:rPr>
            </w:pPr>
            <w:r w:rsidRPr="00342A82">
              <w:rPr>
                <w:rFonts w:ascii="Times New Roman" w:hAnsi="Times New Roman" w:cs="Times New Roman"/>
                <w:color w:val="auto"/>
              </w:rPr>
              <w:t xml:space="preserve">Подпрограмма </w:t>
            </w:r>
            <w:r w:rsidR="009B2D24" w:rsidRPr="00342A82">
              <w:rPr>
                <w:rFonts w:ascii="Times New Roman" w:hAnsi="Times New Roman" w:cs="Times New Roman"/>
                <w:color w:val="auto"/>
              </w:rPr>
              <w:t>«Оказание муниципальных услуг»</w:t>
            </w:r>
          </w:p>
          <w:p w:rsidR="002D3EB6" w:rsidRPr="00342A82" w:rsidRDefault="00533C58" w:rsidP="00342A82">
            <w:pPr>
              <w:pStyle w:val="a4"/>
              <w:rPr>
                <w:rFonts w:ascii="Times New Roman" w:hAnsi="Times New Roman" w:cs="Times New Roman"/>
                <w:color w:val="auto"/>
              </w:rPr>
            </w:pPr>
            <w:r w:rsidRPr="00342A82">
              <w:rPr>
                <w:rFonts w:ascii="Times New Roman" w:hAnsi="Times New Roman" w:cs="Times New Roman"/>
                <w:color w:val="auto"/>
              </w:rPr>
              <w:t xml:space="preserve"> - целевая статья </w:t>
            </w:r>
            <w:r w:rsidR="009B2D24" w:rsidRPr="00342A82">
              <w:rPr>
                <w:rFonts w:ascii="Times New Roman" w:hAnsi="Times New Roman" w:cs="Times New Roman"/>
                <w:color w:val="auto"/>
              </w:rPr>
              <w:t>50 1 00 00000</w:t>
            </w:r>
          </w:p>
          <w:p w:rsidR="005B07E3" w:rsidRPr="00342A82" w:rsidRDefault="005B07E3" w:rsidP="00342A82">
            <w:pPr>
              <w:pStyle w:val="a4"/>
              <w:rPr>
                <w:rFonts w:ascii="Times New Roman" w:hAnsi="Times New Roman" w:cs="Times New Roman"/>
                <w:color w:val="auto"/>
              </w:rPr>
            </w:pPr>
            <w:r w:rsidRPr="00342A82">
              <w:rPr>
                <w:rFonts w:ascii="Times New Roman" w:hAnsi="Times New Roman" w:cs="Times New Roman"/>
                <w:color w:val="auto"/>
              </w:rPr>
              <w:t>Основные мероприятия:</w:t>
            </w:r>
          </w:p>
          <w:p w:rsidR="009B2D24" w:rsidRPr="00342A82" w:rsidRDefault="009B2D24" w:rsidP="00F6173A">
            <w:pPr>
              <w:pStyle w:val="a4"/>
              <w:numPr>
                <w:ilvl w:val="1"/>
                <w:numId w:val="4"/>
              </w:numPr>
              <w:rPr>
                <w:rFonts w:ascii="Times New Roman" w:hAnsi="Times New Roman" w:cs="Times New Roman"/>
                <w:color w:val="auto"/>
              </w:rPr>
            </w:pPr>
            <w:r w:rsidRPr="00342A82">
              <w:rPr>
                <w:rFonts w:ascii="Times New Roman" w:hAnsi="Times New Roman" w:cs="Times New Roman"/>
                <w:color w:val="auto"/>
              </w:rPr>
              <w:t xml:space="preserve"> </w:t>
            </w:r>
            <w:r w:rsidR="00533C58" w:rsidRPr="00342A82">
              <w:rPr>
                <w:rFonts w:ascii="Times New Roman" w:hAnsi="Times New Roman" w:cs="Times New Roman"/>
                <w:color w:val="auto"/>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Целевая статья - 50 1 01 00000</w:t>
            </w:r>
          </w:p>
          <w:p w:rsidR="00533C58" w:rsidRPr="00342A82" w:rsidRDefault="00533C58" w:rsidP="00F6173A">
            <w:pPr>
              <w:pStyle w:val="a4"/>
              <w:numPr>
                <w:ilvl w:val="1"/>
                <w:numId w:val="4"/>
              </w:numPr>
              <w:rPr>
                <w:rFonts w:ascii="Times New Roman" w:hAnsi="Times New Roman" w:cs="Times New Roman"/>
                <w:color w:val="auto"/>
              </w:rPr>
            </w:pPr>
            <w:r w:rsidRPr="00342A82">
              <w:rPr>
                <w:rFonts w:ascii="Times New Roman" w:hAnsi="Times New Roman" w:cs="Times New Roman"/>
                <w:color w:val="auto"/>
              </w:rPr>
              <w:t xml:space="preserve"> Осуществление  защиты прав потребителей.</w:t>
            </w:r>
          </w:p>
          <w:p w:rsidR="00533C58" w:rsidRPr="00342A82" w:rsidRDefault="00533C58" w:rsidP="00342A82">
            <w:pPr>
              <w:pStyle w:val="a4"/>
              <w:ind w:left="1080" w:hanging="319"/>
              <w:rPr>
                <w:rFonts w:ascii="Times New Roman" w:hAnsi="Times New Roman" w:cs="Times New Roman"/>
                <w:color w:val="auto"/>
              </w:rPr>
            </w:pPr>
            <w:r w:rsidRPr="00342A82">
              <w:rPr>
                <w:rFonts w:ascii="Times New Roman" w:hAnsi="Times New Roman" w:cs="Times New Roman"/>
                <w:color w:val="auto"/>
              </w:rPr>
              <w:t>Целевая статья - 50 1 02 00000</w:t>
            </w:r>
          </w:p>
          <w:p w:rsidR="00533C58" w:rsidRPr="00342A82" w:rsidRDefault="00D17600" w:rsidP="00F6173A">
            <w:pPr>
              <w:pStyle w:val="a4"/>
              <w:numPr>
                <w:ilvl w:val="0"/>
                <w:numId w:val="4"/>
              </w:numPr>
              <w:rPr>
                <w:rFonts w:ascii="Times New Roman" w:hAnsi="Times New Roman" w:cs="Times New Roman"/>
                <w:color w:val="auto"/>
              </w:rPr>
            </w:pPr>
            <w:r w:rsidRPr="00342A82">
              <w:rPr>
                <w:rFonts w:ascii="Times New Roman" w:hAnsi="Times New Roman" w:cs="Times New Roman"/>
                <w:color w:val="auto"/>
              </w:rPr>
              <w:t xml:space="preserve">Подпрограмма </w:t>
            </w:r>
            <w:r w:rsidR="00533C58" w:rsidRPr="00342A82">
              <w:rPr>
                <w:rFonts w:ascii="Times New Roman" w:hAnsi="Times New Roman" w:cs="Times New Roman"/>
                <w:color w:val="auto"/>
              </w:rPr>
              <w:t>«Обеспечение деятельности»</w:t>
            </w:r>
          </w:p>
          <w:p w:rsidR="00533C58" w:rsidRPr="00342A82" w:rsidRDefault="00533C58" w:rsidP="00342A82">
            <w:pPr>
              <w:pStyle w:val="a4"/>
              <w:rPr>
                <w:rFonts w:ascii="Times New Roman" w:hAnsi="Times New Roman" w:cs="Times New Roman"/>
                <w:color w:val="auto"/>
              </w:rPr>
            </w:pPr>
            <w:r w:rsidRPr="00342A82">
              <w:rPr>
                <w:rFonts w:ascii="Times New Roman" w:hAnsi="Times New Roman" w:cs="Times New Roman"/>
                <w:color w:val="auto"/>
              </w:rPr>
              <w:t xml:space="preserve">- целевая статья </w:t>
            </w:r>
            <w:r w:rsidR="001A369D" w:rsidRPr="00342A82">
              <w:rPr>
                <w:rFonts w:ascii="Times New Roman" w:hAnsi="Times New Roman" w:cs="Times New Roman"/>
                <w:color w:val="auto"/>
              </w:rPr>
              <w:t>50 2 00 00000</w:t>
            </w:r>
          </w:p>
          <w:p w:rsidR="005B07E3" w:rsidRPr="00342A82" w:rsidRDefault="005B07E3" w:rsidP="00342A82">
            <w:pPr>
              <w:pStyle w:val="a4"/>
              <w:rPr>
                <w:rFonts w:ascii="Times New Roman" w:hAnsi="Times New Roman" w:cs="Times New Roman"/>
                <w:color w:val="auto"/>
              </w:rPr>
            </w:pPr>
            <w:r w:rsidRPr="00342A82">
              <w:rPr>
                <w:rFonts w:ascii="Times New Roman" w:hAnsi="Times New Roman" w:cs="Times New Roman"/>
                <w:color w:val="auto"/>
              </w:rPr>
              <w:t>Основные мероприятия:</w:t>
            </w:r>
          </w:p>
          <w:p w:rsidR="001A369D" w:rsidRPr="00342A82" w:rsidRDefault="003F6FDF" w:rsidP="00F6173A">
            <w:pPr>
              <w:pStyle w:val="a4"/>
              <w:numPr>
                <w:ilvl w:val="1"/>
                <w:numId w:val="4"/>
              </w:numPr>
              <w:rPr>
                <w:rFonts w:ascii="Times New Roman" w:eastAsia="Times New Roman" w:hAnsi="Times New Roman" w:cs="Times New Roman"/>
                <w:color w:val="auto"/>
                <w:lang w:bidi="ar-SA"/>
              </w:rPr>
            </w:pPr>
            <w:r w:rsidRPr="00342A82">
              <w:rPr>
                <w:rFonts w:ascii="Times New Roman" w:eastAsia="Times New Roman" w:hAnsi="Times New Roman" w:cs="Times New Roman"/>
                <w:color w:val="auto"/>
                <w:lang w:bidi="ar-SA"/>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w:t>
            </w:r>
            <w:r w:rsidRPr="00342A82">
              <w:rPr>
                <w:rFonts w:ascii="Times New Roman" w:eastAsia="Times New Roman" w:hAnsi="Times New Roman" w:cs="Times New Roman"/>
                <w:color w:val="auto"/>
                <w:lang w:bidi="ar-SA"/>
              </w:rPr>
              <w:lastRenderedPageBreak/>
              <w:t>для муниципальной службы.</w:t>
            </w:r>
          </w:p>
          <w:p w:rsidR="003F6FDF" w:rsidRPr="00342A82" w:rsidRDefault="003F6FDF" w:rsidP="00342A82">
            <w:pPr>
              <w:pStyle w:val="a4"/>
              <w:rPr>
                <w:rFonts w:ascii="Times New Roman" w:eastAsia="Times New Roman" w:hAnsi="Times New Roman" w:cs="Times New Roman"/>
                <w:color w:val="auto"/>
                <w:lang w:bidi="ar-SA"/>
              </w:rPr>
            </w:pPr>
            <w:r w:rsidRPr="00342A82">
              <w:rPr>
                <w:rFonts w:ascii="Times New Roman" w:eastAsia="Times New Roman" w:hAnsi="Times New Roman" w:cs="Times New Roman"/>
                <w:color w:val="auto"/>
                <w:lang w:bidi="ar-SA"/>
              </w:rPr>
              <w:t>Целевая статья - 50 2 01 00000</w:t>
            </w:r>
          </w:p>
          <w:p w:rsidR="004E7B8D" w:rsidRPr="00342A82" w:rsidRDefault="005B07E3" w:rsidP="00342A82">
            <w:pPr>
              <w:pStyle w:val="a4"/>
              <w:rPr>
                <w:rFonts w:ascii="Times New Roman" w:eastAsia="Times New Roman" w:hAnsi="Times New Roman" w:cs="Times New Roman"/>
                <w:color w:val="auto"/>
                <w:lang w:bidi="ar-SA"/>
              </w:rPr>
            </w:pPr>
            <w:r w:rsidRPr="00342A82">
              <w:rPr>
                <w:rFonts w:ascii="Times New Roman" w:eastAsia="Times New Roman" w:hAnsi="Times New Roman" w:cs="Times New Roman"/>
                <w:color w:val="auto"/>
                <w:lang w:bidi="ar-SA"/>
              </w:rPr>
              <w:t>2)</w:t>
            </w:r>
            <w:r w:rsidR="004E7B8D" w:rsidRPr="00342A82">
              <w:rPr>
                <w:rFonts w:ascii="Times New Roman" w:eastAsia="Times New Roman" w:hAnsi="Times New Roman" w:cs="Times New Roman"/>
                <w:color w:val="auto"/>
                <w:lang w:bidi="ar-SA"/>
              </w:rPr>
              <w:t xml:space="preserve"> Формирование архивных фондов органов местного самоуправления, муниципальных предприятий и учреждений</w:t>
            </w:r>
          </w:p>
          <w:p w:rsidR="004E7B8D" w:rsidRPr="00342A82" w:rsidRDefault="004E7B8D" w:rsidP="00342A82">
            <w:pPr>
              <w:pStyle w:val="a4"/>
              <w:rPr>
                <w:rFonts w:ascii="Times New Roman" w:hAnsi="Times New Roman" w:cs="Times New Roman"/>
                <w:color w:val="auto"/>
              </w:rPr>
            </w:pPr>
            <w:r w:rsidRPr="00342A82">
              <w:rPr>
                <w:rFonts w:ascii="Times New Roman" w:eastAsia="Times New Roman" w:hAnsi="Times New Roman" w:cs="Times New Roman"/>
                <w:color w:val="auto"/>
                <w:lang w:bidi="ar-SA"/>
              </w:rPr>
              <w:t>Целевая статья -</w:t>
            </w:r>
            <w:r w:rsidR="00B97E21" w:rsidRPr="00342A82">
              <w:rPr>
                <w:rFonts w:ascii="Times New Roman" w:eastAsia="Times New Roman" w:hAnsi="Times New Roman" w:cs="Times New Roman"/>
                <w:color w:val="auto"/>
                <w:lang w:bidi="ar-SA"/>
              </w:rPr>
              <w:t xml:space="preserve"> </w:t>
            </w:r>
            <w:r w:rsidRPr="00342A82">
              <w:rPr>
                <w:rFonts w:ascii="Times New Roman" w:eastAsia="Times New Roman" w:hAnsi="Times New Roman" w:cs="Times New Roman"/>
                <w:color w:val="auto"/>
                <w:lang w:bidi="ar-SA"/>
              </w:rPr>
              <w:t xml:space="preserve">50 2 02 00000  </w:t>
            </w:r>
          </w:p>
        </w:tc>
      </w:tr>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lastRenderedPageBreak/>
              <w:t>6</w:t>
            </w:r>
          </w:p>
        </w:tc>
        <w:tc>
          <w:tcPr>
            <w:tcW w:w="1286" w:type="pct"/>
          </w:tcPr>
          <w:p w:rsidR="00562210" w:rsidRPr="00342A82" w:rsidRDefault="00562210"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Цели муниципальной программы</w:t>
            </w:r>
          </w:p>
        </w:tc>
        <w:tc>
          <w:tcPr>
            <w:tcW w:w="3457" w:type="pct"/>
            <w:gridSpan w:val="3"/>
          </w:tcPr>
          <w:p w:rsidR="00562210" w:rsidRPr="00342A82" w:rsidRDefault="00B217A8" w:rsidP="00F6173A">
            <w:pPr>
              <w:pStyle w:val="ConsPlusNormal"/>
              <w:numPr>
                <w:ilvl w:val="0"/>
                <w:numId w:val="8"/>
              </w:numPr>
              <w:jc w:val="both"/>
              <w:rPr>
                <w:rFonts w:ascii="Times New Roman" w:hAnsi="Times New Roman" w:cs="Times New Roman"/>
                <w:sz w:val="24"/>
                <w:szCs w:val="24"/>
              </w:rPr>
            </w:pPr>
            <w:r w:rsidRPr="00342A82">
              <w:rPr>
                <w:rFonts w:ascii="Times New Roman" w:hAnsi="Times New Roman" w:cs="Times New Roman"/>
                <w:sz w:val="24"/>
                <w:szCs w:val="24"/>
              </w:rPr>
              <w:t>Повышение уровня и качества обслуживания населения муниципального образования</w:t>
            </w:r>
          </w:p>
          <w:p w:rsidR="002A40E3" w:rsidRPr="00342A82" w:rsidRDefault="002A40E3" w:rsidP="00F6173A">
            <w:pPr>
              <w:pStyle w:val="ConsPlusNormal"/>
              <w:numPr>
                <w:ilvl w:val="0"/>
                <w:numId w:val="8"/>
              </w:numPr>
              <w:jc w:val="both"/>
              <w:rPr>
                <w:rFonts w:ascii="Times New Roman" w:hAnsi="Times New Roman" w:cs="Times New Roman"/>
                <w:sz w:val="24"/>
                <w:szCs w:val="24"/>
              </w:rPr>
            </w:pPr>
            <w:r w:rsidRPr="00342A82">
              <w:rPr>
                <w:rFonts w:ascii="Times New Roman" w:hAnsi="Times New Roman" w:cs="Times New Roman"/>
                <w:sz w:val="24"/>
                <w:szCs w:val="24"/>
              </w:rPr>
              <w:t>Стабильное и эффективное функционирование органов местного самоуправления</w:t>
            </w:r>
            <w:r w:rsidR="00B72B81" w:rsidRPr="00342A82">
              <w:rPr>
                <w:rFonts w:ascii="Times New Roman" w:hAnsi="Times New Roman" w:cs="Times New Roman"/>
                <w:sz w:val="24"/>
                <w:szCs w:val="24"/>
              </w:rPr>
              <w:t xml:space="preserve"> и сохранность документов</w:t>
            </w:r>
            <w:r w:rsidRPr="00342A82">
              <w:rPr>
                <w:rFonts w:ascii="Times New Roman" w:hAnsi="Times New Roman" w:cs="Times New Roman"/>
                <w:sz w:val="24"/>
                <w:szCs w:val="24"/>
              </w:rPr>
              <w:t>.</w:t>
            </w:r>
          </w:p>
        </w:tc>
      </w:tr>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7</w:t>
            </w:r>
          </w:p>
        </w:tc>
        <w:tc>
          <w:tcPr>
            <w:tcW w:w="1286" w:type="pct"/>
          </w:tcPr>
          <w:p w:rsidR="00562210" w:rsidRPr="00342A82" w:rsidRDefault="00562210"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Задачи муниципальной программы</w:t>
            </w:r>
          </w:p>
        </w:tc>
        <w:tc>
          <w:tcPr>
            <w:tcW w:w="3457" w:type="pct"/>
            <w:gridSpan w:val="3"/>
          </w:tcPr>
          <w:p w:rsidR="00D05028" w:rsidRPr="00342A82" w:rsidRDefault="00D05028" w:rsidP="00342A82">
            <w:pPr>
              <w:tabs>
                <w:tab w:val="left" w:pos="360"/>
              </w:tabs>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информировани</w:t>
            </w:r>
            <w:r w:rsidR="00DE3B34" w:rsidRPr="00342A82">
              <w:rPr>
                <w:rFonts w:ascii="Times New Roman" w:hAnsi="Times New Roman" w:cs="Times New Roman"/>
                <w:sz w:val="24"/>
                <w:szCs w:val="24"/>
              </w:rPr>
              <w:t>е</w:t>
            </w:r>
            <w:r w:rsidRPr="00342A82">
              <w:rPr>
                <w:rFonts w:ascii="Times New Roman" w:hAnsi="Times New Roman" w:cs="Times New Roman"/>
                <w:sz w:val="24"/>
                <w:szCs w:val="24"/>
              </w:rPr>
              <w:t>, консультировани</w:t>
            </w:r>
            <w:r w:rsidR="00DE3B34" w:rsidRPr="00342A82">
              <w:rPr>
                <w:rFonts w:ascii="Times New Roman" w:hAnsi="Times New Roman" w:cs="Times New Roman"/>
                <w:sz w:val="24"/>
                <w:szCs w:val="24"/>
              </w:rPr>
              <w:t>е</w:t>
            </w:r>
            <w:r w:rsidRPr="00342A82">
              <w:rPr>
                <w:rFonts w:ascii="Times New Roman" w:hAnsi="Times New Roman" w:cs="Times New Roman"/>
                <w:sz w:val="24"/>
                <w:szCs w:val="24"/>
              </w:rPr>
              <w:t xml:space="preserve"> и содействи</w:t>
            </w:r>
            <w:r w:rsidR="00DE3B34" w:rsidRPr="00342A82">
              <w:rPr>
                <w:rFonts w:ascii="Times New Roman" w:hAnsi="Times New Roman" w:cs="Times New Roman"/>
                <w:sz w:val="24"/>
                <w:szCs w:val="24"/>
              </w:rPr>
              <w:t>е</w:t>
            </w:r>
            <w:r w:rsidRPr="00342A82">
              <w:rPr>
                <w:rFonts w:ascii="Times New Roman" w:hAnsi="Times New Roman" w:cs="Times New Roman"/>
                <w:sz w:val="24"/>
                <w:szCs w:val="24"/>
              </w:rPr>
              <w:t xml:space="preserve"> жителям муниципального образования по вопросам создания </w:t>
            </w:r>
            <w:r w:rsidR="0049506A" w:rsidRPr="00342A82">
              <w:rPr>
                <w:rFonts w:ascii="Times New Roman" w:hAnsi="Times New Roman" w:cs="Times New Roman"/>
                <w:sz w:val="24"/>
                <w:szCs w:val="24"/>
              </w:rPr>
              <w:t>товариществ собственников жилья;</w:t>
            </w:r>
            <w:r w:rsidRPr="00342A82">
              <w:rPr>
                <w:rFonts w:ascii="Times New Roman" w:hAnsi="Times New Roman" w:cs="Times New Roman"/>
                <w:sz w:val="24"/>
                <w:szCs w:val="24"/>
              </w:rPr>
              <w:t xml:space="preserve"> советов многоквартирных домов, формирования земельных участков, на которых расположены многоквартирные дома</w:t>
            </w:r>
            <w:r w:rsidR="00132CDB" w:rsidRPr="00342A82">
              <w:rPr>
                <w:rFonts w:ascii="Times New Roman" w:hAnsi="Times New Roman" w:cs="Times New Roman"/>
                <w:sz w:val="24"/>
                <w:szCs w:val="24"/>
              </w:rPr>
              <w:t>;</w:t>
            </w:r>
          </w:p>
          <w:p w:rsidR="00D05028" w:rsidRPr="00342A82" w:rsidRDefault="00D05028" w:rsidP="00342A82">
            <w:pPr>
              <w:tabs>
                <w:tab w:val="left" w:pos="360"/>
              </w:tabs>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осуществление защиты прав потребителей</w:t>
            </w:r>
            <w:r w:rsidR="00132CDB" w:rsidRPr="00342A82">
              <w:rPr>
                <w:rFonts w:ascii="Times New Roman" w:hAnsi="Times New Roman" w:cs="Times New Roman"/>
                <w:sz w:val="24"/>
                <w:szCs w:val="24"/>
              </w:rPr>
              <w:t>;</w:t>
            </w:r>
          </w:p>
          <w:p w:rsidR="00D05028" w:rsidRPr="00342A82" w:rsidRDefault="00D05028" w:rsidP="00342A82">
            <w:pPr>
              <w:tabs>
                <w:tab w:val="left" w:pos="360"/>
              </w:tabs>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для муниципальной службы</w:t>
            </w:r>
            <w:r w:rsidR="00132CDB" w:rsidRPr="00342A82">
              <w:rPr>
                <w:rFonts w:ascii="Times New Roman" w:hAnsi="Times New Roman" w:cs="Times New Roman"/>
                <w:sz w:val="24"/>
                <w:szCs w:val="24"/>
              </w:rPr>
              <w:t>;</w:t>
            </w:r>
          </w:p>
          <w:p w:rsidR="00562210" w:rsidRPr="00342A82" w:rsidRDefault="00D05028" w:rsidP="00342A82">
            <w:pPr>
              <w:tabs>
                <w:tab w:val="left" w:pos="360"/>
              </w:tabs>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формирование архивных фондов органов местного самоуправления, муниципальных предприятий и учреждений</w:t>
            </w:r>
          </w:p>
        </w:tc>
      </w:tr>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8</w:t>
            </w:r>
          </w:p>
        </w:tc>
        <w:tc>
          <w:tcPr>
            <w:tcW w:w="1286" w:type="pct"/>
          </w:tcPr>
          <w:p w:rsidR="00562210" w:rsidRPr="00342A82" w:rsidRDefault="00562210"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Целевые индикаторы и показатели муниципальной программы</w:t>
            </w:r>
          </w:p>
        </w:tc>
        <w:tc>
          <w:tcPr>
            <w:tcW w:w="3457" w:type="pct"/>
            <w:gridSpan w:val="3"/>
          </w:tcPr>
          <w:p w:rsidR="00502EE9" w:rsidRPr="00342A82" w:rsidRDefault="000E135B" w:rsidP="00342A82">
            <w:pPr>
              <w:tabs>
                <w:tab w:val="left" w:pos="365"/>
              </w:tabs>
              <w:suppressAutoHyphens/>
              <w:spacing w:after="0" w:line="240" w:lineRule="auto"/>
              <w:jc w:val="both"/>
              <w:rPr>
                <w:rFonts w:ascii="Times New Roman" w:hAnsi="Times New Roman" w:cs="Times New Roman"/>
                <w:sz w:val="24"/>
                <w:szCs w:val="24"/>
              </w:rPr>
            </w:pPr>
            <w:r w:rsidRPr="00342A82">
              <w:rPr>
                <w:rFonts w:ascii="Times New Roman" w:eastAsia="Times New Roman" w:hAnsi="Times New Roman" w:cs="Times New Roman"/>
                <w:sz w:val="24"/>
                <w:szCs w:val="24"/>
                <w:lang w:eastAsia="ru-RU"/>
              </w:rPr>
              <w:t xml:space="preserve">В соответствии с Порядком </w:t>
            </w:r>
            <w:r w:rsidRPr="00342A82">
              <w:rPr>
                <w:rFonts w:ascii="Times New Roman" w:eastAsia="Times New Roman" w:hAnsi="Times New Roman" w:cs="Times New Roman"/>
                <w:bCs/>
                <w:sz w:val="24"/>
                <w:szCs w:val="24"/>
                <w:lang w:eastAsia="ru-RU"/>
              </w:rPr>
              <w:t>разработки и реализации муниципальных программ внутригородского муниципального образования города федерального значения Санкт-Петербурга муниципальный округ Морской</w:t>
            </w:r>
            <w:r w:rsidRPr="00342A82">
              <w:rPr>
                <w:rFonts w:ascii="Times New Roman" w:eastAsia="Times New Roman" w:hAnsi="Times New Roman" w:cs="Times New Roman"/>
                <w:sz w:val="24"/>
                <w:szCs w:val="24"/>
                <w:lang w:eastAsia="ru-RU"/>
              </w:rPr>
              <w:t xml:space="preserve"> для муниципальной программы, содержащей исключительно основные мероприятия, направленные на обеспечение деятельности органов местного самоуправления муниципального образования, показатели реализации муниципальной программы не предусматриваются</w:t>
            </w:r>
          </w:p>
        </w:tc>
      </w:tr>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9</w:t>
            </w:r>
          </w:p>
        </w:tc>
        <w:tc>
          <w:tcPr>
            <w:tcW w:w="1286" w:type="pct"/>
          </w:tcPr>
          <w:p w:rsidR="00562210" w:rsidRPr="00342A82" w:rsidRDefault="00562210"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Этапы и сроки реализации муниципальной программы</w:t>
            </w:r>
          </w:p>
        </w:tc>
        <w:tc>
          <w:tcPr>
            <w:tcW w:w="3457" w:type="pct"/>
            <w:gridSpan w:val="3"/>
          </w:tcPr>
          <w:p w:rsidR="00FD6195" w:rsidRPr="00342A82" w:rsidRDefault="00AF4314"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2023-2025 годы</w:t>
            </w:r>
          </w:p>
          <w:p w:rsidR="00FD6195" w:rsidRPr="00342A82" w:rsidRDefault="00FD6195" w:rsidP="00342A82">
            <w:pPr>
              <w:pStyle w:val="ConsPlusNormal"/>
              <w:jc w:val="both"/>
              <w:rPr>
                <w:rFonts w:ascii="Times New Roman" w:hAnsi="Times New Roman" w:cs="Times New Roman"/>
                <w:sz w:val="24"/>
                <w:szCs w:val="24"/>
              </w:rPr>
            </w:pPr>
          </w:p>
          <w:p w:rsidR="00FD6195" w:rsidRPr="00342A82" w:rsidRDefault="00FD6195" w:rsidP="00342A82">
            <w:pPr>
              <w:pStyle w:val="ConsPlusNormal"/>
              <w:jc w:val="both"/>
              <w:rPr>
                <w:rFonts w:ascii="Times New Roman" w:hAnsi="Times New Roman" w:cs="Times New Roman"/>
                <w:sz w:val="24"/>
                <w:szCs w:val="24"/>
              </w:rPr>
            </w:pPr>
          </w:p>
          <w:p w:rsidR="00FD6195" w:rsidRPr="00342A82" w:rsidRDefault="00FD6195" w:rsidP="00342A82">
            <w:pPr>
              <w:pStyle w:val="ConsPlusNormal"/>
              <w:jc w:val="both"/>
              <w:rPr>
                <w:rFonts w:ascii="Times New Roman" w:hAnsi="Times New Roman" w:cs="Times New Roman"/>
                <w:sz w:val="24"/>
                <w:szCs w:val="24"/>
              </w:rPr>
            </w:pPr>
          </w:p>
        </w:tc>
      </w:tr>
      <w:tr w:rsidR="004A472E" w:rsidRPr="00342A82" w:rsidTr="004A472E">
        <w:trPr>
          <w:trHeight w:val="275"/>
        </w:trPr>
        <w:tc>
          <w:tcPr>
            <w:tcW w:w="257" w:type="pct"/>
            <w:vMerge w:val="restart"/>
          </w:tcPr>
          <w:p w:rsidR="004A472E" w:rsidRPr="00342A82" w:rsidRDefault="004A472E"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10</w:t>
            </w:r>
          </w:p>
        </w:tc>
        <w:tc>
          <w:tcPr>
            <w:tcW w:w="1286" w:type="pct"/>
            <w:vMerge w:val="restart"/>
          </w:tcPr>
          <w:p w:rsidR="004A472E" w:rsidRPr="00342A82" w:rsidRDefault="004A472E"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 xml:space="preserve"> Источники и объёмы финансирования Программы.</w:t>
            </w:r>
          </w:p>
        </w:tc>
        <w:tc>
          <w:tcPr>
            <w:tcW w:w="3457" w:type="pct"/>
            <w:gridSpan w:val="3"/>
          </w:tcPr>
          <w:p w:rsidR="004A472E" w:rsidRPr="00342A82" w:rsidRDefault="002E6299" w:rsidP="00342A82">
            <w:pPr>
              <w:spacing w:after="0" w:line="240" w:lineRule="auto"/>
              <w:rPr>
                <w:rFonts w:ascii="Times New Roman" w:hAnsi="Times New Roman" w:cs="Times New Roman"/>
                <w:sz w:val="24"/>
                <w:szCs w:val="24"/>
              </w:rPr>
            </w:pPr>
            <w:r w:rsidRPr="00342A82">
              <w:rPr>
                <w:rFonts w:ascii="Times New Roman" w:hAnsi="Times New Roman" w:cs="Times New Roman"/>
                <w:sz w:val="24"/>
                <w:szCs w:val="24"/>
              </w:rPr>
              <w:t>Бюджет внутригородского муниципального образования города федерального значения Санкт-Петербурга муниципальный округ Морской</w:t>
            </w:r>
          </w:p>
        </w:tc>
      </w:tr>
      <w:tr w:rsidR="004A472E" w:rsidRPr="00342A82" w:rsidTr="004A472E">
        <w:trPr>
          <w:trHeight w:val="275"/>
        </w:trPr>
        <w:tc>
          <w:tcPr>
            <w:tcW w:w="257" w:type="pct"/>
            <w:vMerge/>
          </w:tcPr>
          <w:p w:rsidR="004A472E" w:rsidRPr="00342A82" w:rsidRDefault="004A472E" w:rsidP="00342A82">
            <w:pPr>
              <w:pStyle w:val="ConsPlusNormal"/>
              <w:jc w:val="center"/>
              <w:rPr>
                <w:rFonts w:ascii="Times New Roman" w:hAnsi="Times New Roman" w:cs="Times New Roman"/>
                <w:sz w:val="24"/>
                <w:szCs w:val="24"/>
              </w:rPr>
            </w:pPr>
          </w:p>
        </w:tc>
        <w:tc>
          <w:tcPr>
            <w:tcW w:w="1286" w:type="pct"/>
            <w:vMerge/>
          </w:tcPr>
          <w:p w:rsidR="004A472E" w:rsidRPr="00342A82" w:rsidRDefault="004A472E" w:rsidP="00342A82">
            <w:pPr>
              <w:pStyle w:val="ConsPlusNormal"/>
              <w:rPr>
                <w:rFonts w:ascii="Times New Roman" w:hAnsi="Times New Roman" w:cs="Times New Roman"/>
                <w:sz w:val="24"/>
                <w:szCs w:val="24"/>
              </w:rPr>
            </w:pPr>
          </w:p>
        </w:tc>
        <w:tc>
          <w:tcPr>
            <w:tcW w:w="1152" w:type="pct"/>
          </w:tcPr>
          <w:p w:rsidR="004A472E" w:rsidRPr="00342A82" w:rsidRDefault="004A472E"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AA48AD" w:rsidRPr="00342A82">
              <w:rPr>
                <w:rFonts w:ascii="Times New Roman" w:hAnsi="Times New Roman" w:cs="Times New Roman"/>
                <w:sz w:val="24"/>
                <w:szCs w:val="24"/>
              </w:rPr>
              <w:t>3</w:t>
            </w:r>
            <w:r w:rsidRPr="00342A82">
              <w:rPr>
                <w:rFonts w:ascii="Times New Roman" w:hAnsi="Times New Roman" w:cs="Times New Roman"/>
                <w:sz w:val="24"/>
                <w:szCs w:val="24"/>
              </w:rPr>
              <w:t xml:space="preserve"> год</w:t>
            </w:r>
          </w:p>
        </w:tc>
        <w:tc>
          <w:tcPr>
            <w:tcW w:w="1152" w:type="pct"/>
          </w:tcPr>
          <w:p w:rsidR="004A472E" w:rsidRPr="00342A82" w:rsidRDefault="004A472E"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7F5D05" w:rsidRPr="00342A82">
              <w:rPr>
                <w:rFonts w:ascii="Times New Roman" w:hAnsi="Times New Roman" w:cs="Times New Roman"/>
                <w:sz w:val="24"/>
                <w:szCs w:val="24"/>
              </w:rPr>
              <w:t>4</w:t>
            </w:r>
            <w:r w:rsidRPr="00342A82">
              <w:rPr>
                <w:rFonts w:ascii="Times New Roman" w:hAnsi="Times New Roman" w:cs="Times New Roman"/>
                <w:sz w:val="24"/>
                <w:szCs w:val="24"/>
              </w:rPr>
              <w:t xml:space="preserve"> год</w:t>
            </w:r>
          </w:p>
        </w:tc>
        <w:tc>
          <w:tcPr>
            <w:tcW w:w="1153" w:type="pct"/>
          </w:tcPr>
          <w:p w:rsidR="004A472E" w:rsidRPr="00342A82" w:rsidRDefault="004A472E"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7F5D05" w:rsidRPr="00342A82">
              <w:rPr>
                <w:rFonts w:ascii="Times New Roman" w:hAnsi="Times New Roman" w:cs="Times New Roman"/>
                <w:sz w:val="24"/>
                <w:szCs w:val="24"/>
              </w:rPr>
              <w:t>5</w:t>
            </w:r>
            <w:r w:rsidRPr="00342A82">
              <w:rPr>
                <w:rFonts w:ascii="Times New Roman" w:hAnsi="Times New Roman" w:cs="Times New Roman"/>
                <w:sz w:val="24"/>
                <w:szCs w:val="24"/>
              </w:rPr>
              <w:t xml:space="preserve"> год</w:t>
            </w:r>
          </w:p>
        </w:tc>
      </w:tr>
      <w:tr w:rsidR="004A472E" w:rsidRPr="00342A82" w:rsidTr="004A472E">
        <w:trPr>
          <w:trHeight w:val="275"/>
        </w:trPr>
        <w:tc>
          <w:tcPr>
            <w:tcW w:w="257" w:type="pct"/>
            <w:vMerge/>
          </w:tcPr>
          <w:p w:rsidR="004A472E" w:rsidRPr="00342A82" w:rsidRDefault="004A472E" w:rsidP="00342A82">
            <w:pPr>
              <w:pStyle w:val="ConsPlusNormal"/>
              <w:jc w:val="center"/>
              <w:rPr>
                <w:rFonts w:ascii="Times New Roman" w:hAnsi="Times New Roman" w:cs="Times New Roman"/>
                <w:sz w:val="24"/>
                <w:szCs w:val="24"/>
              </w:rPr>
            </w:pPr>
          </w:p>
        </w:tc>
        <w:tc>
          <w:tcPr>
            <w:tcW w:w="1286" w:type="pct"/>
            <w:vMerge/>
          </w:tcPr>
          <w:p w:rsidR="004A472E" w:rsidRPr="00342A82" w:rsidRDefault="004A472E" w:rsidP="00342A82">
            <w:pPr>
              <w:pStyle w:val="ConsPlusNormal"/>
              <w:rPr>
                <w:rFonts w:ascii="Times New Roman" w:hAnsi="Times New Roman" w:cs="Times New Roman"/>
                <w:sz w:val="24"/>
                <w:szCs w:val="24"/>
              </w:rPr>
            </w:pPr>
          </w:p>
        </w:tc>
        <w:tc>
          <w:tcPr>
            <w:tcW w:w="1152" w:type="pct"/>
          </w:tcPr>
          <w:p w:rsidR="004A472E" w:rsidRPr="00342A82" w:rsidRDefault="00526759"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146,4 тыс. руб.</w:t>
            </w:r>
          </w:p>
        </w:tc>
        <w:tc>
          <w:tcPr>
            <w:tcW w:w="1152" w:type="pct"/>
          </w:tcPr>
          <w:p w:rsidR="004A472E" w:rsidRPr="00342A82" w:rsidRDefault="00526759"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132,5 тыс. руб.</w:t>
            </w:r>
          </w:p>
        </w:tc>
        <w:tc>
          <w:tcPr>
            <w:tcW w:w="1153" w:type="pct"/>
          </w:tcPr>
          <w:p w:rsidR="004A472E" w:rsidRPr="00342A82" w:rsidRDefault="007F5D05"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123,6 тыс. руб.</w:t>
            </w:r>
          </w:p>
        </w:tc>
      </w:tr>
      <w:tr w:rsidR="00914460" w:rsidRPr="00342A82" w:rsidTr="001033DD">
        <w:tc>
          <w:tcPr>
            <w:tcW w:w="257" w:type="pct"/>
          </w:tcPr>
          <w:p w:rsidR="00562210" w:rsidRPr="00342A82" w:rsidRDefault="00562210"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11</w:t>
            </w:r>
          </w:p>
        </w:tc>
        <w:tc>
          <w:tcPr>
            <w:tcW w:w="1286" w:type="pct"/>
          </w:tcPr>
          <w:p w:rsidR="00562210" w:rsidRPr="00342A82" w:rsidRDefault="00562210"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 xml:space="preserve">Ожидаемые результаты реализации </w:t>
            </w:r>
            <w:r w:rsidRPr="00342A82">
              <w:rPr>
                <w:rFonts w:ascii="Times New Roman" w:hAnsi="Times New Roman" w:cs="Times New Roman"/>
                <w:sz w:val="24"/>
                <w:szCs w:val="24"/>
              </w:rPr>
              <w:lastRenderedPageBreak/>
              <w:t>муниципальной программы</w:t>
            </w:r>
          </w:p>
        </w:tc>
        <w:tc>
          <w:tcPr>
            <w:tcW w:w="3457" w:type="pct"/>
            <w:gridSpan w:val="3"/>
          </w:tcPr>
          <w:p w:rsidR="00CD12D8" w:rsidRPr="00342A82" w:rsidRDefault="00FA08FE"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lastRenderedPageBreak/>
              <w:t xml:space="preserve">     </w:t>
            </w:r>
            <w:r w:rsidR="00CD12D8" w:rsidRPr="00342A82">
              <w:rPr>
                <w:rFonts w:ascii="Times New Roman" w:hAnsi="Times New Roman" w:cs="Times New Roman"/>
                <w:sz w:val="24"/>
                <w:szCs w:val="24"/>
              </w:rPr>
              <w:t xml:space="preserve">Повышение правовой грамотности и информированности жителей </w:t>
            </w:r>
            <w:r w:rsidR="00E53EF5" w:rsidRPr="00342A82">
              <w:rPr>
                <w:rFonts w:ascii="Times New Roman" w:hAnsi="Times New Roman" w:cs="Times New Roman"/>
                <w:sz w:val="24"/>
                <w:szCs w:val="24"/>
              </w:rPr>
              <w:t>муниципального образования</w:t>
            </w:r>
            <w:r w:rsidR="00CD12D8" w:rsidRPr="00342A82">
              <w:rPr>
                <w:rFonts w:ascii="Times New Roman" w:hAnsi="Times New Roman" w:cs="Times New Roman"/>
                <w:sz w:val="24"/>
                <w:szCs w:val="24"/>
              </w:rPr>
              <w:t xml:space="preserve"> </w:t>
            </w:r>
            <w:proofErr w:type="gramStart"/>
            <w:r w:rsidR="00CD12D8" w:rsidRPr="00342A82">
              <w:rPr>
                <w:rFonts w:ascii="Times New Roman" w:hAnsi="Times New Roman" w:cs="Times New Roman"/>
                <w:sz w:val="24"/>
                <w:szCs w:val="24"/>
              </w:rPr>
              <w:t>по  вопросам</w:t>
            </w:r>
            <w:proofErr w:type="gramEnd"/>
            <w:r w:rsidR="00CD12D8" w:rsidRPr="00342A82">
              <w:rPr>
                <w:rFonts w:ascii="Times New Roman" w:hAnsi="Times New Roman" w:cs="Times New Roman"/>
                <w:sz w:val="24"/>
                <w:szCs w:val="24"/>
              </w:rPr>
              <w:t xml:space="preserve"> создания товариществ собственников жилья, советов многоквартирных </w:t>
            </w:r>
            <w:r w:rsidR="00CD12D8" w:rsidRPr="00342A82">
              <w:rPr>
                <w:rFonts w:ascii="Times New Roman" w:hAnsi="Times New Roman" w:cs="Times New Roman"/>
                <w:sz w:val="24"/>
                <w:szCs w:val="24"/>
              </w:rPr>
              <w:lastRenderedPageBreak/>
              <w:t xml:space="preserve">домов, формирования земельных участков, на которых расположены многоквартирные дома в очном или онлайн формате, а также по средствам размещения в муниципальных СМИ, в том числе на официальном сайте </w:t>
            </w:r>
            <w:r w:rsidR="00E53EF5" w:rsidRPr="00342A82">
              <w:rPr>
                <w:rFonts w:ascii="Times New Roman" w:hAnsi="Times New Roman" w:cs="Times New Roman"/>
                <w:sz w:val="24"/>
                <w:szCs w:val="24"/>
              </w:rPr>
              <w:t>муниципального образования</w:t>
            </w:r>
            <w:r w:rsidR="00CD12D8" w:rsidRPr="00342A82">
              <w:rPr>
                <w:rFonts w:ascii="Times New Roman" w:hAnsi="Times New Roman" w:cs="Times New Roman"/>
                <w:sz w:val="24"/>
                <w:szCs w:val="24"/>
              </w:rPr>
              <w:t xml:space="preserve">, в социальных сетях, в течение 2023-2025 гг. </w:t>
            </w:r>
            <w:r w:rsidR="008509DB" w:rsidRPr="00342A82">
              <w:rPr>
                <w:rFonts w:ascii="Times New Roman" w:hAnsi="Times New Roman" w:cs="Times New Roman"/>
                <w:sz w:val="24"/>
                <w:szCs w:val="24"/>
              </w:rPr>
              <w:t xml:space="preserve">информационных материалов по </w:t>
            </w:r>
            <w:proofErr w:type="spellStart"/>
            <w:r w:rsidR="008509DB" w:rsidRPr="00342A82">
              <w:rPr>
                <w:rFonts w:ascii="Times New Roman" w:hAnsi="Times New Roman" w:cs="Times New Roman"/>
                <w:sz w:val="24"/>
                <w:szCs w:val="24"/>
              </w:rPr>
              <w:t>вышеобозначенным</w:t>
            </w:r>
            <w:proofErr w:type="spellEnd"/>
            <w:r w:rsidR="008509DB" w:rsidRPr="00342A82">
              <w:rPr>
                <w:rFonts w:ascii="Times New Roman" w:hAnsi="Times New Roman" w:cs="Times New Roman"/>
                <w:sz w:val="24"/>
                <w:szCs w:val="24"/>
              </w:rPr>
              <w:t xml:space="preserve"> вопросам.</w:t>
            </w:r>
          </w:p>
          <w:p w:rsidR="00CD12D8" w:rsidRPr="00342A82" w:rsidRDefault="00FA08FE"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CD12D8" w:rsidRPr="00342A82">
              <w:rPr>
                <w:rFonts w:ascii="Times New Roman" w:hAnsi="Times New Roman" w:cs="Times New Roman"/>
                <w:sz w:val="24"/>
                <w:szCs w:val="24"/>
              </w:rPr>
              <w:t xml:space="preserve">Повышение правовой грамотности и информированности жителей </w:t>
            </w:r>
            <w:r w:rsidR="008509DB" w:rsidRPr="00342A82">
              <w:rPr>
                <w:rFonts w:ascii="Times New Roman" w:hAnsi="Times New Roman" w:cs="Times New Roman"/>
                <w:sz w:val="24"/>
                <w:szCs w:val="24"/>
              </w:rPr>
              <w:t>муниципального образования</w:t>
            </w:r>
            <w:r w:rsidR="00CD12D8" w:rsidRPr="00342A82">
              <w:rPr>
                <w:rFonts w:ascii="Times New Roman" w:hAnsi="Times New Roman" w:cs="Times New Roman"/>
                <w:sz w:val="24"/>
                <w:szCs w:val="24"/>
              </w:rPr>
              <w:t xml:space="preserve"> по вопросам защиты прав потребителей, формирования навыков рационального потребительского поведения по средствам организации и проведения мероприятий в очном или онлайн </w:t>
            </w:r>
            <w:proofErr w:type="gramStart"/>
            <w:r w:rsidR="00CD12D8" w:rsidRPr="00342A82">
              <w:rPr>
                <w:rFonts w:ascii="Times New Roman" w:hAnsi="Times New Roman" w:cs="Times New Roman"/>
                <w:sz w:val="24"/>
                <w:szCs w:val="24"/>
              </w:rPr>
              <w:t>формате</w:t>
            </w:r>
            <w:proofErr w:type="gramEnd"/>
            <w:r w:rsidR="00CD12D8" w:rsidRPr="00342A82">
              <w:rPr>
                <w:rFonts w:ascii="Times New Roman" w:hAnsi="Times New Roman" w:cs="Times New Roman"/>
                <w:sz w:val="24"/>
                <w:szCs w:val="24"/>
              </w:rPr>
              <w:t xml:space="preserve"> а также по средствам размещения в муниципальных СМИ, в том числе на официальном сайте МО Морской, в социальных сетях, в течение 2023-2025 гг. информационных материалов по </w:t>
            </w:r>
            <w:proofErr w:type="spellStart"/>
            <w:r w:rsidR="00CD12D8" w:rsidRPr="00342A82">
              <w:rPr>
                <w:rFonts w:ascii="Times New Roman" w:hAnsi="Times New Roman" w:cs="Times New Roman"/>
                <w:sz w:val="24"/>
                <w:szCs w:val="24"/>
              </w:rPr>
              <w:t>вышеобозначенным</w:t>
            </w:r>
            <w:proofErr w:type="spellEnd"/>
            <w:r w:rsidR="00CD12D8" w:rsidRPr="00342A82">
              <w:rPr>
                <w:rFonts w:ascii="Times New Roman" w:hAnsi="Times New Roman" w:cs="Times New Roman"/>
                <w:sz w:val="24"/>
                <w:szCs w:val="24"/>
              </w:rPr>
              <w:t xml:space="preserve"> вопросам</w:t>
            </w:r>
            <w:r w:rsidRPr="00342A82">
              <w:rPr>
                <w:rFonts w:ascii="Times New Roman" w:hAnsi="Times New Roman" w:cs="Times New Roman"/>
                <w:sz w:val="24"/>
                <w:szCs w:val="24"/>
              </w:rPr>
              <w:t>.</w:t>
            </w:r>
          </w:p>
          <w:p w:rsidR="00CD12D8" w:rsidRPr="00342A82" w:rsidRDefault="00FA08FE"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CD12D8" w:rsidRPr="00342A82">
              <w:rPr>
                <w:rFonts w:ascii="Times New Roman" w:hAnsi="Times New Roman" w:cs="Times New Roman"/>
                <w:sz w:val="24"/>
                <w:szCs w:val="24"/>
              </w:rPr>
              <w:t>Повышение профессионального уровня подготовки муниципальных служащих, рабо</w:t>
            </w:r>
            <w:r w:rsidR="00555E28">
              <w:rPr>
                <w:rFonts w:ascii="Times New Roman" w:hAnsi="Times New Roman" w:cs="Times New Roman"/>
                <w:sz w:val="24"/>
                <w:szCs w:val="24"/>
              </w:rPr>
              <w:t>тников муниципальных учреждений;</w:t>
            </w:r>
          </w:p>
          <w:p w:rsidR="00CD12D8" w:rsidRPr="00342A82" w:rsidRDefault="00FA08FE"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CD12D8" w:rsidRPr="00342A82">
              <w:rPr>
                <w:rFonts w:ascii="Times New Roman" w:hAnsi="Times New Roman" w:cs="Times New Roman"/>
                <w:sz w:val="24"/>
                <w:szCs w:val="24"/>
              </w:rPr>
              <w:t>Обеспечение условий хранения, учета и использования документов архивного фонда внутригородского муниципального образования города федерального значения Санкт-Петербурга муниципальный округ Морской:</w:t>
            </w:r>
          </w:p>
          <w:p w:rsidR="00CD12D8" w:rsidRPr="00342A82" w:rsidRDefault="00CD12D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     - упорядочение хранения архивного фонда внутригородского муниципального образования города федерального значения Санкт-Петербурга муниципальный округ Морской;</w:t>
            </w:r>
          </w:p>
          <w:p w:rsidR="00CD12D8" w:rsidRPr="00342A82" w:rsidRDefault="00CD12D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осуществление передачи дел постоянного хранения в государственный архив;</w:t>
            </w:r>
          </w:p>
          <w:p w:rsidR="00562210" w:rsidRPr="00342A82" w:rsidRDefault="00CD12D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осуществление ко</w:t>
            </w:r>
            <w:r w:rsidR="00DA16AD" w:rsidRPr="00342A82">
              <w:rPr>
                <w:rFonts w:ascii="Times New Roman" w:hAnsi="Times New Roman" w:cs="Times New Roman"/>
                <w:sz w:val="24"/>
                <w:szCs w:val="24"/>
              </w:rPr>
              <w:t>нфиденциального уничтожения дел</w:t>
            </w:r>
            <w:r w:rsidRPr="00342A82">
              <w:rPr>
                <w:rFonts w:ascii="Times New Roman" w:hAnsi="Times New Roman" w:cs="Times New Roman"/>
                <w:sz w:val="24"/>
                <w:szCs w:val="24"/>
              </w:rPr>
              <w:t>.</w:t>
            </w:r>
          </w:p>
        </w:tc>
      </w:tr>
    </w:tbl>
    <w:p w:rsidR="00854DD2" w:rsidRDefault="00854DD2"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Default="00690579" w:rsidP="00342A82">
      <w:pPr>
        <w:spacing w:line="240" w:lineRule="auto"/>
        <w:jc w:val="center"/>
        <w:rPr>
          <w:rFonts w:ascii="Times New Roman" w:hAnsi="Times New Roman" w:cs="Times New Roman"/>
          <w:b/>
          <w:sz w:val="24"/>
          <w:szCs w:val="24"/>
        </w:rPr>
      </w:pPr>
    </w:p>
    <w:p w:rsidR="00690579" w:rsidRPr="00342A82" w:rsidRDefault="00690579" w:rsidP="00342A82">
      <w:pPr>
        <w:spacing w:line="240" w:lineRule="auto"/>
        <w:jc w:val="center"/>
        <w:rPr>
          <w:rFonts w:ascii="Times New Roman" w:hAnsi="Times New Roman" w:cs="Times New Roman"/>
          <w:b/>
          <w:sz w:val="24"/>
          <w:szCs w:val="24"/>
        </w:rPr>
      </w:pPr>
    </w:p>
    <w:p w:rsidR="003854C1" w:rsidRPr="00342A82" w:rsidRDefault="003854C1" w:rsidP="00342A82">
      <w:pPr>
        <w:spacing w:line="240" w:lineRule="auto"/>
        <w:jc w:val="center"/>
        <w:rPr>
          <w:rFonts w:ascii="Times New Roman" w:hAnsi="Times New Roman" w:cs="Times New Roman"/>
          <w:b/>
          <w:sz w:val="24"/>
          <w:szCs w:val="24"/>
        </w:rPr>
      </w:pPr>
      <w:r w:rsidRPr="00342A82">
        <w:rPr>
          <w:rFonts w:ascii="Times New Roman" w:hAnsi="Times New Roman" w:cs="Times New Roman"/>
          <w:b/>
          <w:sz w:val="24"/>
          <w:szCs w:val="24"/>
        </w:rPr>
        <w:lastRenderedPageBreak/>
        <w:t>Текстовая часть</w:t>
      </w:r>
      <w:r w:rsidR="00E80C49" w:rsidRPr="00342A82">
        <w:rPr>
          <w:rFonts w:ascii="Times New Roman" w:hAnsi="Times New Roman" w:cs="Times New Roman"/>
          <w:b/>
          <w:sz w:val="24"/>
          <w:szCs w:val="24"/>
        </w:rPr>
        <w:t xml:space="preserve"> муниципальной программы</w:t>
      </w:r>
    </w:p>
    <w:p w:rsidR="003D78E3" w:rsidRPr="00342A82" w:rsidRDefault="003D78E3" w:rsidP="00342A82">
      <w:pPr>
        <w:pStyle w:val="20"/>
        <w:numPr>
          <w:ilvl w:val="0"/>
          <w:numId w:val="1"/>
        </w:numPr>
        <w:suppressAutoHyphens/>
        <w:spacing w:after="0" w:line="240" w:lineRule="auto"/>
        <w:jc w:val="both"/>
        <w:rPr>
          <w:sz w:val="24"/>
          <w:szCs w:val="24"/>
        </w:rPr>
      </w:pPr>
      <w:r w:rsidRPr="00342A82">
        <w:rPr>
          <w:b/>
          <w:sz w:val="24"/>
          <w:szCs w:val="24"/>
        </w:rPr>
        <w:t xml:space="preserve">Обоснование необходимости реализации муниципальной </w:t>
      </w:r>
      <w:r w:rsidR="00C97112" w:rsidRPr="00342A82">
        <w:rPr>
          <w:b/>
          <w:sz w:val="24"/>
          <w:szCs w:val="24"/>
        </w:rPr>
        <w:t>программы</w:t>
      </w:r>
    </w:p>
    <w:p w:rsidR="001074EE" w:rsidRPr="00342A82" w:rsidRDefault="001074EE" w:rsidP="00342A82">
      <w:pPr>
        <w:pStyle w:val="20"/>
        <w:suppressAutoHyphens/>
        <w:spacing w:after="0" w:line="240" w:lineRule="auto"/>
        <w:ind w:left="360"/>
        <w:jc w:val="both"/>
        <w:rPr>
          <w:sz w:val="24"/>
          <w:szCs w:val="24"/>
        </w:rPr>
      </w:pPr>
    </w:p>
    <w:p w:rsidR="00C14CCA" w:rsidRPr="00342A82" w:rsidRDefault="00C14CCA" w:rsidP="00342A82">
      <w:pPr>
        <w:spacing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Реализация </w:t>
      </w:r>
      <w:r w:rsidR="00BF7B1D" w:rsidRPr="00342A82">
        <w:rPr>
          <w:rFonts w:ascii="Times New Roman" w:hAnsi="Times New Roman" w:cs="Times New Roman"/>
          <w:sz w:val="24"/>
          <w:szCs w:val="24"/>
        </w:rPr>
        <w:t xml:space="preserve">муниципальной </w:t>
      </w:r>
      <w:r w:rsidR="008F4240" w:rsidRPr="00342A82">
        <w:rPr>
          <w:rFonts w:ascii="Times New Roman" w:hAnsi="Times New Roman" w:cs="Times New Roman"/>
          <w:sz w:val="24"/>
          <w:szCs w:val="24"/>
        </w:rPr>
        <w:t>п</w:t>
      </w:r>
      <w:r w:rsidRPr="00342A82">
        <w:rPr>
          <w:rFonts w:ascii="Times New Roman" w:hAnsi="Times New Roman" w:cs="Times New Roman"/>
          <w:sz w:val="24"/>
          <w:szCs w:val="24"/>
        </w:rPr>
        <w:t xml:space="preserve">рограммы </w:t>
      </w:r>
      <w:r w:rsidR="002A5BF5" w:rsidRPr="00342A82">
        <w:rPr>
          <w:rFonts w:ascii="Times New Roman" w:hAnsi="Times New Roman" w:cs="Times New Roman"/>
          <w:sz w:val="24"/>
          <w:szCs w:val="24"/>
        </w:rPr>
        <w:t xml:space="preserve">на 2023 год и на плановый период 2024 и 2025 годов </w:t>
      </w:r>
      <w:r w:rsidRPr="00342A82">
        <w:rPr>
          <w:rFonts w:ascii="Times New Roman" w:hAnsi="Times New Roman" w:cs="Times New Roman"/>
          <w:sz w:val="24"/>
          <w:szCs w:val="24"/>
        </w:rPr>
        <w:t xml:space="preserve">необходима для решения вопросов местного значения, установленных законом Санкт-Петербурга «Об организации местного самоуправления в Санкт-Петербурге» от 23.09.2009 № 420-79. </w:t>
      </w:r>
    </w:p>
    <w:p w:rsidR="00C14CCA" w:rsidRPr="00342A82" w:rsidRDefault="008F4240" w:rsidP="00033796">
      <w:pPr>
        <w:spacing w:line="240" w:lineRule="auto"/>
        <w:ind w:firstLine="567"/>
        <w:jc w:val="both"/>
        <w:rPr>
          <w:rFonts w:ascii="Times New Roman" w:hAnsi="Times New Roman" w:cs="Times New Roman"/>
          <w:sz w:val="24"/>
          <w:szCs w:val="24"/>
        </w:rPr>
      </w:pPr>
      <w:r w:rsidRPr="00342A82">
        <w:rPr>
          <w:rFonts w:ascii="Times New Roman" w:hAnsi="Times New Roman" w:cs="Times New Roman"/>
          <w:sz w:val="24"/>
          <w:szCs w:val="24"/>
        </w:rPr>
        <w:t>Муниципальная п</w:t>
      </w:r>
      <w:r w:rsidR="00C14CCA" w:rsidRPr="00342A82">
        <w:rPr>
          <w:rFonts w:ascii="Times New Roman" w:hAnsi="Times New Roman" w:cs="Times New Roman"/>
          <w:sz w:val="24"/>
          <w:szCs w:val="24"/>
        </w:rPr>
        <w:t xml:space="preserve">рограмма разработана местной администрацией в соответствии с: </w:t>
      </w:r>
    </w:p>
    <w:p w:rsidR="00C14CCA" w:rsidRPr="00342A82" w:rsidRDefault="00C14CCA" w:rsidP="00033796">
      <w:pPr>
        <w:spacing w:line="240" w:lineRule="auto"/>
        <w:ind w:firstLine="567"/>
        <w:jc w:val="both"/>
        <w:rPr>
          <w:rFonts w:ascii="Times New Roman" w:hAnsi="Times New Roman" w:cs="Times New Roman"/>
          <w:sz w:val="24"/>
          <w:szCs w:val="24"/>
        </w:rPr>
      </w:pPr>
      <w:r w:rsidRPr="00342A82">
        <w:rPr>
          <w:rFonts w:ascii="Times New Roman" w:hAnsi="Times New Roman" w:cs="Times New Roman"/>
          <w:sz w:val="24"/>
          <w:szCs w:val="24"/>
        </w:rPr>
        <w:t xml:space="preserve">Уставом внутригородского муниципального образования города федерального значения Санкт-Петербурга муниципальный округ Морской; </w:t>
      </w:r>
    </w:p>
    <w:p w:rsidR="00C14CCA" w:rsidRPr="00342A82" w:rsidRDefault="00C14CCA" w:rsidP="00033796">
      <w:pPr>
        <w:spacing w:line="240" w:lineRule="auto"/>
        <w:ind w:firstLine="567"/>
        <w:jc w:val="both"/>
        <w:rPr>
          <w:rFonts w:ascii="Times New Roman" w:hAnsi="Times New Roman" w:cs="Times New Roman"/>
          <w:sz w:val="24"/>
          <w:szCs w:val="24"/>
        </w:rPr>
      </w:pPr>
      <w:r w:rsidRPr="00342A82">
        <w:rPr>
          <w:rFonts w:ascii="Times New Roman" w:hAnsi="Times New Roman" w:cs="Times New Roman"/>
          <w:sz w:val="24"/>
          <w:szCs w:val="24"/>
        </w:rPr>
        <w:t>Положением о бюджетном процессе во внутригородском муниципальном образовании</w:t>
      </w:r>
      <w:r w:rsidR="00DF7F89">
        <w:rPr>
          <w:rFonts w:ascii="Times New Roman" w:hAnsi="Times New Roman" w:cs="Times New Roman"/>
          <w:sz w:val="24"/>
          <w:szCs w:val="24"/>
        </w:rPr>
        <w:t xml:space="preserve"> города федерального значения</w:t>
      </w:r>
      <w:r w:rsidRPr="00342A82">
        <w:rPr>
          <w:rFonts w:ascii="Times New Roman" w:hAnsi="Times New Roman" w:cs="Times New Roman"/>
          <w:sz w:val="24"/>
          <w:szCs w:val="24"/>
        </w:rPr>
        <w:t xml:space="preserve"> Санкт-Петербурга муниципальный округ Морской, утвержденным решением муниципального совета от </w:t>
      </w:r>
      <w:r w:rsidR="002A5BF5" w:rsidRPr="00342A82">
        <w:rPr>
          <w:rFonts w:ascii="Times New Roman" w:hAnsi="Times New Roman" w:cs="Times New Roman"/>
          <w:sz w:val="24"/>
          <w:szCs w:val="24"/>
        </w:rPr>
        <w:t>20.05.2014 г.</w:t>
      </w:r>
      <w:r w:rsidRPr="00342A82">
        <w:rPr>
          <w:rFonts w:ascii="Times New Roman" w:hAnsi="Times New Roman" w:cs="Times New Roman"/>
          <w:sz w:val="24"/>
          <w:szCs w:val="24"/>
        </w:rPr>
        <w:t xml:space="preserve"> № </w:t>
      </w:r>
      <w:r w:rsidR="002A5BF5" w:rsidRPr="00342A82">
        <w:rPr>
          <w:rFonts w:ascii="Times New Roman" w:hAnsi="Times New Roman" w:cs="Times New Roman"/>
          <w:sz w:val="24"/>
          <w:szCs w:val="24"/>
        </w:rPr>
        <w:t>16 (с изменениями)</w:t>
      </w:r>
      <w:r w:rsidRPr="00342A82">
        <w:rPr>
          <w:rFonts w:ascii="Times New Roman" w:hAnsi="Times New Roman" w:cs="Times New Roman"/>
          <w:sz w:val="24"/>
          <w:szCs w:val="24"/>
        </w:rPr>
        <w:t xml:space="preserve">; </w:t>
      </w:r>
    </w:p>
    <w:p w:rsidR="005070F0" w:rsidRPr="00342A82" w:rsidRDefault="00577E62" w:rsidP="00033796">
      <w:pPr>
        <w:spacing w:line="240" w:lineRule="auto"/>
        <w:ind w:firstLine="567"/>
        <w:jc w:val="both"/>
        <w:rPr>
          <w:rFonts w:ascii="Times New Roman" w:hAnsi="Times New Roman" w:cs="Times New Roman"/>
          <w:sz w:val="24"/>
          <w:szCs w:val="24"/>
        </w:rPr>
      </w:pPr>
      <w:r w:rsidRPr="00577E62">
        <w:rPr>
          <w:rFonts w:ascii="Times New Roman" w:hAnsi="Times New Roman" w:cs="Times New Roman"/>
          <w:sz w:val="24"/>
          <w:szCs w:val="24"/>
        </w:rPr>
        <w:t>Порядк</w:t>
      </w:r>
      <w:r>
        <w:rPr>
          <w:rFonts w:ascii="Times New Roman" w:hAnsi="Times New Roman" w:cs="Times New Roman"/>
          <w:sz w:val="24"/>
          <w:szCs w:val="24"/>
        </w:rPr>
        <w:t>ом</w:t>
      </w:r>
      <w:r w:rsidRPr="00577E62">
        <w:rPr>
          <w:rFonts w:ascii="Times New Roman" w:hAnsi="Times New Roman" w:cs="Times New Roman"/>
          <w:sz w:val="24"/>
          <w:szCs w:val="24"/>
        </w:rPr>
        <w:t xml:space="preserve"> разработки и реализации муниципальных программ внутригородского муниципального образования города федерального значения Санкт-Петербурга муниципальный округ Морской, утвержденного постановлением местной администрацией внутригородского муниципального образования города федерального значения Санкт-Петербурга муниципальный округ Морской</w:t>
      </w:r>
      <w:r>
        <w:rPr>
          <w:rFonts w:ascii="Times New Roman" w:hAnsi="Times New Roman" w:cs="Times New Roman"/>
          <w:sz w:val="24"/>
          <w:szCs w:val="24"/>
        </w:rPr>
        <w:t xml:space="preserve"> </w:t>
      </w:r>
      <w:r w:rsidR="00C14CCA" w:rsidRPr="00342A82">
        <w:rPr>
          <w:rFonts w:ascii="Times New Roman" w:hAnsi="Times New Roman" w:cs="Times New Roman"/>
          <w:sz w:val="24"/>
          <w:szCs w:val="24"/>
        </w:rPr>
        <w:t xml:space="preserve">от </w:t>
      </w:r>
      <w:r w:rsidR="002A5BF5" w:rsidRPr="00342A82">
        <w:rPr>
          <w:rFonts w:ascii="Times New Roman" w:hAnsi="Times New Roman" w:cs="Times New Roman"/>
          <w:sz w:val="24"/>
          <w:szCs w:val="24"/>
        </w:rPr>
        <w:t xml:space="preserve">20.10.2022 г. </w:t>
      </w:r>
      <w:r w:rsidR="00C14CCA" w:rsidRPr="00342A82">
        <w:rPr>
          <w:rFonts w:ascii="Times New Roman" w:hAnsi="Times New Roman" w:cs="Times New Roman"/>
          <w:sz w:val="24"/>
          <w:szCs w:val="24"/>
        </w:rPr>
        <w:t xml:space="preserve">№ </w:t>
      </w:r>
      <w:r w:rsidR="00DC06C2">
        <w:rPr>
          <w:rFonts w:ascii="Times New Roman" w:hAnsi="Times New Roman" w:cs="Times New Roman"/>
          <w:sz w:val="24"/>
          <w:szCs w:val="24"/>
        </w:rPr>
        <w:t>78</w:t>
      </w:r>
      <w:r w:rsidR="00C14CCA" w:rsidRPr="00342A82">
        <w:rPr>
          <w:rFonts w:ascii="Times New Roman" w:hAnsi="Times New Roman" w:cs="Times New Roman"/>
          <w:sz w:val="24"/>
          <w:szCs w:val="24"/>
        </w:rPr>
        <w:t>.</w:t>
      </w:r>
    </w:p>
    <w:p w:rsidR="00E92B64" w:rsidRDefault="00E92B64" w:rsidP="00AE0082">
      <w:pPr>
        <w:spacing w:after="0" w:line="240" w:lineRule="auto"/>
        <w:ind w:firstLine="720"/>
        <w:jc w:val="both"/>
        <w:rPr>
          <w:rFonts w:ascii="Times New Roman" w:eastAsia="Times New Roman" w:hAnsi="Times New Roman" w:cs="Times New Roman"/>
          <w:kern w:val="16"/>
          <w:sz w:val="24"/>
          <w:szCs w:val="24"/>
          <w:highlight w:val="yellow"/>
          <w:lang w:eastAsia="ru-RU"/>
        </w:rPr>
      </w:pPr>
    </w:p>
    <w:p w:rsidR="00E92B64" w:rsidRDefault="00E92B64" w:rsidP="00AE0082">
      <w:pPr>
        <w:spacing w:after="0" w:line="240" w:lineRule="auto"/>
        <w:ind w:firstLine="720"/>
        <w:jc w:val="both"/>
        <w:rPr>
          <w:rFonts w:ascii="Times New Roman" w:eastAsia="Times New Roman" w:hAnsi="Times New Roman" w:cs="Times New Roman"/>
          <w:kern w:val="16"/>
          <w:sz w:val="24"/>
          <w:szCs w:val="24"/>
          <w:highlight w:val="yellow"/>
          <w:lang w:eastAsia="ru-RU"/>
        </w:rPr>
      </w:pPr>
    </w:p>
    <w:p w:rsidR="00AE0082" w:rsidRPr="00E92B64" w:rsidRDefault="00AE0082" w:rsidP="00AE0082">
      <w:pPr>
        <w:spacing w:after="0" w:line="240" w:lineRule="auto"/>
        <w:ind w:firstLine="720"/>
        <w:jc w:val="both"/>
        <w:rPr>
          <w:rFonts w:ascii="Times New Roman" w:eastAsia="Times New Roman" w:hAnsi="Times New Roman" w:cs="Times New Roman"/>
          <w:kern w:val="16"/>
          <w:sz w:val="24"/>
          <w:szCs w:val="24"/>
          <w:lang w:eastAsia="ru-RU"/>
        </w:rPr>
      </w:pPr>
      <w:r w:rsidRPr="00E92B64">
        <w:rPr>
          <w:rFonts w:ascii="Times New Roman" w:eastAsia="Times New Roman" w:hAnsi="Times New Roman" w:cs="Times New Roman"/>
          <w:kern w:val="16"/>
          <w:sz w:val="24"/>
          <w:szCs w:val="24"/>
          <w:lang w:eastAsia="ru-RU"/>
        </w:rPr>
        <w:t>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w:t>
      </w:r>
    </w:p>
    <w:p w:rsidR="00AE0082" w:rsidRPr="00E92B64" w:rsidRDefault="00AE0082" w:rsidP="00AE0082">
      <w:pPr>
        <w:spacing w:after="0" w:line="240" w:lineRule="auto"/>
        <w:ind w:firstLine="720"/>
        <w:jc w:val="both"/>
        <w:rPr>
          <w:rFonts w:ascii="Times New Roman" w:eastAsia="Times New Roman" w:hAnsi="Times New Roman" w:cs="Times New Roman"/>
          <w:kern w:val="16"/>
          <w:sz w:val="24"/>
          <w:szCs w:val="24"/>
          <w:lang w:eastAsia="ru-RU"/>
        </w:rPr>
      </w:pPr>
      <w:r w:rsidRPr="00E92B64">
        <w:rPr>
          <w:rFonts w:ascii="Times New Roman" w:eastAsia="Times New Roman" w:hAnsi="Times New Roman" w:cs="Times New Roman"/>
          <w:kern w:val="16"/>
          <w:sz w:val="24"/>
          <w:szCs w:val="24"/>
          <w:lang w:eastAsia="ru-RU"/>
        </w:rPr>
        <w:t>Практика показывает, что возникающие проблемы при реализации поставленных задач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и трудовых ресурсов.</w:t>
      </w:r>
    </w:p>
    <w:p w:rsidR="0089153E" w:rsidRPr="00E92B64" w:rsidRDefault="0089153E" w:rsidP="00AE0082">
      <w:pPr>
        <w:spacing w:after="0" w:line="240" w:lineRule="auto"/>
        <w:ind w:firstLine="720"/>
        <w:jc w:val="both"/>
        <w:rPr>
          <w:rFonts w:ascii="Times New Roman" w:eastAsia="Times New Roman" w:hAnsi="Times New Roman" w:cs="Times New Roman"/>
          <w:kern w:val="16"/>
          <w:sz w:val="24"/>
          <w:szCs w:val="24"/>
          <w:lang w:eastAsia="ru-RU"/>
        </w:rPr>
      </w:pPr>
      <w:r w:rsidRPr="00E92B64">
        <w:rPr>
          <w:rFonts w:ascii="Times New Roman" w:eastAsia="Times New Roman" w:hAnsi="Times New Roman" w:cs="Times New Roman"/>
          <w:kern w:val="16"/>
          <w:sz w:val="24"/>
          <w:szCs w:val="24"/>
          <w:lang w:eastAsia="ru-RU"/>
        </w:rPr>
        <w:t>Реализация системно-организационных мероприятий будет способствовать укреплению имиджа органов местного самоуправления, повышению качества предоставляемых муниципальных услуг.</w:t>
      </w:r>
    </w:p>
    <w:p w:rsidR="0089153E" w:rsidRPr="00E92B64" w:rsidRDefault="0089153E" w:rsidP="00AE0082">
      <w:pPr>
        <w:spacing w:after="0" w:line="240" w:lineRule="auto"/>
        <w:ind w:firstLine="720"/>
        <w:jc w:val="both"/>
        <w:rPr>
          <w:rFonts w:ascii="Times New Roman" w:eastAsia="Times New Roman" w:hAnsi="Times New Roman" w:cs="Times New Roman"/>
          <w:kern w:val="16"/>
          <w:sz w:val="24"/>
          <w:szCs w:val="24"/>
          <w:lang w:eastAsia="ru-RU"/>
        </w:rPr>
      </w:pPr>
      <w:r w:rsidRPr="00E92B64">
        <w:rPr>
          <w:rFonts w:ascii="Times New Roman" w:eastAsia="Times New Roman" w:hAnsi="Times New Roman" w:cs="Times New Roman"/>
          <w:kern w:val="16"/>
          <w:sz w:val="24"/>
          <w:szCs w:val="24"/>
          <w:lang w:eastAsia="ru-RU"/>
        </w:rPr>
        <w:t xml:space="preserve">Подготовка конкурентоспособных специалистов с учетом современных стандартов и передовых технологий </w:t>
      </w:r>
      <w:r w:rsidR="00C629F6" w:rsidRPr="00E92B64">
        <w:rPr>
          <w:rFonts w:ascii="Times New Roman" w:eastAsia="Times New Roman" w:hAnsi="Times New Roman" w:cs="Times New Roman"/>
          <w:kern w:val="16"/>
          <w:sz w:val="24"/>
          <w:szCs w:val="24"/>
          <w:lang w:eastAsia="ru-RU"/>
        </w:rPr>
        <w:t>окажет</w:t>
      </w:r>
      <w:r w:rsidRPr="00E92B64">
        <w:rPr>
          <w:rFonts w:ascii="Times New Roman" w:eastAsia="Times New Roman" w:hAnsi="Times New Roman" w:cs="Times New Roman"/>
          <w:kern w:val="16"/>
          <w:sz w:val="24"/>
          <w:szCs w:val="24"/>
          <w:lang w:eastAsia="ru-RU"/>
        </w:rPr>
        <w:t xml:space="preserve"> содействие росту экономического потенциала </w:t>
      </w:r>
      <w:r w:rsidR="00CC2EF7" w:rsidRPr="00E92B64">
        <w:rPr>
          <w:rFonts w:ascii="Times New Roman" w:eastAsia="Times New Roman" w:hAnsi="Times New Roman" w:cs="Times New Roman"/>
          <w:kern w:val="16"/>
          <w:sz w:val="24"/>
          <w:szCs w:val="24"/>
          <w:lang w:eastAsia="ru-RU"/>
        </w:rPr>
        <w:t>внутригородского муниципального образования города федерального значения Санкт-Петербурга муниципальный округ Морской</w:t>
      </w:r>
      <w:r w:rsidRPr="00E92B64">
        <w:rPr>
          <w:rFonts w:ascii="Times New Roman" w:eastAsia="Times New Roman" w:hAnsi="Times New Roman" w:cs="Times New Roman"/>
          <w:kern w:val="16"/>
          <w:sz w:val="24"/>
          <w:szCs w:val="24"/>
          <w:lang w:eastAsia="ru-RU"/>
        </w:rPr>
        <w:t>.</w:t>
      </w:r>
    </w:p>
    <w:p w:rsidR="006758EF" w:rsidRDefault="00AE0082" w:rsidP="00AE0082">
      <w:pPr>
        <w:spacing w:after="0" w:line="240" w:lineRule="auto"/>
        <w:ind w:firstLine="720"/>
        <w:jc w:val="both"/>
        <w:rPr>
          <w:rFonts w:ascii="Times New Roman" w:eastAsia="Times New Roman" w:hAnsi="Times New Roman" w:cs="Times New Roman"/>
          <w:kern w:val="16"/>
          <w:sz w:val="24"/>
          <w:szCs w:val="24"/>
          <w:lang w:eastAsia="ru-RU"/>
        </w:rPr>
      </w:pPr>
      <w:r w:rsidRPr="00E92B64">
        <w:rPr>
          <w:rFonts w:ascii="Times New Roman" w:eastAsia="Times New Roman" w:hAnsi="Times New Roman" w:cs="Times New Roman"/>
          <w:kern w:val="16"/>
          <w:sz w:val="24"/>
          <w:szCs w:val="24"/>
          <w:lang w:eastAsia="ru-RU"/>
        </w:rPr>
        <w:t>Программа позволит реализовать стабильное и эффективное функционирование органов местного самоуправления.</w:t>
      </w:r>
    </w:p>
    <w:p w:rsidR="006758EF" w:rsidRDefault="006758EF" w:rsidP="006758EF">
      <w:pPr>
        <w:spacing w:after="0" w:line="240" w:lineRule="auto"/>
        <w:ind w:firstLine="720"/>
        <w:jc w:val="both"/>
        <w:rPr>
          <w:rFonts w:ascii="Times New Roman" w:eastAsia="Times New Roman" w:hAnsi="Times New Roman" w:cs="Times New Roman"/>
          <w:kern w:val="16"/>
          <w:sz w:val="24"/>
          <w:szCs w:val="24"/>
          <w:lang w:eastAsia="ru-RU"/>
        </w:rPr>
      </w:pPr>
    </w:p>
    <w:p w:rsidR="005070F0" w:rsidRPr="00342A82" w:rsidRDefault="00EF3050" w:rsidP="00342A82">
      <w:pPr>
        <w:pStyle w:val="20"/>
        <w:numPr>
          <w:ilvl w:val="0"/>
          <w:numId w:val="1"/>
        </w:numPr>
        <w:shd w:val="clear" w:color="auto" w:fill="auto"/>
        <w:suppressAutoHyphens/>
        <w:spacing w:after="0" w:line="240" w:lineRule="auto"/>
        <w:jc w:val="both"/>
      </w:pPr>
      <w:r w:rsidRPr="00342A82">
        <w:rPr>
          <w:b/>
          <w:sz w:val="24"/>
          <w:szCs w:val="24"/>
        </w:rPr>
        <w:t xml:space="preserve">Цели муниципальной </w:t>
      </w:r>
      <w:r w:rsidR="00892152" w:rsidRPr="00342A82">
        <w:rPr>
          <w:b/>
          <w:sz w:val="24"/>
          <w:szCs w:val="24"/>
        </w:rPr>
        <w:t>программы</w:t>
      </w:r>
    </w:p>
    <w:p w:rsidR="00892152" w:rsidRPr="00342A82" w:rsidRDefault="00892152" w:rsidP="00342A82">
      <w:pPr>
        <w:pStyle w:val="20"/>
        <w:shd w:val="clear" w:color="auto" w:fill="auto"/>
        <w:suppressAutoHyphens/>
        <w:spacing w:after="0" w:line="240" w:lineRule="auto"/>
        <w:ind w:left="360"/>
        <w:jc w:val="both"/>
      </w:pPr>
    </w:p>
    <w:p w:rsidR="00EF3050" w:rsidRPr="00342A82" w:rsidRDefault="00892152"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Целью реализации муниципальной программы «Управление» явля</w:t>
      </w:r>
      <w:r w:rsidR="00C92D2A" w:rsidRPr="00342A82">
        <w:rPr>
          <w:rFonts w:ascii="Times New Roman" w:hAnsi="Times New Roman" w:cs="Times New Roman"/>
          <w:sz w:val="24"/>
          <w:szCs w:val="24"/>
        </w:rPr>
        <w:t>е</w:t>
      </w:r>
      <w:r w:rsidRPr="00342A82">
        <w:rPr>
          <w:rFonts w:ascii="Times New Roman" w:hAnsi="Times New Roman" w:cs="Times New Roman"/>
          <w:sz w:val="24"/>
          <w:szCs w:val="24"/>
        </w:rPr>
        <w:t>тся:</w:t>
      </w:r>
    </w:p>
    <w:p w:rsidR="00892152" w:rsidRPr="00342A82" w:rsidRDefault="00C92D2A"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с</w:t>
      </w:r>
      <w:r w:rsidR="00892152" w:rsidRPr="00342A82">
        <w:rPr>
          <w:rFonts w:ascii="Times New Roman" w:hAnsi="Times New Roman" w:cs="Times New Roman"/>
          <w:sz w:val="24"/>
          <w:szCs w:val="24"/>
        </w:rPr>
        <w:t>оздание условий для повышения уровня и качества обслуживания населения муниципального образования, а также стабильного и эффективного функционирования органов местного самоуправления</w:t>
      </w:r>
      <w:r w:rsidR="003608A5" w:rsidRPr="00342A82">
        <w:rPr>
          <w:rFonts w:ascii="Times New Roman" w:hAnsi="Times New Roman" w:cs="Times New Roman"/>
          <w:sz w:val="24"/>
          <w:szCs w:val="24"/>
        </w:rPr>
        <w:t xml:space="preserve"> и сохранность документов</w:t>
      </w:r>
      <w:r w:rsidR="00892152" w:rsidRPr="00342A82">
        <w:rPr>
          <w:rFonts w:ascii="Times New Roman" w:hAnsi="Times New Roman" w:cs="Times New Roman"/>
          <w:sz w:val="24"/>
          <w:szCs w:val="24"/>
        </w:rPr>
        <w:t>.</w:t>
      </w:r>
    </w:p>
    <w:p w:rsidR="00892152" w:rsidRPr="00342A82" w:rsidRDefault="00892152" w:rsidP="00342A82">
      <w:pPr>
        <w:spacing w:after="0" w:line="240" w:lineRule="auto"/>
        <w:jc w:val="both"/>
        <w:rPr>
          <w:rFonts w:ascii="Times New Roman" w:hAnsi="Times New Roman" w:cs="Times New Roman"/>
          <w:sz w:val="24"/>
          <w:szCs w:val="24"/>
        </w:rPr>
      </w:pPr>
    </w:p>
    <w:p w:rsidR="00EF3050" w:rsidRPr="00342A82" w:rsidRDefault="00EF3050" w:rsidP="00342A82">
      <w:pPr>
        <w:pStyle w:val="20"/>
        <w:numPr>
          <w:ilvl w:val="0"/>
          <w:numId w:val="1"/>
        </w:numPr>
        <w:shd w:val="clear" w:color="auto" w:fill="auto"/>
        <w:suppressAutoHyphens/>
        <w:spacing w:after="0" w:line="240" w:lineRule="auto"/>
        <w:jc w:val="both"/>
      </w:pPr>
      <w:r w:rsidRPr="00342A82">
        <w:rPr>
          <w:b/>
          <w:sz w:val="24"/>
          <w:szCs w:val="24"/>
        </w:rPr>
        <w:t xml:space="preserve">Задачи муниципальной </w:t>
      </w:r>
      <w:r w:rsidR="00892152" w:rsidRPr="00342A82">
        <w:rPr>
          <w:b/>
          <w:sz w:val="24"/>
          <w:szCs w:val="24"/>
        </w:rPr>
        <w:t>программы</w:t>
      </w:r>
    </w:p>
    <w:p w:rsidR="00892152" w:rsidRPr="00342A82" w:rsidRDefault="00892152" w:rsidP="00342A82">
      <w:pPr>
        <w:pStyle w:val="20"/>
        <w:shd w:val="clear" w:color="auto" w:fill="auto"/>
        <w:suppressAutoHyphens/>
        <w:spacing w:after="0" w:line="240" w:lineRule="auto"/>
        <w:ind w:left="360"/>
        <w:jc w:val="both"/>
      </w:pPr>
    </w:p>
    <w:p w:rsidR="0056490D" w:rsidRPr="00342A82" w:rsidRDefault="00892152" w:rsidP="00342A82">
      <w:pPr>
        <w:spacing w:line="240" w:lineRule="auto"/>
        <w:jc w:val="both"/>
        <w:rPr>
          <w:rFonts w:ascii="Times New Roman" w:hAnsi="Times New Roman" w:cs="Times New Roman"/>
          <w:sz w:val="24"/>
          <w:szCs w:val="24"/>
        </w:rPr>
      </w:pPr>
      <w:r w:rsidRPr="00342A82">
        <w:rPr>
          <w:rFonts w:ascii="Times New Roman" w:hAnsi="Times New Roman" w:cs="Times New Roman"/>
          <w:sz w:val="24"/>
          <w:szCs w:val="24"/>
        </w:rPr>
        <w:lastRenderedPageBreak/>
        <w:t xml:space="preserve">        Для </w:t>
      </w:r>
      <w:r w:rsidR="00BF7B1D" w:rsidRPr="00342A82">
        <w:rPr>
          <w:rFonts w:ascii="Times New Roman" w:hAnsi="Times New Roman" w:cs="Times New Roman"/>
          <w:sz w:val="24"/>
          <w:szCs w:val="24"/>
        </w:rPr>
        <w:t>достижения</w:t>
      </w:r>
      <w:r w:rsidRPr="00342A82">
        <w:rPr>
          <w:rFonts w:ascii="Times New Roman" w:hAnsi="Times New Roman" w:cs="Times New Roman"/>
          <w:sz w:val="24"/>
          <w:szCs w:val="24"/>
        </w:rPr>
        <w:t xml:space="preserve"> целей </w:t>
      </w:r>
      <w:r w:rsidR="00BF7B1D" w:rsidRPr="00342A82">
        <w:rPr>
          <w:rFonts w:ascii="Times New Roman" w:hAnsi="Times New Roman" w:cs="Times New Roman"/>
          <w:sz w:val="24"/>
          <w:szCs w:val="24"/>
        </w:rPr>
        <w:t xml:space="preserve">муниципальной </w:t>
      </w:r>
      <w:r w:rsidRPr="00342A82">
        <w:rPr>
          <w:rFonts w:ascii="Times New Roman" w:hAnsi="Times New Roman" w:cs="Times New Roman"/>
          <w:sz w:val="24"/>
          <w:szCs w:val="24"/>
        </w:rPr>
        <w:t xml:space="preserve">программы </w:t>
      </w:r>
      <w:r w:rsidR="0013439C" w:rsidRPr="00342A82">
        <w:rPr>
          <w:rFonts w:ascii="Times New Roman" w:hAnsi="Times New Roman" w:cs="Times New Roman"/>
          <w:sz w:val="24"/>
          <w:szCs w:val="24"/>
        </w:rPr>
        <w:t>необходимо решение</w:t>
      </w:r>
      <w:r w:rsidRPr="00342A82">
        <w:rPr>
          <w:rFonts w:ascii="Times New Roman" w:hAnsi="Times New Roman" w:cs="Times New Roman"/>
          <w:sz w:val="24"/>
          <w:szCs w:val="24"/>
        </w:rPr>
        <w:t xml:space="preserve"> следующи</w:t>
      </w:r>
      <w:r w:rsidR="0013439C" w:rsidRPr="00342A82">
        <w:rPr>
          <w:rFonts w:ascii="Times New Roman" w:hAnsi="Times New Roman" w:cs="Times New Roman"/>
          <w:sz w:val="24"/>
          <w:szCs w:val="24"/>
        </w:rPr>
        <w:t>х задач</w:t>
      </w:r>
      <w:r w:rsidRPr="00342A82">
        <w:rPr>
          <w:rFonts w:ascii="Times New Roman" w:hAnsi="Times New Roman" w:cs="Times New Roman"/>
          <w:sz w:val="24"/>
          <w:szCs w:val="24"/>
        </w:rPr>
        <w:t>:</w:t>
      </w:r>
    </w:p>
    <w:p w:rsidR="00476837" w:rsidRPr="00342A82" w:rsidRDefault="0013439C" w:rsidP="00342A82">
      <w:pPr>
        <w:spacing w:line="240" w:lineRule="auto"/>
        <w:jc w:val="both"/>
        <w:rPr>
          <w:rFonts w:ascii="Times New Roman" w:hAnsi="Times New Roman" w:cs="Times New Roman"/>
          <w:sz w:val="24"/>
          <w:szCs w:val="24"/>
        </w:rPr>
      </w:pPr>
      <w:r w:rsidRPr="00342A82">
        <w:rPr>
          <w:rFonts w:ascii="Times New Roman" w:hAnsi="Times New Roman" w:cs="Times New Roman"/>
          <w:sz w:val="24"/>
          <w:szCs w:val="24"/>
        </w:rPr>
        <w:t>-</w:t>
      </w:r>
      <w:r w:rsidR="00476837" w:rsidRPr="00342A82">
        <w:rPr>
          <w:rFonts w:ascii="Times New Roman" w:hAnsi="Times New Roman" w:cs="Times New Roman"/>
          <w:sz w:val="24"/>
          <w:szCs w:val="24"/>
        </w:rPr>
        <w:t xml:space="preserve"> организовать</w:t>
      </w:r>
      <w:r w:rsidR="009C2B75" w:rsidRPr="00342A82">
        <w:rPr>
          <w:rFonts w:ascii="Times New Roman" w:hAnsi="Times New Roman" w:cs="Times New Roman"/>
          <w:sz w:val="24"/>
          <w:szCs w:val="24"/>
        </w:rPr>
        <w:t xml:space="preserve"> </w:t>
      </w:r>
      <w:r w:rsidR="00476837" w:rsidRPr="00342A82">
        <w:rPr>
          <w:rFonts w:ascii="Times New Roman" w:hAnsi="Times New Roman" w:cs="Times New Roman"/>
          <w:sz w:val="24"/>
          <w:szCs w:val="24"/>
        </w:rPr>
        <w:t xml:space="preserve">оказание услуг по </w:t>
      </w:r>
      <w:r w:rsidR="009C2B75" w:rsidRPr="00342A82">
        <w:rPr>
          <w:rFonts w:ascii="Times New Roman" w:hAnsi="Times New Roman" w:cs="Times New Roman"/>
          <w:sz w:val="24"/>
          <w:szCs w:val="24"/>
        </w:rPr>
        <w:t>информировани</w:t>
      </w:r>
      <w:r w:rsidR="00476837" w:rsidRPr="00342A82">
        <w:rPr>
          <w:rFonts w:ascii="Times New Roman" w:hAnsi="Times New Roman" w:cs="Times New Roman"/>
          <w:sz w:val="24"/>
          <w:szCs w:val="24"/>
        </w:rPr>
        <w:t>ю</w:t>
      </w:r>
      <w:r w:rsidR="009C2B75" w:rsidRPr="00342A82">
        <w:rPr>
          <w:rFonts w:ascii="Times New Roman" w:hAnsi="Times New Roman" w:cs="Times New Roman"/>
          <w:sz w:val="24"/>
          <w:szCs w:val="24"/>
        </w:rPr>
        <w:t>, консультировани</w:t>
      </w:r>
      <w:r w:rsidR="00476837" w:rsidRPr="00342A82">
        <w:rPr>
          <w:rFonts w:ascii="Times New Roman" w:hAnsi="Times New Roman" w:cs="Times New Roman"/>
          <w:sz w:val="24"/>
          <w:szCs w:val="24"/>
        </w:rPr>
        <w:t>ю</w:t>
      </w:r>
      <w:r w:rsidR="009C2B75" w:rsidRPr="00342A82">
        <w:rPr>
          <w:rFonts w:ascii="Times New Roman" w:hAnsi="Times New Roman" w:cs="Times New Roman"/>
          <w:sz w:val="24"/>
          <w:szCs w:val="24"/>
        </w:rPr>
        <w:t xml:space="preserve"> и содействи</w:t>
      </w:r>
      <w:r w:rsidR="00476837" w:rsidRPr="00342A82">
        <w:rPr>
          <w:rFonts w:ascii="Times New Roman" w:hAnsi="Times New Roman" w:cs="Times New Roman"/>
          <w:sz w:val="24"/>
          <w:szCs w:val="24"/>
        </w:rPr>
        <w:t>ю</w:t>
      </w:r>
      <w:r w:rsidR="009C2B75" w:rsidRPr="00342A82">
        <w:rPr>
          <w:rFonts w:ascii="Times New Roman" w:hAnsi="Times New Roman" w:cs="Times New Roman"/>
          <w:sz w:val="24"/>
          <w:szCs w:val="24"/>
        </w:rPr>
        <w:t xml:space="preserve"> жителям муниципального образования по вопросам создания товариществ собственников жилья;</w:t>
      </w:r>
      <w:r w:rsidR="00146906" w:rsidRPr="00342A82">
        <w:rPr>
          <w:rFonts w:ascii="Times New Roman" w:hAnsi="Times New Roman" w:cs="Times New Roman"/>
          <w:sz w:val="24"/>
          <w:szCs w:val="24"/>
        </w:rPr>
        <w:t xml:space="preserve"> </w:t>
      </w:r>
      <w:r w:rsidR="009C2B75" w:rsidRPr="00342A82">
        <w:rPr>
          <w:rFonts w:ascii="Times New Roman" w:hAnsi="Times New Roman" w:cs="Times New Roman"/>
          <w:sz w:val="24"/>
          <w:szCs w:val="24"/>
        </w:rPr>
        <w:t xml:space="preserve"> советов многоквартирных домов, формирования земельных участков, на которых расположены многоквартирные дома</w:t>
      </w:r>
      <w:r w:rsidR="00132751" w:rsidRPr="00342A82">
        <w:rPr>
          <w:rFonts w:ascii="Times New Roman" w:hAnsi="Times New Roman" w:cs="Times New Roman"/>
          <w:sz w:val="24"/>
          <w:szCs w:val="24"/>
        </w:rPr>
        <w:t>,</w:t>
      </w:r>
    </w:p>
    <w:p w:rsidR="008450FA" w:rsidRPr="00342A82" w:rsidRDefault="00476837" w:rsidP="00342A82">
      <w:pPr>
        <w:spacing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132751" w:rsidRPr="00342A82">
        <w:rPr>
          <w:rFonts w:ascii="Times New Roman" w:hAnsi="Times New Roman" w:cs="Times New Roman"/>
          <w:sz w:val="24"/>
          <w:szCs w:val="24"/>
        </w:rPr>
        <w:t xml:space="preserve"> предусм</w:t>
      </w:r>
      <w:r w:rsidRPr="00342A82">
        <w:rPr>
          <w:rFonts w:ascii="Times New Roman" w:hAnsi="Times New Roman" w:cs="Times New Roman"/>
          <w:sz w:val="24"/>
          <w:szCs w:val="24"/>
        </w:rPr>
        <w:t>отреть</w:t>
      </w:r>
      <w:r w:rsidR="00132751" w:rsidRPr="00342A82">
        <w:rPr>
          <w:rFonts w:ascii="Times New Roman" w:hAnsi="Times New Roman" w:cs="Times New Roman"/>
          <w:sz w:val="24"/>
          <w:szCs w:val="24"/>
        </w:rPr>
        <w:t xml:space="preserve"> мероприятия</w:t>
      </w:r>
      <w:r w:rsidRPr="00342A82">
        <w:rPr>
          <w:rFonts w:ascii="Times New Roman" w:hAnsi="Times New Roman" w:cs="Times New Roman"/>
          <w:sz w:val="24"/>
          <w:szCs w:val="24"/>
        </w:rPr>
        <w:t>, направленные на</w:t>
      </w:r>
      <w:r w:rsidR="00146906" w:rsidRPr="00342A82">
        <w:rPr>
          <w:rFonts w:ascii="Times New Roman" w:hAnsi="Times New Roman" w:cs="Times New Roman"/>
          <w:sz w:val="24"/>
          <w:szCs w:val="24"/>
        </w:rPr>
        <w:t xml:space="preserve"> повышени</w:t>
      </w:r>
      <w:r w:rsidRPr="00342A82">
        <w:rPr>
          <w:rFonts w:ascii="Times New Roman" w:hAnsi="Times New Roman" w:cs="Times New Roman"/>
          <w:sz w:val="24"/>
          <w:szCs w:val="24"/>
        </w:rPr>
        <w:t>е</w:t>
      </w:r>
      <w:r w:rsidR="00146906" w:rsidRPr="00342A82">
        <w:rPr>
          <w:rFonts w:ascii="Times New Roman" w:hAnsi="Times New Roman" w:cs="Times New Roman"/>
          <w:sz w:val="24"/>
          <w:szCs w:val="24"/>
        </w:rPr>
        <w:t xml:space="preserve"> правовой грамотности и информированности жителей </w:t>
      </w:r>
      <w:r w:rsidRPr="00342A82">
        <w:rPr>
          <w:rFonts w:ascii="Times New Roman" w:hAnsi="Times New Roman" w:cs="Times New Roman"/>
          <w:sz w:val="24"/>
          <w:szCs w:val="24"/>
        </w:rPr>
        <w:t>муниципального образования</w:t>
      </w:r>
      <w:r w:rsidR="00146906" w:rsidRPr="00342A82">
        <w:rPr>
          <w:rFonts w:ascii="Times New Roman" w:hAnsi="Times New Roman" w:cs="Times New Roman"/>
          <w:sz w:val="24"/>
          <w:szCs w:val="24"/>
        </w:rPr>
        <w:t xml:space="preserve"> </w:t>
      </w:r>
      <w:r w:rsidRPr="00342A82">
        <w:rPr>
          <w:rFonts w:ascii="Times New Roman" w:hAnsi="Times New Roman" w:cs="Times New Roman"/>
          <w:sz w:val="24"/>
          <w:szCs w:val="24"/>
        </w:rPr>
        <w:t>в очном или онлайн формате</w:t>
      </w:r>
      <w:r w:rsidR="00146906" w:rsidRPr="00342A82">
        <w:rPr>
          <w:rFonts w:ascii="Times New Roman" w:hAnsi="Times New Roman" w:cs="Times New Roman"/>
          <w:sz w:val="24"/>
          <w:szCs w:val="24"/>
        </w:rPr>
        <w:t>, а также размещени</w:t>
      </w:r>
      <w:r w:rsidRPr="00342A82">
        <w:rPr>
          <w:rFonts w:ascii="Times New Roman" w:hAnsi="Times New Roman" w:cs="Times New Roman"/>
          <w:sz w:val="24"/>
          <w:szCs w:val="24"/>
        </w:rPr>
        <w:t>е</w:t>
      </w:r>
      <w:r w:rsidR="00146906" w:rsidRPr="00342A82">
        <w:rPr>
          <w:rFonts w:ascii="Times New Roman" w:hAnsi="Times New Roman" w:cs="Times New Roman"/>
          <w:sz w:val="24"/>
          <w:szCs w:val="24"/>
        </w:rPr>
        <w:t xml:space="preserve"> </w:t>
      </w:r>
      <w:r w:rsidR="008450FA" w:rsidRPr="00342A82">
        <w:rPr>
          <w:rFonts w:ascii="Times New Roman" w:hAnsi="Times New Roman" w:cs="Times New Roman"/>
          <w:sz w:val="24"/>
          <w:szCs w:val="24"/>
        </w:rPr>
        <w:t xml:space="preserve">информационных материалов по данным вопросам </w:t>
      </w:r>
      <w:r w:rsidR="00146906" w:rsidRPr="00342A82">
        <w:rPr>
          <w:rFonts w:ascii="Times New Roman" w:hAnsi="Times New Roman" w:cs="Times New Roman"/>
          <w:sz w:val="24"/>
          <w:szCs w:val="24"/>
        </w:rPr>
        <w:t xml:space="preserve">в муниципальных СМИ, в том числе на официальном сайте </w:t>
      </w:r>
      <w:r w:rsidRPr="00342A82">
        <w:rPr>
          <w:rFonts w:ascii="Times New Roman" w:hAnsi="Times New Roman" w:cs="Times New Roman"/>
          <w:sz w:val="24"/>
          <w:szCs w:val="24"/>
        </w:rPr>
        <w:t>муниципального образования</w:t>
      </w:r>
      <w:r w:rsidR="008450FA" w:rsidRPr="00342A82">
        <w:rPr>
          <w:rFonts w:ascii="Times New Roman" w:hAnsi="Times New Roman" w:cs="Times New Roman"/>
          <w:sz w:val="24"/>
          <w:szCs w:val="24"/>
        </w:rPr>
        <w:t xml:space="preserve"> и в социальных сетях;</w:t>
      </w:r>
    </w:p>
    <w:p w:rsidR="009C2B75" w:rsidRPr="00342A82" w:rsidRDefault="00146906" w:rsidP="00342A82">
      <w:pPr>
        <w:spacing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9C2B75" w:rsidRPr="00342A82">
        <w:rPr>
          <w:rFonts w:ascii="Times New Roman" w:hAnsi="Times New Roman" w:cs="Times New Roman"/>
          <w:sz w:val="24"/>
          <w:szCs w:val="24"/>
        </w:rPr>
        <w:t xml:space="preserve">- </w:t>
      </w:r>
      <w:r w:rsidR="008450FA" w:rsidRPr="00342A82">
        <w:rPr>
          <w:rFonts w:ascii="Times New Roman" w:hAnsi="Times New Roman" w:cs="Times New Roman"/>
          <w:sz w:val="24"/>
          <w:szCs w:val="24"/>
        </w:rPr>
        <w:t xml:space="preserve">организовать оказание услуг по </w:t>
      </w:r>
      <w:r w:rsidR="009C2B75" w:rsidRPr="00342A82">
        <w:rPr>
          <w:rFonts w:ascii="Times New Roman" w:hAnsi="Times New Roman" w:cs="Times New Roman"/>
          <w:sz w:val="24"/>
          <w:szCs w:val="24"/>
        </w:rPr>
        <w:t>защит</w:t>
      </w:r>
      <w:r w:rsidR="008450FA" w:rsidRPr="00342A82">
        <w:rPr>
          <w:rFonts w:ascii="Times New Roman" w:hAnsi="Times New Roman" w:cs="Times New Roman"/>
          <w:sz w:val="24"/>
          <w:szCs w:val="24"/>
        </w:rPr>
        <w:t>е</w:t>
      </w:r>
      <w:r w:rsidR="009C2B75" w:rsidRPr="00342A82">
        <w:rPr>
          <w:rFonts w:ascii="Times New Roman" w:hAnsi="Times New Roman" w:cs="Times New Roman"/>
          <w:sz w:val="24"/>
          <w:szCs w:val="24"/>
        </w:rPr>
        <w:t xml:space="preserve"> прав потребителей</w:t>
      </w:r>
      <w:r w:rsidRPr="00342A82">
        <w:rPr>
          <w:rFonts w:ascii="Times New Roman" w:hAnsi="Times New Roman" w:cs="Times New Roman"/>
          <w:sz w:val="24"/>
          <w:szCs w:val="24"/>
        </w:rPr>
        <w:t>, предусматривающее</w:t>
      </w:r>
      <w:r w:rsidR="00822A18" w:rsidRPr="00342A82">
        <w:rPr>
          <w:rFonts w:ascii="Times New Roman" w:hAnsi="Times New Roman" w:cs="Times New Roman"/>
          <w:sz w:val="24"/>
          <w:szCs w:val="24"/>
        </w:rPr>
        <w:t xml:space="preserve"> повышение правовой грамотности и информированности жителей </w:t>
      </w:r>
      <w:r w:rsidR="008450FA" w:rsidRPr="00342A82">
        <w:rPr>
          <w:rFonts w:ascii="Times New Roman" w:hAnsi="Times New Roman" w:cs="Times New Roman"/>
          <w:sz w:val="24"/>
          <w:szCs w:val="24"/>
        </w:rPr>
        <w:t xml:space="preserve">муниципального образования </w:t>
      </w:r>
      <w:r w:rsidR="00822A18" w:rsidRPr="00342A82">
        <w:rPr>
          <w:rFonts w:ascii="Times New Roman" w:hAnsi="Times New Roman" w:cs="Times New Roman"/>
          <w:sz w:val="24"/>
          <w:szCs w:val="24"/>
        </w:rPr>
        <w:t>по вопросам защиты прав потребителей в</w:t>
      </w:r>
      <w:r w:rsidR="008450FA" w:rsidRPr="00342A82">
        <w:rPr>
          <w:rFonts w:ascii="Times New Roman" w:hAnsi="Times New Roman" w:cs="Times New Roman"/>
          <w:sz w:val="24"/>
          <w:szCs w:val="24"/>
        </w:rPr>
        <w:t xml:space="preserve"> </w:t>
      </w:r>
      <w:r w:rsidR="00822A18" w:rsidRPr="00342A82">
        <w:rPr>
          <w:rFonts w:ascii="Times New Roman" w:hAnsi="Times New Roman" w:cs="Times New Roman"/>
          <w:sz w:val="24"/>
          <w:szCs w:val="24"/>
        </w:rPr>
        <w:t>очном или онлайн формате, а также размещени</w:t>
      </w:r>
      <w:r w:rsidR="008450FA" w:rsidRPr="00342A82">
        <w:rPr>
          <w:rFonts w:ascii="Times New Roman" w:hAnsi="Times New Roman" w:cs="Times New Roman"/>
          <w:sz w:val="24"/>
          <w:szCs w:val="24"/>
        </w:rPr>
        <w:t>е информационных материалов по данным вопросам</w:t>
      </w:r>
      <w:r w:rsidR="00822A18" w:rsidRPr="00342A82">
        <w:rPr>
          <w:rFonts w:ascii="Times New Roman" w:hAnsi="Times New Roman" w:cs="Times New Roman"/>
          <w:sz w:val="24"/>
          <w:szCs w:val="24"/>
        </w:rPr>
        <w:t xml:space="preserve"> в муниципальных СМИ, в том числе на официальном сайте </w:t>
      </w:r>
      <w:r w:rsidR="008450FA" w:rsidRPr="00342A82">
        <w:rPr>
          <w:rFonts w:ascii="Times New Roman" w:hAnsi="Times New Roman" w:cs="Times New Roman"/>
          <w:sz w:val="24"/>
          <w:szCs w:val="24"/>
        </w:rPr>
        <w:t>муниципального образования</w:t>
      </w:r>
      <w:r w:rsidR="00297188" w:rsidRPr="00342A82">
        <w:rPr>
          <w:rFonts w:ascii="Times New Roman" w:hAnsi="Times New Roman" w:cs="Times New Roman"/>
          <w:sz w:val="24"/>
          <w:szCs w:val="24"/>
        </w:rPr>
        <w:t xml:space="preserve"> и</w:t>
      </w:r>
      <w:r w:rsidR="00822A18" w:rsidRPr="00342A82">
        <w:rPr>
          <w:rFonts w:ascii="Times New Roman" w:hAnsi="Times New Roman" w:cs="Times New Roman"/>
          <w:sz w:val="24"/>
          <w:szCs w:val="24"/>
        </w:rPr>
        <w:t xml:space="preserve"> в социальных сетях</w:t>
      </w:r>
      <w:r w:rsidR="008450FA" w:rsidRPr="00342A82">
        <w:rPr>
          <w:rFonts w:ascii="Times New Roman" w:hAnsi="Times New Roman" w:cs="Times New Roman"/>
          <w:sz w:val="24"/>
          <w:szCs w:val="24"/>
        </w:rPr>
        <w:t>;</w:t>
      </w:r>
      <w:r w:rsidR="00822A18" w:rsidRPr="00342A82">
        <w:rPr>
          <w:rFonts w:ascii="Times New Roman" w:hAnsi="Times New Roman" w:cs="Times New Roman"/>
          <w:sz w:val="24"/>
          <w:szCs w:val="24"/>
        </w:rPr>
        <w:t xml:space="preserve"> </w:t>
      </w:r>
    </w:p>
    <w:p w:rsidR="00B917AC" w:rsidRPr="00342A82" w:rsidRDefault="009C2B75"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B917AC" w:rsidRPr="00342A82">
        <w:rPr>
          <w:rFonts w:ascii="Times New Roman" w:hAnsi="Times New Roman" w:cs="Times New Roman"/>
          <w:sz w:val="24"/>
          <w:szCs w:val="24"/>
        </w:rPr>
        <w:t xml:space="preserve">обеспечить для </w:t>
      </w:r>
      <w:r w:rsidRPr="00342A82">
        <w:rPr>
          <w:rFonts w:ascii="Times New Roman" w:hAnsi="Times New Roman" w:cs="Times New Roman"/>
          <w:sz w:val="24"/>
          <w:szCs w:val="24"/>
        </w:rPr>
        <w:t>выборных должностных лиц местного самоуправления, депутатов муниципального совета муниципального образования, муниципальных служащих и работ</w:t>
      </w:r>
      <w:r w:rsidR="00B917AC" w:rsidRPr="00342A82">
        <w:rPr>
          <w:rFonts w:ascii="Times New Roman" w:hAnsi="Times New Roman" w:cs="Times New Roman"/>
          <w:sz w:val="24"/>
          <w:szCs w:val="24"/>
        </w:rPr>
        <w:t>ников муниципальных учреждений прохождение профессионального образования и дополнительного профессионального образования.</w:t>
      </w:r>
    </w:p>
    <w:p w:rsidR="00B917AC" w:rsidRPr="00342A82" w:rsidRDefault="00B917AC"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Для этого:</w:t>
      </w:r>
    </w:p>
    <w:p w:rsidR="00B917AC" w:rsidRPr="00342A82" w:rsidRDefault="00B917AC"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w:t>
      </w:r>
      <w:r w:rsidR="000636E8" w:rsidRPr="00342A82">
        <w:rPr>
          <w:rFonts w:ascii="Times New Roman" w:hAnsi="Times New Roman" w:cs="Times New Roman"/>
          <w:sz w:val="24"/>
          <w:szCs w:val="24"/>
        </w:rPr>
        <w:t xml:space="preserve"> определи</w:t>
      </w:r>
      <w:r w:rsidRPr="00342A82">
        <w:rPr>
          <w:rFonts w:ascii="Times New Roman" w:hAnsi="Times New Roman" w:cs="Times New Roman"/>
          <w:sz w:val="24"/>
          <w:szCs w:val="24"/>
        </w:rPr>
        <w:t>ть</w:t>
      </w:r>
      <w:r w:rsidR="000636E8" w:rsidRPr="00342A82">
        <w:rPr>
          <w:rFonts w:ascii="Times New Roman" w:hAnsi="Times New Roman" w:cs="Times New Roman"/>
          <w:sz w:val="24"/>
          <w:szCs w:val="24"/>
        </w:rPr>
        <w:t xml:space="preserve"> потребност</w:t>
      </w:r>
      <w:r w:rsidRPr="00342A82">
        <w:rPr>
          <w:rFonts w:ascii="Times New Roman" w:hAnsi="Times New Roman" w:cs="Times New Roman"/>
          <w:sz w:val="24"/>
          <w:szCs w:val="24"/>
        </w:rPr>
        <w:t>ь в обучении;</w:t>
      </w:r>
    </w:p>
    <w:p w:rsidR="000636E8" w:rsidRPr="00342A82" w:rsidRDefault="00B917AC"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0636E8" w:rsidRPr="00342A82">
        <w:rPr>
          <w:rFonts w:ascii="Times New Roman" w:hAnsi="Times New Roman" w:cs="Times New Roman"/>
          <w:sz w:val="24"/>
          <w:szCs w:val="24"/>
        </w:rPr>
        <w:t>согласова</w:t>
      </w:r>
      <w:r w:rsidRPr="00342A82">
        <w:rPr>
          <w:rFonts w:ascii="Times New Roman" w:hAnsi="Times New Roman" w:cs="Times New Roman"/>
          <w:sz w:val="24"/>
          <w:szCs w:val="24"/>
        </w:rPr>
        <w:t>ть</w:t>
      </w:r>
      <w:r w:rsidR="000636E8" w:rsidRPr="00342A82">
        <w:rPr>
          <w:rFonts w:ascii="Times New Roman" w:hAnsi="Times New Roman" w:cs="Times New Roman"/>
          <w:sz w:val="24"/>
          <w:szCs w:val="24"/>
        </w:rPr>
        <w:t xml:space="preserve"> конкретны</w:t>
      </w:r>
      <w:r w:rsidRPr="00342A82">
        <w:rPr>
          <w:rFonts w:ascii="Times New Roman" w:hAnsi="Times New Roman" w:cs="Times New Roman"/>
          <w:sz w:val="24"/>
          <w:szCs w:val="24"/>
        </w:rPr>
        <w:t>е</w:t>
      </w:r>
      <w:r w:rsidR="000636E8" w:rsidRPr="00342A82">
        <w:rPr>
          <w:rFonts w:ascii="Times New Roman" w:hAnsi="Times New Roman" w:cs="Times New Roman"/>
          <w:sz w:val="24"/>
          <w:szCs w:val="24"/>
        </w:rPr>
        <w:t xml:space="preserve"> срок</w:t>
      </w:r>
      <w:r w:rsidRPr="00342A82">
        <w:rPr>
          <w:rFonts w:ascii="Times New Roman" w:hAnsi="Times New Roman" w:cs="Times New Roman"/>
          <w:sz w:val="24"/>
          <w:szCs w:val="24"/>
        </w:rPr>
        <w:t>и</w:t>
      </w:r>
      <w:r w:rsidR="000636E8" w:rsidRPr="00342A82">
        <w:rPr>
          <w:rFonts w:ascii="Times New Roman" w:hAnsi="Times New Roman" w:cs="Times New Roman"/>
          <w:sz w:val="24"/>
          <w:szCs w:val="24"/>
        </w:rPr>
        <w:t xml:space="preserve"> обучения и формы профессионального образования и дополнительного профессионального образования с руководителями структурных подразделений;</w:t>
      </w:r>
    </w:p>
    <w:p w:rsidR="000636E8" w:rsidRPr="00342A82" w:rsidRDefault="000636E8"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B917AC" w:rsidRPr="00342A82">
        <w:rPr>
          <w:rFonts w:ascii="Times New Roman" w:hAnsi="Times New Roman" w:cs="Times New Roman"/>
          <w:sz w:val="24"/>
          <w:szCs w:val="24"/>
        </w:rPr>
        <w:t>осуществлять</w:t>
      </w:r>
      <w:r w:rsidRPr="00342A82">
        <w:rPr>
          <w:rFonts w:ascii="Times New Roman" w:hAnsi="Times New Roman" w:cs="Times New Roman"/>
          <w:sz w:val="24"/>
          <w:szCs w:val="24"/>
        </w:rPr>
        <w:t xml:space="preserve"> контрол</w:t>
      </w:r>
      <w:r w:rsidR="00B917AC" w:rsidRPr="00342A82">
        <w:rPr>
          <w:rFonts w:ascii="Times New Roman" w:hAnsi="Times New Roman" w:cs="Times New Roman"/>
          <w:sz w:val="24"/>
          <w:szCs w:val="24"/>
        </w:rPr>
        <w:t>ь за прохождением</w:t>
      </w:r>
      <w:r w:rsidRPr="00342A82">
        <w:rPr>
          <w:rFonts w:ascii="Times New Roman" w:hAnsi="Times New Roman" w:cs="Times New Roman"/>
          <w:sz w:val="24"/>
          <w:szCs w:val="24"/>
        </w:rPr>
        <w:t xml:space="preserve"> обучения, анализа информации об эффективности обучения;</w:t>
      </w:r>
    </w:p>
    <w:p w:rsidR="004576E6" w:rsidRPr="00342A82" w:rsidRDefault="004576E6" w:rsidP="00342A82">
      <w:pPr>
        <w:spacing w:after="0" w:line="240" w:lineRule="auto"/>
        <w:rPr>
          <w:rFonts w:ascii="Times New Roman" w:hAnsi="Times New Roman" w:cs="Times New Roman"/>
          <w:sz w:val="24"/>
          <w:szCs w:val="24"/>
        </w:rPr>
      </w:pPr>
    </w:p>
    <w:p w:rsidR="00892152" w:rsidRPr="00342A82" w:rsidRDefault="009C2B75" w:rsidP="00342A82">
      <w:pPr>
        <w:spacing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B917AC" w:rsidRPr="00342A82">
        <w:rPr>
          <w:rFonts w:ascii="Times New Roman" w:hAnsi="Times New Roman" w:cs="Times New Roman"/>
          <w:sz w:val="24"/>
          <w:szCs w:val="24"/>
        </w:rPr>
        <w:t>формировать по мере необходимости</w:t>
      </w:r>
      <w:r w:rsidRPr="00342A82">
        <w:rPr>
          <w:rFonts w:ascii="Times New Roman" w:hAnsi="Times New Roman" w:cs="Times New Roman"/>
          <w:sz w:val="24"/>
          <w:szCs w:val="24"/>
        </w:rPr>
        <w:t xml:space="preserve"> архивны</w:t>
      </w:r>
      <w:r w:rsidR="00B917AC" w:rsidRPr="00342A82">
        <w:rPr>
          <w:rFonts w:ascii="Times New Roman" w:hAnsi="Times New Roman" w:cs="Times New Roman"/>
          <w:sz w:val="24"/>
          <w:szCs w:val="24"/>
        </w:rPr>
        <w:t>й</w:t>
      </w:r>
      <w:r w:rsidRPr="00342A82">
        <w:rPr>
          <w:rFonts w:ascii="Times New Roman" w:hAnsi="Times New Roman" w:cs="Times New Roman"/>
          <w:sz w:val="24"/>
          <w:szCs w:val="24"/>
        </w:rPr>
        <w:t xml:space="preserve"> фонд органов местного самоуправления, муниципальных предприятий и учреждений</w:t>
      </w:r>
      <w:r w:rsidR="004576E6" w:rsidRPr="00342A82">
        <w:rPr>
          <w:rFonts w:ascii="Times New Roman" w:hAnsi="Times New Roman" w:cs="Times New Roman"/>
          <w:sz w:val="24"/>
          <w:szCs w:val="24"/>
        </w:rPr>
        <w:t xml:space="preserve">, </w:t>
      </w:r>
      <w:r w:rsidR="00413ABE" w:rsidRPr="00342A82">
        <w:rPr>
          <w:rFonts w:ascii="Times New Roman" w:hAnsi="Times New Roman" w:cs="Times New Roman"/>
          <w:sz w:val="24"/>
          <w:szCs w:val="24"/>
        </w:rPr>
        <w:t>для обеспечения нормального физического состояния, сохранности и качественного использования документов, находящихся на хранении в муниципальном образовании.</w:t>
      </w:r>
    </w:p>
    <w:p w:rsidR="0056490D" w:rsidRPr="00342A82" w:rsidRDefault="0056490D" w:rsidP="00342A82">
      <w:pPr>
        <w:pStyle w:val="20"/>
        <w:numPr>
          <w:ilvl w:val="0"/>
          <w:numId w:val="1"/>
        </w:numPr>
        <w:shd w:val="clear" w:color="auto" w:fill="auto"/>
        <w:suppressAutoHyphens/>
        <w:spacing w:after="0" w:line="240" w:lineRule="auto"/>
        <w:jc w:val="both"/>
      </w:pPr>
      <w:r w:rsidRPr="00342A82">
        <w:rPr>
          <w:b/>
          <w:sz w:val="24"/>
          <w:szCs w:val="24"/>
        </w:rPr>
        <w:t xml:space="preserve">Ожидаемые результаты реализации муниципальной программы </w:t>
      </w:r>
    </w:p>
    <w:p w:rsidR="00690579" w:rsidRDefault="00690579" w:rsidP="00342A82">
      <w:pPr>
        <w:pStyle w:val="ConsPlusNormal"/>
        <w:ind w:firstLine="360"/>
        <w:jc w:val="both"/>
        <w:rPr>
          <w:rFonts w:ascii="Times New Roman" w:hAnsi="Times New Roman" w:cs="Times New Roman"/>
          <w:sz w:val="24"/>
          <w:szCs w:val="24"/>
        </w:rPr>
      </w:pPr>
    </w:p>
    <w:p w:rsidR="00910CC7" w:rsidRPr="00342A82" w:rsidRDefault="009B770C" w:rsidP="00342A82">
      <w:pPr>
        <w:pStyle w:val="ConsPlusNormal"/>
        <w:ind w:firstLine="360"/>
        <w:jc w:val="both"/>
        <w:rPr>
          <w:rFonts w:ascii="Times New Roman" w:hAnsi="Times New Roman" w:cs="Times New Roman"/>
          <w:sz w:val="24"/>
          <w:szCs w:val="24"/>
        </w:rPr>
      </w:pPr>
      <w:r w:rsidRPr="00342A82">
        <w:rPr>
          <w:rFonts w:ascii="Times New Roman" w:hAnsi="Times New Roman" w:cs="Times New Roman"/>
          <w:sz w:val="24"/>
          <w:szCs w:val="24"/>
        </w:rPr>
        <w:t xml:space="preserve">В результате реализации муниципальной программы </w:t>
      </w:r>
      <w:r w:rsidR="00707AC0" w:rsidRPr="00342A82">
        <w:rPr>
          <w:rFonts w:ascii="Times New Roman" w:hAnsi="Times New Roman" w:cs="Times New Roman"/>
          <w:sz w:val="24"/>
          <w:szCs w:val="24"/>
        </w:rPr>
        <w:t xml:space="preserve">  </w:t>
      </w:r>
      <w:r w:rsidR="00483E50" w:rsidRPr="00342A82">
        <w:rPr>
          <w:rFonts w:ascii="Times New Roman" w:hAnsi="Times New Roman" w:cs="Times New Roman"/>
          <w:sz w:val="24"/>
          <w:szCs w:val="24"/>
        </w:rPr>
        <w:t>ожидается</w:t>
      </w:r>
      <w:r w:rsidR="00910CC7" w:rsidRPr="00342A82">
        <w:rPr>
          <w:rFonts w:ascii="Times New Roman" w:hAnsi="Times New Roman" w:cs="Times New Roman"/>
          <w:sz w:val="24"/>
          <w:szCs w:val="24"/>
        </w:rPr>
        <w:t>:</w:t>
      </w:r>
    </w:p>
    <w:p w:rsidR="00686E6E" w:rsidRPr="00342A82" w:rsidRDefault="00910CC7" w:rsidP="00342A82">
      <w:pPr>
        <w:pStyle w:val="ConsPlusNormal"/>
        <w:ind w:firstLine="360"/>
        <w:jc w:val="both"/>
        <w:rPr>
          <w:rFonts w:ascii="Times New Roman" w:hAnsi="Times New Roman" w:cs="Times New Roman"/>
          <w:sz w:val="24"/>
          <w:szCs w:val="24"/>
        </w:rPr>
      </w:pPr>
      <w:r w:rsidRPr="00342A82">
        <w:rPr>
          <w:rFonts w:ascii="Times New Roman" w:hAnsi="Times New Roman" w:cs="Times New Roman"/>
          <w:sz w:val="24"/>
          <w:szCs w:val="24"/>
        </w:rPr>
        <w:t>-</w:t>
      </w:r>
      <w:r w:rsidR="00483E50" w:rsidRPr="00342A82">
        <w:rPr>
          <w:rFonts w:ascii="Times New Roman" w:hAnsi="Times New Roman" w:cs="Times New Roman"/>
          <w:sz w:val="24"/>
          <w:szCs w:val="24"/>
        </w:rPr>
        <w:t xml:space="preserve"> </w:t>
      </w:r>
      <w:r w:rsidR="000E05E7" w:rsidRPr="00342A82">
        <w:rPr>
          <w:rFonts w:ascii="Times New Roman" w:hAnsi="Times New Roman" w:cs="Times New Roman"/>
          <w:sz w:val="24"/>
          <w:szCs w:val="24"/>
        </w:rPr>
        <w:t>П</w:t>
      </w:r>
      <w:r w:rsidR="00F12CC1" w:rsidRPr="00342A82">
        <w:rPr>
          <w:rFonts w:ascii="Times New Roman" w:hAnsi="Times New Roman" w:cs="Times New Roman"/>
          <w:sz w:val="24"/>
          <w:szCs w:val="24"/>
        </w:rPr>
        <w:t xml:space="preserve">овышение правовой грамотности и информированности жителей </w:t>
      </w:r>
      <w:r w:rsidR="009B770C" w:rsidRPr="00342A82">
        <w:rPr>
          <w:rFonts w:ascii="Times New Roman" w:hAnsi="Times New Roman" w:cs="Times New Roman"/>
          <w:sz w:val="24"/>
          <w:szCs w:val="24"/>
        </w:rPr>
        <w:t xml:space="preserve">муниципального </w:t>
      </w:r>
      <w:r w:rsidR="00483E50" w:rsidRPr="00342A82">
        <w:rPr>
          <w:rFonts w:ascii="Times New Roman" w:hAnsi="Times New Roman" w:cs="Times New Roman"/>
          <w:sz w:val="24"/>
          <w:szCs w:val="24"/>
        </w:rPr>
        <w:t>образования</w:t>
      </w:r>
      <w:r w:rsidR="00F12CC1" w:rsidRPr="00342A82">
        <w:rPr>
          <w:rFonts w:ascii="Times New Roman" w:hAnsi="Times New Roman" w:cs="Times New Roman"/>
          <w:sz w:val="24"/>
          <w:szCs w:val="24"/>
        </w:rPr>
        <w:t xml:space="preserve">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r w:rsidR="00686E6E" w:rsidRPr="00342A82">
        <w:rPr>
          <w:rFonts w:ascii="Times New Roman" w:hAnsi="Times New Roman" w:cs="Times New Roman"/>
          <w:sz w:val="24"/>
          <w:szCs w:val="24"/>
        </w:rPr>
        <w:t>.</w:t>
      </w:r>
    </w:p>
    <w:p w:rsidR="00F12CC1" w:rsidRPr="00342A82" w:rsidRDefault="00686E6E" w:rsidP="00342A82">
      <w:pPr>
        <w:pStyle w:val="ConsPlusNormal"/>
        <w:ind w:firstLine="360"/>
        <w:jc w:val="both"/>
        <w:rPr>
          <w:rFonts w:ascii="Times New Roman" w:hAnsi="Times New Roman" w:cs="Times New Roman"/>
          <w:sz w:val="24"/>
          <w:szCs w:val="24"/>
        </w:rPr>
      </w:pPr>
      <w:r w:rsidRPr="00342A82">
        <w:rPr>
          <w:rFonts w:ascii="Times New Roman" w:hAnsi="Times New Roman" w:cs="Times New Roman"/>
          <w:sz w:val="24"/>
          <w:szCs w:val="24"/>
        </w:rPr>
        <w:t>Жители смогут обеспечить более комфортное проживание и эффективное использование денежных средств жителей дома.</w:t>
      </w:r>
      <w:r w:rsidR="00F12CC1" w:rsidRPr="00342A82">
        <w:rPr>
          <w:rFonts w:ascii="Times New Roman" w:hAnsi="Times New Roman" w:cs="Times New Roman"/>
          <w:sz w:val="24"/>
          <w:szCs w:val="24"/>
        </w:rPr>
        <w:t xml:space="preserve"> </w:t>
      </w:r>
    </w:p>
    <w:p w:rsidR="00910CC7" w:rsidRPr="00342A82" w:rsidRDefault="00707AC0"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0E05E7" w:rsidRPr="00342A82">
        <w:rPr>
          <w:rFonts w:ascii="Times New Roman" w:hAnsi="Times New Roman" w:cs="Times New Roman"/>
          <w:sz w:val="24"/>
          <w:szCs w:val="24"/>
        </w:rPr>
        <w:t>- П</w:t>
      </w:r>
      <w:r w:rsidR="00F12CC1" w:rsidRPr="00342A82">
        <w:rPr>
          <w:rFonts w:ascii="Times New Roman" w:hAnsi="Times New Roman" w:cs="Times New Roman"/>
          <w:sz w:val="24"/>
          <w:szCs w:val="24"/>
        </w:rPr>
        <w:t xml:space="preserve">овышение правовой грамотности и информированности жителей </w:t>
      </w:r>
      <w:r w:rsidR="00910CC7" w:rsidRPr="00342A82">
        <w:rPr>
          <w:rFonts w:ascii="Times New Roman" w:hAnsi="Times New Roman" w:cs="Times New Roman"/>
          <w:sz w:val="24"/>
          <w:szCs w:val="24"/>
        </w:rPr>
        <w:t>муниципального образования</w:t>
      </w:r>
      <w:r w:rsidR="00F12CC1" w:rsidRPr="00342A82">
        <w:rPr>
          <w:rFonts w:ascii="Times New Roman" w:hAnsi="Times New Roman" w:cs="Times New Roman"/>
          <w:sz w:val="24"/>
          <w:szCs w:val="24"/>
        </w:rPr>
        <w:t xml:space="preserve"> по вопросам защиты прав потребителей, формирования навыков рационального потребительского поведения</w:t>
      </w:r>
      <w:r w:rsidR="00910CC7" w:rsidRPr="00342A82">
        <w:rPr>
          <w:rFonts w:ascii="Times New Roman" w:hAnsi="Times New Roman" w:cs="Times New Roman"/>
          <w:sz w:val="24"/>
          <w:szCs w:val="24"/>
        </w:rPr>
        <w:t>.</w:t>
      </w:r>
    </w:p>
    <w:p w:rsidR="00910CC7" w:rsidRPr="00342A82" w:rsidRDefault="00910CC7"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ab/>
        <w:t>В результате жители смогут грамотно отстаивать свои интересы на рынке потребительских услуг и товаров.</w:t>
      </w:r>
    </w:p>
    <w:p w:rsidR="00F12CC1" w:rsidRPr="00342A82" w:rsidRDefault="00707AC0"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0E05E7" w:rsidRPr="00342A82">
        <w:rPr>
          <w:rFonts w:ascii="Times New Roman" w:hAnsi="Times New Roman" w:cs="Times New Roman"/>
          <w:sz w:val="24"/>
          <w:szCs w:val="24"/>
        </w:rPr>
        <w:t>-</w:t>
      </w:r>
      <w:r w:rsidRPr="00342A82">
        <w:rPr>
          <w:rFonts w:ascii="Times New Roman" w:hAnsi="Times New Roman" w:cs="Times New Roman"/>
          <w:sz w:val="24"/>
          <w:szCs w:val="24"/>
        </w:rPr>
        <w:t xml:space="preserve"> </w:t>
      </w:r>
      <w:r w:rsidR="000E05E7" w:rsidRPr="00342A82">
        <w:rPr>
          <w:rFonts w:ascii="Times New Roman" w:hAnsi="Times New Roman" w:cs="Times New Roman"/>
          <w:sz w:val="24"/>
          <w:szCs w:val="24"/>
        </w:rPr>
        <w:t>П</w:t>
      </w:r>
      <w:r w:rsidR="00F12CC1" w:rsidRPr="00342A82">
        <w:rPr>
          <w:rFonts w:ascii="Times New Roman" w:hAnsi="Times New Roman" w:cs="Times New Roman"/>
          <w:sz w:val="24"/>
          <w:szCs w:val="24"/>
        </w:rPr>
        <w:t>овышение профессионального уровня подготовки муниципальных служащих, рабо</w:t>
      </w:r>
      <w:r w:rsidR="000E05E7" w:rsidRPr="00342A82">
        <w:rPr>
          <w:rFonts w:ascii="Times New Roman" w:hAnsi="Times New Roman" w:cs="Times New Roman"/>
          <w:sz w:val="24"/>
          <w:szCs w:val="24"/>
        </w:rPr>
        <w:t xml:space="preserve">тников муниципальных учреждений приведет к грамотному и профессиональному исполнению своих должностных обязанностей, а также быстрое реагирование и адаптация   </w:t>
      </w:r>
      <w:r w:rsidR="000E05E7" w:rsidRPr="00342A82">
        <w:rPr>
          <w:rFonts w:ascii="Times New Roman" w:hAnsi="Times New Roman" w:cs="Times New Roman"/>
          <w:sz w:val="24"/>
          <w:szCs w:val="24"/>
        </w:rPr>
        <w:lastRenderedPageBreak/>
        <w:t>к новой внешней реальности</w:t>
      </w:r>
      <w:r w:rsidR="00EE7AEE" w:rsidRPr="00342A82">
        <w:rPr>
          <w:rFonts w:ascii="Times New Roman" w:hAnsi="Times New Roman" w:cs="Times New Roman"/>
          <w:sz w:val="24"/>
          <w:szCs w:val="24"/>
        </w:rPr>
        <w:t>.</w:t>
      </w:r>
    </w:p>
    <w:p w:rsidR="00EE7AEE" w:rsidRPr="00342A82" w:rsidRDefault="00707AC0"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EE7AEE" w:rsidRPr="00342A82">
        <w:rPr>
          <w:rFonts w:ascii="Times New Roman" w:hAnsi="Times New Roman" w:cs="Times New Roman"/>
          <w:sz w:val="24"/>
          <w:szCs w:val="24"/>
        </w:rPr>
        <w:t xml:space="preserve">- </w:t>
      </w:r>
      <w:r w:rsidRPr="00342A82">
        <w:rPr>
          <w:rFonts w:ascii="Times New Roman" w:hAnsi="Times New Roman" w:cs="Times New Roman"/>
          <w:sz w:val="24"/>
          <w:szCs w:val="24"/>
        </w:rPr>
        <w:t xml:space="preserve"> </w:t>
      </w:r>
      <w:r w:rsidR="00F12CC1" w:rsidRPr="00342A82">
        <w:rPr>
          <w:rFonts w:ascii="Times New Roman" w:hAnsi="Times New Roman" w:cs="Times New Roman"/>
          <w:sz w:val="24"/>
          <w:szCs w:val="24"/>
        </w:rPr>
        <w:t>Обеспечение условий хранения, учета и использования документов архивного фонда муниципального образования</w:t>
      </w:r>
      <w:r w:rsidR="00EE7AEE" w:rsidRPr="00342A82">
        <w:rPr>
          <w:rFonts w:ascii="Times New Roman" w:hAnsi="Times New Roman" w:cs="Times New Roman"/>
          <w:sz w:val="24"/>
          <w:szCs w:val="24"/>
        </w:rPr>
        <w:t>.</w:t>
      </w:r>
    </w:p>
    <w:p w:rsidR="00F12CC1" w:rsidRPr="00342A82" w:rsidRDefault="00EE7AEE" w:rsidP="00342A82">
      <w:pPr>
        <w:pStyle w:val="ConsPlusNormal"/>
        <w:jc w:val="both"/>
        <w:rPr>
          <w:b/>
          <w:sz w:val="24"/>
          <w:szCs w:val="24"/>
        </w:rPr>
      </w:pPr>
      <w:r w:rsidRPr="00342A82">
        <w:rPr>
          <w:rFonts w:ascii="Times New Roman" w:hAnsi="Times New Roman" w:cs="Times New Roman"/>
          <w:sz w:val="24"/>
          <w:szCs w:val="24"/>
        </w:rPr>
        <w:tab/>
        <w:t xml:space="preserve">В результате будет </w:t>
      </w:r>
      <w:r w:rsidR="00F12CC1" w:rsidRPr="00342A82">
        <w:rPr>
          <w:rFonts w:ascii="Times New Roman" w:hAnsi="Times New Roman" w:cs="Times New Roman"/>
          <w:sz w:val="24"/>
          <w:szCs w:val="24"/>
        </w:rPr>
        <w:t>упорядочен</w:t>
      </w:r>
      <w:r w:rsidRPr="00342A82">
        <w:rPr>
          <w:rFonts w:ascii="Times New Roman" w:hAnsi="Times New Roman" w:cs="Times New Roman"/>
          <w:sz w:val="24"/>
          <w:szCs w:val="24"/>
        </w:rPr>
        <w:t xml:space="preserve">о </w:t>
      </w:r>
      <w:r w:rsidR="00F12CC1" w:rsidRPr="00342A82">
        <w:rPr>
          <w:rFonts w:ascii="Times New Roman" w:hAnsi="Times New Roman" w:cs="Times New Roman"/>
          <w:sz w:val="24"/>
          <w:szCs w:val="24"/>
        </w:rPr>
        <w:t>хранени</w:t>
      </w:r>
      <w:r w:rsidRPr="00342A82">
        <w:rPr>
          <w:rFonts w:ascii="Times New Roman" w:hAnsi="Times New Roman" w:cs="Times New Roman"/>
          <w:sz w:val="24"/>
          <w:szCs w:val="24"/>
        </w:rPr>
        <w:t>е и сохранность документов</w:t>
      </w:r>
      <w:r w:rsidR="00F12CC1" w:rsidRPr="00342A82">
        <w:rPr>
          <w:rFonts w:ascii="Times New Roman" w:hAnsi="Times New Roman" w:cs="Times New Roman"/>
          <w:sz w:val="24"/>
          <w:szCs w:val="24"/>
        </w:rPr>
        <w:t xml:space="preserve"> архивного фонда муниципального образования</w:t>
      </w:r>
      <w:r w:rsidRPr="00342A82">
        <w:rPr>
          <w:rFonts w:ascii="Times New Roman" w:hAnsi="Times New Roman" w:cs="Times New Roman"/>
          <w:sz w:val="24"/>
          <w:szCs w:val="24"/>
        </w:rPr>
        <w:t xml:space="preserve">, </w:t>
      </w:r>
      <w:r w:rsidR="00F12CC1" w:rsidRPr="00342A82">
        <w:rPr>
          <w:rFonts w:ascii="Times New Roman" w:hAnsi="Times New Roman" w:cs="Times New Roman"/>
          <w:sz w:val="24"/>
          <w:szCs w:val="24"/>
        </w:rPr>
        <w:t xml:space="preserve"> осуществлен</w:t>
      </w:r>
      <w:r w:rsidRPr="00342A82">
        <w:rPr>
          <w:rFonts w:ascii="Times New Roman" w:hAnsi="Times New Roman" w:cs="Times New Roman"/>
          <w:sz w:val="24"/>
          <w:szCs w:val="24"/>
        </w:rPr>
        <w:t>а</w:t>
      </w:r>
      <w:r w:rsidR="00F12CC1" w:rsidRPr="00342A82">
        <w:rPr>
          <w:rFonts w:ascii="Times New Roman" w:hAnsi="Times New Roman" w:cs="Times New Roman"/>
          <w:sz w:val="24"/>
          <w:szCs w:val="24"/>
        </w:rPr>
        <w:t xml:space="preserve"> передач</w:t>
      </w:r>
      <w:r w:rsidRPr="00342A82">
        <w:rPr>
          <w:rFonts w:ascii="Times New Roman" w:hAnsi="Times New Roman" w:cs="Times New Roman"/>
          <w:sz w:val="24"/>
          <w:szCs w:val="24"/>
        </w:rPr>
        <w:t>а</w:t>
      </w:r>
      <w:r w:rsidR="00F12CC1" w:rsidRPr="00342A82">
        <w:rPr>
          <w:rFonts w:ascii="Times New Roman" w:hAnsi="Times New Roman" w:cs="Times New Roman"/>
          <w:sz w:val="24"/>
          <w:szCs w:val="24"/>
        </w:rPr>
        <w:t xml:space="preserve"> дел в государственный архив</w:t>
      </w:r>
      <w:r w:rsidR="007116BE" w:rsidRPr="00342A82">
        <w:rPr>
          <w:rFonts w:ascii="Times New Roman" w:hAnsi="Times New Roman" w:cs="Times New Roman"/>
          <w:sz w:val="24"/>
          <w:szCs w:val="24"/>
        </w:rPr>
        <w:t>, а также</w:t>
      </w:r>
      <w:r w:rsidR="00F12CC1" w:rsidRPr="00342A82">
        <w:rPr>
          <w:rFonts w:ascii="Times New Roman" w:hAnsi="Times New Roman" w:cs="Times New Roman"/>
          <w:sz w:val="24"/>
          <w:szCs w:val="24"/>
        </w:rPr>
        <w:t xml:space="preserve"> осуществление уничтожения дел</w:t>
      </w:r>
      <w:r w:rsidR="007116BE" w:rsidRPr="00342A82">
        <w:rPr>
          <w:rFonts w:ascii="Times New Roman" w:hAnsi="Times New Roman" w:cs="Times New Roman"/>
          <w:sz w:val="24"/>
          <w:szCs w:val="24"/>
        </w:rPr>
        <w:t xml:space="preserve"> с истекшим сроком хранения</w:t>
      </w:r>
      <w:r w:rsidR="00F12CC1" w:rsidRPr="00342A82">
        <w:rPr>
          <w:rFonts w:ascii="Times New Roman" w:hAnsi="Times New Roman" w:cs="Times New Roman"/>
          <w:sz w:val="24"/>
          <w:szCs w:val="24"/>
        </w:rPr>
        <w:t>.</w:t>
      </w:r>
    </w:p>
    <w:p w:rsidR="00C97112" w:rsidRPr="00342A82" w:rsidRDefault="00C97112" w:rsidP="00342A82">
      <w:pPr>
        <w:pStyle w:val="a4"/>
        <w:rPr>
          <w:b/>
          <w:color w:val="auto"/>
        </w:rPr>
      </w:pPr>
    </w:p>
    <w:p w:rsidR="0056490D" w:rsidRPr="00342A82" w:rsidRDefault="0056490D" w:rsidP="00342A82">
      <w:pPr>
        <w:pStyle w:val="20"/>
        <w:numPr>
          <w:ilvl w:val="0"/>
          <w:numId w:val="1"/>
        </w:numPr>
        <w:shd w:val="clear" w:color="auto" w:fill="auto"/>
        <w:suppressAutoHyphens/>
        <w:spacing w:after="0" w:line="240" w:lineRule="auto"/>
        <w:jc w:val="both"/>
      </w:pPr>
      <w:r w:rsidRPr="00342A82">
        <w:rPr>
          <w:b/>
          <w:sz w:val="24"/>
          <w:szCs w:val="24"/>
        </w:rPr>
        <w:t>Целевые индикаторы  муниципальной программы</w:t>
      </w:r>
    </w:p>
    <w:p w:rsidR="0056490D" w:rsidRPr="00342A82" w:rsidRDefault="0056490D" w:rsidP="00342A82">
      <w:pPr>
        <w:pStyle w:val="a4"/>
        <w:rPr>
          <w:color w:val="auto"/>
        </w:rPr>
      </w:pPr>
    </w:p>
    <w:p w:rsidR="005F68FC" w:rsidRPr="00342A82" w:rsidRDefault="008300C0" w:rsidP="00342A82">
      <w:pPr>
        <w:spacing w:line="240" w:lineRule="auto"/>
        <w:rPr>
          <w:rFonts w:ascii="Times New Roman" w:hAnsi="Times New Roman" w:cs="Times New Roman"/>
          <w:sz w:val="24"/>
          <w:szCs w:val="24"/>
        </w:rPr>
      </w:pPr>
      <w:r w:rsidRPr="00342A82">
        <w:rPr>
          <w:rFonts w:ascii="Times New Roman" w:eastAsia="Times New Roman" w:hAnsi="Times New Roman" w:cs="Times New Roman"/>
          <w:sz w:val="24"/>
          <w:szCs w:val="24"/>
          <w:lang w:eastAsia="ru-RU"/>
        </w:rPr>
        <w:t xml:space="preserve">В соответствии с Порядком </w:t>
      </w:r>
      <w:r w:rsidRPr="00342A82">
        <w:rPr>
          <w:rFonts w:ascii="Times New Roman" w:eastAsia="Times New Roman" w:hAnsi="Times New Roman" w:cs="Times New Roman"/>
          <w:bCs/>
          <w:sz w:val="24"/>
          <w:szCs w:val="24"/>
          <w:lang w:eastAsia="ru-RU"/>
        </w:rPr>
        <w:t>разработки и реализации муниципальных программ внутригородского муниципального образования города федерального значения Санкт-Петербурга муниципальный округ Морской</w:t>
      </w:r>
      <w:r w:rsidRPr="00342A82">
        <w:rPr>
          <w:rFonts w:ascii="Times New Roman" w:eastAsia="Times New Roman" w:hAnsi="Times New Roman" w:cs="Times New Roman"/>
          <w:sz w:val="24"/>
          <w:szCs w:val="24"/>
          <w:lang w:eastAsia="ru-RU"/>
        </w:rPr>
        <w:t xml:space="preserve"> для муниципальной программы, содержащей исключительно основные мероприятия, направленные на обеспечение деятельности органов местного самоуправления муниципального образования, показатели реализации муниципальной программы не предусматриваются.</w:t>
      </w:r>
    </w:p>
    <w:p w:rsidR="0056490D" w:rsidRPr="00342A82" w:rsidRDefault="0056490D" w:rsidP="00342A82">
      <w:pPr>
        <w:pStyle w:val="20"/>
        <w:numPr>
          <w:ilvl w:val="0"/>
          <w:numId w:val="1"/>
        </w:numPr>
        <w:shd w:val="clear" w:color="auto" w:fill="auto"/>
        <w:suppressAutoHyphens/>
        <w:spacing w:after="0" w:line="240" w:lineRule="auto"/>
        <w:jc w:val="both"/>
      </w:pPr>
      <w:r w:rsidRPr="00342A82">
        <w:rPr>
          <w:b/>
          <w:sz w:val="24"/>
          <w:szCs w:val="24"/>
        </w:rPr>
        <w:t>Перечень и описание подпрограмм муниципальной программы</w:t>
      </w:r>
    </w:p>
    <w:p w:rsidR="004F30A4" w:rsidRPr="00342A82" w:rsidRDefault="004F30A4" w:rsidP="00342A82">
      <w:pPr>
        <w:pStyle w:val="20"/>
        <w:shd w:val="clear" w:color="auto" w:fill="auto"/>
        <w:suppressAutoHyphens/>
        <w:spacing w:after="0" w:line="240" w:lineRule="auto"/>
        <w:ind w:left="360"/>
        <w:jc w:val="both"/>
      </w:pPr>
    </w:p>
    <w:p w:rsidR="000F4873" w:rsidRPr="00342A82" w:rsidRDefault="000F4873" w:rsidP="00342A82">
      <w:pPr>
        <w:pStyle w:val="20"/>
        <w:shd w:val="clear" w:color="auto" w:fill="auto"/>
        <w:suppressAutoHyphens/>
        <w:spacing w:after="0" w:line="240" w:lineRule="auto"/>
        <w:jc w:val="both"/>
        <w:rPr>
          <w:sz w:val="24"/>
          <w:szCs w:val="24"/>
        </w:rPr>
      </w:pPr>
      <w:r w:rsidRPr="00342A82">
        <w:rPr>
          <w:sz w:val="24"/>
          <w:szCs w:val="24"/>
        </w:rPr>
        <w:t>6.1. Подпрограмма «</w:t>
      </w:r>
      <w:r w:rsidR="00015881" w:rsidRPr="00342A82">
        <w:rPr>
          <w:sz w:val="24"/>
          <w:szCs w:val="24"/>
        </w:rPr>
        <w:t>«Оказание муниципальных услуг»</w:t>
      </w:r>
      <w:r w:rsidRPr="00342A82">
        <w:rPr>
          <w:sz w:val="24"/>
          <w:szCs w:val="24"/>
        </w:rPr>
        <w:t>»</w:t>
      </w:r>
      <w:r w:rsidR="005933B9" w:rsidRPr="00342A82">
        <w:rPr>
          <w:sz w:val="24"/>
          <w:szCs w:val="24"/>
        </w:rPr>
        <w:t>.</w:t>
      </w:r>
    </w:p>
    <w:p w:rsidR="005933B9" w:rsidRPr="00342A82" w:rsidRDefault="005933B9" w:rsidP="00342A82">
      <w:pPr>
        <w:pStyle w:val="20"/>
        <w:shd w:val="clear" w:color="auto" w:fill="auto"/>
        <w:suppressAutoHyphens/>
        <w:spacing w:after="0" w:line="240" w:lineRule="auto"/>
        <w:jc w:val="both"/>
        <w:rPr>
          <w:sz w:val="24"/>
          <w:szCs w:val="24"/>
        </w:rPr>
      </w:pPr>
      <w:r w:rsidRPr="00342A82">
        <w:rPr>
          <w:sz w:val="24"/>
          <w:szCs w:val="24"/>
        </w:rPr>
        <w:t>Реализация подпрограммы «</w:t>
      </w:r>
      <w:r w:rsidR="00015881" w:rsidRPr="00342A82">
        <w:rPr>
          <w:sz w:val="24"/>
          <w:szCs w:val="24"/>
        </w:rPr>
        <w:t>«Оказание муниципальных услуг»</w:t>
      </w:r>
      <w:r w:rsidRPr="00342A82">
        <w:rPr>
          <w:sz w:val="24"/>
          <w:szCs w:val="24"/>
        </w:rPr>
        <w:t xml:space="preserve">» направлена на: </w:t>
      </w:r>
    </w:p>
    <w:p w:rsidR="005933B9" w:rsidRPr="00342A82" w:rsidRDefault="005933B9" w:rsidP="00342A82">
      <w:pPr>
        <w:pStyle w:val="20"/>
        <w:suppressAutoHyphens/>
        <w:spacing w:after="0" w:line="240" w:lineRule="auto"/>
        <w:jc w:val="both"/>
        <w:rPr>
          <w:sz w:val="24"/>
          <w:szCs w:val="24"/>
        </w:rPr>
      </w:pPr>
      <w:r w:rsidRPr="00342A82">
        <w:rPr>
          <w:sz w:val="24"/>
          <w:szCs w:val="24"/>
        </w:rPr>
        <w:t>•</w:t>
      </w:r>
      <w:r w:rsidRPr="00342A82">
        <w:rPr>
          <w:sz w:val="24"/>
          <w:szCs w:val="24"/>
        </w:rPr>
        <w:tab/>
        <w:t xml:space="preserve">развитие общественных форм участия в управлении многоквартирными домами на территории </w:t>
      </w:r>
      <w:r w:rsidR="00F87870" w:rsidRPr="00342A82">
        <w:rPr>
          <w:sz w:val="24"/>
          <w:szCs w:val="24"/>
        </w:rPr>
        <w:t>муниципального образования</w:t>
      </w:r>
      <w:r w:rsidRPr="00342A82">
        <w:rPr>
          <w:sz w:val="24"/>
          <w:szCs w:val="24"/>
        </w:rPr>
        <w:t>, повышение правовой грамотности населения в вопросах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933B9" w:rsidRPr="00342A82" w:rsidRDefault="005933B9" w:rsidP="00342A82">
      <w:pPr>
        <w:pStyle w:val="20"/>
        <w:shd w:val="clear" w:color="auto" w:fill="auto"/>
        <w:suppressAutoHyphens/>
        <w:spacing w:after="0" w:line="240" w:lineRule="auto"/>
        <w:jc w:val="both"/>
        <w:rPr>
          <w:sz w:val="24"/>
          <w:szCs w:val="24"/>
        </w:rPr>
      </w:pPr>
      <w:r w:rsidRPr="00342A82">
        <w:rPr>
          <w:sz w:val="24"/>
          <w:szCs w:val="24"/>
        </w:rPr>
        <w:t>•</w:t>
      </w:r>
      <w:r w:rsidRPr="00342A82">
        <w:rPr>
          <w:sz w:val="24"/>
          <w:szCs w:val="24"/>
        </w:rPr>
        <w:tab/>
        <w:t xml:space="preserve">создание и развитие на территории </w:t>
      </w:r>
      <w:r w:rsidR="009064A8" w:rsidRPr="00342A82">
        <w:rPr>
          <w:sz w:val="24"/>
          <w:szCs w:val="24"/>
        </w:rPr>
        <w:t>муниципального образования</w:t>
      </w:r>
      <w:r w:rsidRPr="00342A82">
        <w:rPr>
          <w:sz w:val="24"/>
          <w:szCs w:val="24"/>
        </w:rPr>
        <w:t xml:space="preserve"> условий для эффективной защиты прав потребителей, установленных законодательством РФ, улучшение просвещения и информи</w:t>
      </w:r>
      <w:r w:rsidR="008E75F3" w:rsidRPr="00342A82">
        <w:rPr>
          <w:sz w:val="24"/>
          <w:szCs w:val="24"/>
        </w:rPr>
        <w:t>рования потребителей в раз</w:t>
      </w:r>
      <w:r w:rsidRPr="00342A82">
        <w:rPr>
          <w:sz w:val="24"/>
          <w:szCs w:val="24"/>
        </w:rPr>
        <w:t>личных сферах потребительского рынка, профилактика и пресечение правонарушений в сфере защиты прав потребителей в различных сферах потребительского рынка.</w:t>
      </w:r>
    </w:p>
    <w:p w:rsidR="005933B9" w:rsidRPr="00342A82" w:rsidRDefault="005933B9" w:rsidP="00342A82">
      <w:pPr>
        <w:pStyle w:val="20"/>
        <w:shd w:val="clear" w:color="auto" w:fill="auto"/>
        <w:suppressAutoHyphens/>
        <w:spacing w:after="0" w:line="240" w:lineRule="auto"/>
        <w:jc w:val="both"/>
        <w:rPr>
          <w:sz w:val="24"/>
          <w:szCs w:val="24"/>
        </w:rPr>
      </w:pPr>
    </w:p>
    <w:p w:rsidR="005933B9" w:rsidRPr="00342A82" w:rsidRDefault="005933B9" w:rsidP="00342A82">
      <w:pPr>
        <w:pStyle w:val="20"/>
        <w:shd w:val="clear" w:color="auto" w:fill="auto"/>
        <w:suppressAutoHyphens/>
        <w:spacing w:after="0" w:line="240" w:lineRule="auto"/>
        <w:jc w:val="both"/>
        <w:rPr>
          <w:sz w:val="24"/>
          <w:szCs w:val="24"/>
        </w:rPr>
      </w:pPr>
      <w:r w:rsidRPr="00342A82">
        <w:rPr>
          <w:sz w:val="24"/>
          <w:szCs w:val="24"/>
        </w:rPr>
        <w:t>6.2 Подпрограмма «Обеспечение деятельности»</w:t>
      </w:r>
    </w:p>
    <w:p w:rsidR="000F4873" w:rsidRPr="00342A82" w:rsidRDefault="005933B9" w:rsidP="00342A82">
      <w:pPr>
        <w:pStyle w:val="20"/>
        <w:shd w:val="clear" w:color="auto" w:fill="auto"/>
        <w:suppressAutoHyphens/>
        <w:spacing w:after="0" w:line="240" w:lineRule="auto"/>
        <w:jc w:val="both"/>
        <w:rPr>
          <w:sz w:val="24"/>
          <w:szCs w:val="24"/>
        </w:rPr>
      </w:pPr>
      <w:r w:rsidRPr="00342A82">
        <w:rPr>
          <w:sz w:val="24"/>
          <w:szCs w:val="24"/>
        </w:rPr>
        <w:t>Реализация подпрограммы «Обеспечение деятельности» направлена на:</w:t>
      </w:r>
    </w:p>
    <w:p w:rsidR="00C3697C" w:rsidRPr="00342A82" w:rsidRDefault="004C0E76"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создание условий для </w:t>
      </w:r>
      <w:r w:rsidR="00411B4B" w:rsidRPr="00342A82">
        <w:rPr>
          <w:rFonts w:ascii="Times New Roman" w:hAnsi="Times New Roman" w:cs="Times New Roman"/>
          <w:sz w:val="24"/>
          <w:szCs w:val="24"/>
        </w:rPr>
        <w:t>стабильного и эффективного функционирования органов местного самоуправления</w:t>
      </w:r>
      <w:r w:rsidR="00FD3FD0" w:rsidRPr="00342A82">
        <w:rPr>
          <w:rFonts w:ascii="Times New Roman" w:hAnsi="Times New Roman" w:cs="Times New Roman"/>
          <w:sz w:val="24"/>
          <w:szCs w:val="24"/>
        </w:rPr>
        <w:t>.</w:t>
      </w:r>
    </w:p>
    <w:p w:rsidR="00FD3FD0" w:rsidRPr="00342A82" w:rsidRDefault="00235FBE"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w:t>
      </w:r>
      <w:r w:rsidR="00F23D09">
        <w:rPr>
          <w:rFonts w:ascii="Times New Roman" w:hAnsi="Times New Roman" w:cs="Times New Roman"/>
          <w:sz w:val="24"/>
          <w:szCs w:val="24"/>
        </w:rPr>
        <w:t xml:space="preserve"> </w:t>
      </w:r>
      <w:r w:rsidRPr="00342A82">
        <w:rPr>
          <w:rFonts w:ascii="Times New Roman" w:hAnsi="Times New Roman" w:cs="Times New Roman"/>
          <w:sz w:val="24"/>
          <w:szCs w:val="24"/>
        </w:rPr>
        <w:t xml:space="preserve"> </w:t>
      </w:r>
      <w:r w:rsidR="00FD3FD0" w:rsidRPr="00342A82">
        <w:rPr>
          <w:rFonts w:ascii="Times New Roman" w:hAnsi="Times New Roman" w:cs="Times New Roman"/>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w:t>
      </w:r>
      <w:r w:rsidR="00F23D09">
        <w:rPr>
          <w:rFonts w:ascii="Times New Roman" w:hAnsi="Times New Roman" w:cs="Times New Roman"/>
          <w:sz w:val="24"/>
          <w:szCs w:val="24"/>
        </w:rPr>
        <w:t>нструментов повышения эффектив</w:t>
      </w:r>
      <w:r w:rsidR="00FD3FD0" w:rsidRPr="00342A82">
        <w:rPr>
          <w:rFonts w:ascii="Times New Roman" w:hAnsi="Times New Roman" w:cs="Times New Roman"/>
          <w:sz w:val="24"/>
          <w:szCs w:val="24"/>
        </w:rPr>
        <w:t>ности муниципального управления.</w:t>
      </w:r>
    </w:p>
    <w:p w:rsidR="00235FBE" w:rsidRPr="00342A82" w:rsidRDefault="00235FBE"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 xml:space="preserve">     Обеспечение сохранности документов архивного фонда, способствует повышению качества предоставления муниципальных услуг и созданию условий для обеспечения доступа к архивной информации.</w:t>
      </w:r>
    </w:p>
    <w:p w:rsidR="00FD3FD0" w:rsidRPr="00342A82" w:rsidRDefault="00FD3FD0" w:rsidP="00342A82">
      <w:pPr>
        <w:spacing w:after="0" w:line="240" w:lineRule="auto"/>
        <w:rPr>
          <w:rFonts w:ascii="Times New Roman" w:hAnsi="Times New Roman" w:cs="Times New Roman"/>
          <w:sz w:val="24"/>
          <w:szCs w:val="24"/>
        </w:rPr>
      </w:pPr>
    </w:p>
    <w:p w:rsidR="00C3697C" w:rsidRPr="00342A82" w:rsidRDefault="00C3697C" w:rsidP="00342A82">
      <w:pPr>
        <w:pStyle w:val="20"/>
        <w:numPr>
          <w:ilvl w:val="0"/>
          <w:numId w:val="1"/>
        </w:numPr>
        <w:shd w:val="clear" w:color="auto" w:fill="auto"/>
        <w:suppressAutoHyphens/>
        <w:spacing w:after="0" w:line="240" w:lineRule="auto"/>
        <w:jc w:val="both"/>
      </w:pPr>
      <w:r w:rsidRPr="00342A82">
        <w:rPr>
          <w:b/>
          <w:sz w:val="24"/>
          <w:szCs w:val="24"/>
        </w:rPr>
        <w:t>Оценка эффективности расходования бюджетных средств.</w:t>
      </w:r>
    </w:p>
    <w:p w:rsidR="00C365A8" w:rsidRPr="00342A82" w:rsidRDefault="00C365A8" w:rsidP="00342A82">
      <w:pPr>
        <w:pStyle w:val="a4"/>
        <w:rPr>
          <w:color w:val="auto"/>
        </w:rPr>
      </w:pPr>
    </w:p>
    <w:p w:rsidR="00C365A8" w:rsidRPr="00342A82" w:rsidRDefault="00C365A8" w:rsidP="00342A82">
      <w:pPr>
        <w:widowControl w:val="0"/>
        <w:suppressAutoHyphens/>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 xml:space="preserve">Оценка эффективности расходования бюджетных средств на реализацию </w:t>
      </w:r>
      <w:r w:rsidR="00015881" w:rsidRPr="00342A82">
        <w:rPr>
          <w:rFonts w:ascii="Times New Roman" w:eastAsia="Times New Roman" w:hAnsi="Times New Roman" w:cs="Times New Roman"/>
          <w:sz w:val="24"/>
          <w:szCs w:val="24"/>
        </w:rPr>
        <w:t>муниципальной п</w:t>
      </w:r>
      <w:r w:rsidRPr="00342A82">
        <w:rPr>
          <w:rFonts w:ascii="Times New Roman" w:eastAsia="Times New Roman" w:hAnsi="Times New Roman" w:cs="Times New Roman"/>
          <w:sz w:val="24"/>
          <w:szCs w:val="24"/>
        </w:rPr>
        <w:t>рограммы будет проводиться по следующим критериям:</w:t>
      </w:r>
    </w:p>
    <w:p w:rsidR="00C365A8" w:rsidRPr="00342A82" w:rsidRDefault="00342A82" w:rsidP="00F6173A">
      <w:pPr>
        <w:pStyle w:val="a4"/>
        <w:numPr>
          <w:ilvl w:val="0"/>
          <w:numId w:val="9"/>
        </w:numPr>
        <w:shd w:val="clear" w:color="auto" w:fill="FFFFFF"/>
        <w:tabs>
          <w:tab w:val="left" w:pos="366"/>
        </w:tabs>
        <w:suppressAutoHyphens/>
        <w:jc w:val="both"/>
        <w:rPr>
          <w:rFonts w:ascii="Times New Roman" w:eastAsia="Times New Roman" w:hAnsi="Times New Roman" w:cs="Times New Roman"/>
          <w:color w:val="auto"/>
        </w:rPr>
      </w:pPr>
      <w:r w:rsidRPr="00342A82">
        <w:rPr>
          <w:rFonts w:ascii="Times New Roman" w:eastAsia="Times New Roman" w:hAnsi="Times New Roman" w:cs="Times New Roman"/>
          <w:color w:val="auto"/>
        </w:rPr>
        <w:t>Н</w:t>
      </w:r>
      <w:r w:rsidR="0027166B" w:rsidRPr="00342A82">
        <w:rPr>
          <w:rFonts w:ascii="Times New Roman" w:eastAsia="Times New Roman" w:hAnsi="Times New Roman" w:cs="Times New Roman"/>
          <w:color w:val="auto"/>
        </w:rPr>
        <w:t>а стадии планирования</w:t>
      </w:r>
      <w:r w:rsidRPr="00342A82">
        <w:rPr>
          <w:rFonts w:ascii="Times New Roman" w:eastAsia="Times New Roman" w:hAnsi="Times New Roman" w:cs="Times New Roman"/>
          <w:color w:val="auto"/>
        </w:rPr>
        <w:t>:</w:t>
      </w:r>
    </w:p>
    <w:p w:rsidR="00342A82" w:rsidRPr="00342A82" w:rsidRDefault="00342A82" w:rsidP="00F6173A">
      <w:pPr>
        <w:pStyle w:val="a4"/>
        <w:numPr>
          <w:ilvl w:val="0"/>
          <w:numId w:val="10"/>
        </w:numPr>
        <w:shd w:val="clear" w:color="auto" w:fill="FFFFFF"/>
        <w:tabs>
          <w:tab w:val="left" w:pos="366"/>
        </w:tabs>
        <w:suppressAutoHyphens/>
        <w:ind w:left="1077" w:hanging="357"/>
        <w:jc w:val="both"/>
        <w:rPr>
          <w:rFonts w:ascii="Times New Roman" w:eastAsia="Times New Roman" w:hAnsi="Times New Roman" w:cs="Times New Roman"/>
          <w:color w:val="auto"/>
        </w:rPr>
      </w:pPr>
      <w:r w:rsidRPr="00342A82">
        <w:rPr>
          <w:rFonts w:ascii="Times New Roman" w:eastAsia="Times New Roman" w:hAnsi="Times New Roman" w:cs="Times New Roman"/>
          <w:color w:val="auto"/>
        </w:rPr>
        <w:t>оценка качества проекта муниципальной программы:</w:t>
      </w:r>
    </w:p>
    <w:p w:rsidR="00342A82" w:rsidRPr="00223B90" w:rsidRDefault="00342A82" w:rsidP="00165256">
      <w:pPr>
        <w:pStyle w:val="ConsPlusNormal"/>
        <w:ind w:firstLine="539"/>
        <w:contextualSpacing/>
        <w:jc w:val="both"/>
        <w:rPr>
          <w:rFonts w:ascii="Times New Roman" w:hAnsi="Times New Roman" w:cs="Times New Roman"/>
          <w:sz w:val="24"/>
          <w:szCs w:val="24"/>
        </w:rPr>
      </w:pPr>
      <w:r w:rsidRPr="00223B90">
        <w:rPr>
          <w:rFonts w:ascii="Times New Roman" w:eastAsia="Times New Roman" w:hAnsi="Times New Roman" w:cs="Times New Roman"/>
          <w:sz w:val="24"/>
          <w:szCs w:val="24"/>
        </w:rPr>
        <w:t>-</w:t>
      </w:r>
      <w:r w:rsidRPr="00223B90">
        <w:rPr>
          <w:rFonts w:ascii="Times New Roman" w:hAnsi="Times New Roman" w:cs="Times New Roman"/>
          <w:sz w:val="24"/>
          <w:szCs w:val="24"/>
        </w:rPr>
        <w:t xml:space="preserve"> соответствие целей и </w:t>
      </w:r>
      <w:r w:rsidR="00223B90" w:rsidRPr="00223B90">
        <w:rPr>
          <w:rFonts w:ascii="Times New Roman" w:hAnsi="Times New Roman" w:cs="Times New Roman"/>
          <w:sz w:val="24"/>
          <w:szCs w:val="24"/>
        </w:rPr>
        <w:t>задач</w:t>
      </w:r>
      <w:r w:rsidRPr="00223B90">
        <w:rPr>
          <w:rFonts w:ascii="Times New Roman" w:hAnsi="Times New Roman" w:cs="Times New Roman"/>
          <w:sz w:val="24"/>
          <w:szCs w:val="24"/>
        </w:rPr>
        <w:t xml:space="preserve"> муниципальной программы нормативн</w:t>
      </w:r>
      <w:r w:rsidR="00223B90" w:rsidRPr="00223B90">
        <w:rPr>
          <w:rFonts w:ascii="Times New Roman" w:hAnsi="Times New Roman" w:cs="Times New Roman"/>
          <w:sz w:val="24"/>
          <w:szCs w:val="24"/>
        </w:rPr>
        <w:t>ым правовым актам и документам</w:t>
      </w:r>
    </w:p>
    <w:p w:rsidR="00342A82" w:rsidRPr="00342A82" w:rsidRDefault="00342A82" w:rsidP="00981BF4">
      <w:pPr>
        <w:pStyle w:val="ConsPlusNormal"/>
        <w:ind w:firstLine="540"/>
        <w:contextualSpacing/>
        <w:jc w:val="both"/>
        <w:rPr>
          <w:rFonts w:ascii="Times New Roman" w:hAnsi="Times New Roman" w:cs="Times New Roman"/>
          <w:sz w:val="24"/>
          <w:szCs w:val="24"/>
        </w:rPr>
      </w:pPr>
      <w:r w:rsidRPr="00223B90">
        <w:rPr>
          <w:rFonts w:ascii="Times New Roman" w:hAnsi="Times New Roman" w:cs="Times New Roman"/>
          <w:sz w:val="24"/>
          <w:szCs w:val="24"/>
        </w:rPr>
        <w:t>- внутренняя согласованность</w:t>
      </w:r>
      <w:r w:rsidRPr="00342A82">
        <w:rPr>
          <w:rFonts w:ascii="Times New Roman" w:hAnsi="Times New Roman" w:cs="Times New Roman"/>
          <w:sz w:val="24"/>
          <w:szCs w:val="24"/>
        </w:rPr>
        <w:t xml:space="preserve"> и непротиворечивость основных мероприятий  </w:t>
      </w:r>
      <w:r w:rsidR="00893996">
        <w:rPr>
          <w:rFonts w:ascii="Times New Roman" w:hAnsi="Times New Roman" w:cs="Times New Roman"/>
          <w:sz w:val="24"/>
          <w:szCs w:val="24"/>
        </w:rPr>
        <w:lastRenderedPageBreak/>
        <w:t xml:space="preserve">подпрограмм </w:t>
      </w:r>
      <w:r w:rsidRPr="00342A82">
        <w:rPr>
          <w:rFonts w:ascii="Times New Roman" w:hAnsi="Times New Roman" w:cs="Times New Roman"/>
          <w:sz w:val="24"/>
          <w:szCs w:val="24"/>
        </w:rPr>
        <w:t>муниципальной программы;</w:t>
      </w:r>
    </w:p>
    <w:p w:rsidR="00342A82" w:rsidRPr="00342A82" w:rsidRDefault="00342A82" w:rsidP="00165256">
      <w:pPr>
        <w:pStyle w:val="ConsPlusNormal"/>
        <w:spacing w:before="200"/>
        <w:ind w:firstLine="540"/>
        <w:contextualSpacing/>
        <w:jc w:val="both"/>
        <w:rPr>
          <w:rFonts w:ascii="Times New Roman" w:hAnsi="Times New Roman" w:cs="Times New Roman"/>
          <w:sz w:val="24"/>
          <w:szCs w:val="24"/>
        </w:rPr>
      </w:pPr>
      <w:r w:rsidRPr="00342A82">
        <w:rPr>
          <w:rFonts w:ascii="Times New Roman" w:hAnsi="Times New Roman" w:cs="Times New Roman"/>
          <w:sz w:val="24"/>
          <w:szCs w:val="24"/>
        </w:rPr>
        <w:t>достаточность и обоснованность состава основных мероприятий подпрограммы  муниципальной  программы для решения поставленных задач муниципальной программы</w:t>
      </w:r>
    </w:p>
    <w:p w:rsidR="00342A82" w:rsidRPr="00223B90" w:rsidRDefault="00342A82" w:rsidP="00165256">
      <w:pPr>
        <w:pStyle w:val="ConsPlusNormal"/>
        <w:spacing w:before="200"/>
        <w:ind w:firstLine="540"/>
        <w:contextualSpacing/>
        <w:jc w:val="both"/>
        <w:rPr>
          <w:rFonts w:ascii="Times New Roman" w:hAnsi="Times New Roman" w:cs="Times New Roman"/>
          <w:sz w:val="24"/>
          <w:szCs w:val="24"/>
        </w:rPr>
      </w:pPr>
      <w:r w:rsidRPr="00223B90">
        <w:rPr>
          <w:rFonts w:ascii="Times New Roman" w:hAnsi="Times New Roman" w:cs="Times New Roman"/>
          <w:sz w:val="24"/>
          <w:szCs w:val="24"/>
        </w:rPr>
        <w:t>достоверность обоснования стоимости каждого мероприятия</w:t>
      </w:r>
    </w:p>
    <w:p w:rsidR="00342A82" w:rsidRDefault="00342A82" w:rsidP="00165256">
      <w:pPr>
        <w:pStyle w:val="ConsPlusNormal"/>
        <w:spacing w:before="200"/>
        <w:ind w:firstLine="540"/>
        <w:contextualSpacing/>
        <w:jc w:val="both"/>
        <w:rPr>
          <w:rFonts w:ascii="Times New Roman" w:hAnsi="Times New Roman" w:cs="Times New Roman"/>
          <w:sz w:val="24"/>
          <w:szCs w:val="24"/>
        </w:rPr>
      </w:pPr>
      <w:r w:rsidRPr="00223B90">
        <w:rPr>
          <w:rFonts w:ascii="Times New Roman" w:hAnsi="Times New Roman" w:cs="Times New Roman"/>
          <w:sz w:val="24"/>
          <w:szCs w:val="24"/>
        </w:rPr>
        <w:t>наличие и полнота обоснования выделенных целевых групп, на которых направлено д</w:t>
      </w:r>
      <w:r w:rsidR="00BD4739">
        <w:rPr>
          <w:rFonts w:ascii="Times New Roman" w:hAnsi="Times New Roman" w:cs="Times New Roman"/>
          <w:sz w:val="24"/>
          <w:szCs w:val="24"/>
        </w:rPr>
        <w:t>ействие муниципальной программы.</w:t>
      </w:r>
    </w:p>
    <w:p w:rsidR="00D513B7" w:rsidRDefault="00526AEA" w:rsidP="00526AEA">
      <w:pPr>
        <w:pStyle w:val="ConsPlusNormal"/>
        <w:ind w:left="360" w:firstLine="349"/>
        <w:jc w:val="both"/>
        <w:rPr>
          <w:rFonts w:ascii="Times New Roman" w:hAnsi="Times New Roman" w:cs="Times New Roman"/>
          <w:sz w:val="24"/>
          <w:szCs w:val="24"/>
        </w:rPr>
      </w:pPr>
      <w:r>
        <w:rPr>
          <w:rFonts w:ascii="Times New Roman" w:hAnsi="Times New Roman" w:cs="Times New Roman"/>
          <w:sz w:val="24"/>
          <w:szCs w:val="24"/>
        </w:rPr>
        <w:t>2</w:t>
      </w:r>
      <w:r w:rsidR="00D513B7">
        <w:rPr>
          <w:rFonts w:ascii="Times New Roman" w:hAnsi="Times New Roman" w:cs="Times New Roman"/>
          <w:sz w:val="24"/>
          <w:szCs w:val="24"/>
        </w:rPr>
        <w:t xml:space="preserve">) </w:t>
      </w:r>
      <w:r w:rsidR="00D513B7" w:rsidRPr="00D513B7">
        <w:rPr>
          <w:rFonts w:ascii="Times New Roman" w:hAnsi="Times New Roman" w:cs="Times New Roman"/>
          <w:sz w:val="24"/>
          <w:szCs w:val="24"/>
        </w:rPr>
        <w:t>Оценка эффективности бюджетных расходов на стадии исполнения муниципальных программ</w:t>
      </w:r>
      <w:r w:rsidR="00C11FBC">
        <w:rPr>
          <w:rFonts w:ascii="Times New Roman" w:hAnsi="Times New Roman" w:cs="Times New Roman"/>
          <w:sz w:val="24"/>
          <w:szCs w:val="24"/>
        </w:rPr>
        <w:t>:</w:t>
      </w:r>
    </w:p>
    <w:p w:rsidR="00C11FBC" w:rsidRPr="00031460" w:rsidRDefault="00C11FBC" w:rsidP="00526AEA">
      <w:pPr>
        <w:suppressAutoHyphens/>
        <w:spacing w:after="0" w:line="240" w:lineRule="auto"/>
        <w:ind w:firstLine="349"/>
        <w:contextualSpacing/>
        <w:jc w:val="both"/>
        <w:rPr>
          <w:rFonts w:ascii="Times New Roman" w:hAnsi="Times New Roman" w:cs="Times New Roman"/>
          <w:bCs/>
          <w:sz w:val="24"/>
          <w:szCs w:val="24"/>
        </w:rPr>
      </w:pPr>
      <w:r w:rsidRPr="00031460">
        <w:rPr>
          <w:rFonts w:ascii="Times New Roman" w:hAnsi="Times New Roman" w:cs="Times New Roman"/>
          <w:sz w:val="24"/>
          <w:szCs w:val="24"/>
        </w:rPr>
        <w:t xml:space="preserve">- </w:t>
      </w:r>
      <w:r>
        <w:rPr>
          <w:rFonts w:ascii="Times New Roman" w:hAnsi="Times New Roman" w:cs="Times New Roman"/>
          <w:sz w:val="24"/>
          <w:szCs w:val="24"/>
        </w:rPr>
        <w:t>учет результатов</w:t>
      </w:r>
      <w:r w:rsidRPr="00031460">
        <w:rPr>
          <w:rFonts w:ascii="Times New Roman" w:hAnsi="Times New Roman" w:cs="Times New Roman"/>
          <w:sz w:val="24"/>
          <w:szCs w:val="24"/>
        </w:rPr>
        <w:t xml:space="preserve"> конкурсны</w:t>
      </w:r>
      <w:r>
        <w:rPr>
          <w:rFonts w:ascii="Times New Roman" w:hAnsi="Times New Roman" w:cs="Times New Roman"/>
          <w:sz w:val="24"/>
          <w:szCs w:val="24"/>
        </w:rPr>
        <w:t>х</w:t>
      </w:r>
      <w:r w:rsidRPr="00031460">
        <w:rPr>
          <w:rFonts w:ascii="Times New Roman" w:hAnsi="Times New Roman" w:cs="Times New Roman"/>
          <w:sz w:val="24"/>
          <w:szCs w:val="24"/>
        </w:rPr>
        <w:t xml:space="preserve"> процедур</w:t>
      </w:r>
      <w:r>
        <w:rPr>
          <w:rFonts w:ascii="Times New Roman" w:hAnsi="Times New Roman" w:cs="Times New Roman"/>
          <w:sz w:val="24"/>
          <w:szCs w:val="24"/>
        </w:rPr>
        <w:t>, проведенных</w:t>
      </w:r>
      <w:r w:rsidRPr="00031460">
        <w:rPr>
          <w:rFonts w:ascii="Times New Roman" w:hAnsi="Times New Roman" w:cs="Times New Roman"/>
          <w:sz w:val="24"/>
          <w:szCs w:val="24"/>
        </w:rPr>
        <w:t xml:space="preserve"> в соответств</w:t>
      </w:r>
      <w:r>
        <w:rPr>
          <w:rFonts w:ascii="Times New Roman" w:hAnsi="Times New Roman" w:cs="Times New Roman"/>
          <w:sz w:val="24"/>
          <w:szCs w:val="24"/>
        </w:rPr>
        <w:t xml:space="preserve">ии с Федеральным законом </w:t>
      </w:r>
      <w:r w:rsidRPr="00031460">
        <w:rPr>
          <w:rFonts w:ascii="Times New Roman" w:hAnsi="Times New Roman" w:cs="Times New Roman"/>
          <w:sz w:val="24"/>
          <w:szCs w:val="24"/>
        </w:rPr>
        <w:t>от 05 апреля 2013 г № 44-ФЗ «О контрактной системе в сфере закупок товаров, работ, услуг для обеспечения государственных и муниципальных нужд»</w:t>
      </w:r>
    </w:p>
    <w:p w:rsidR="00C11FBC" w:rsidRDefault="00C11FBC" w:rsidP="00526AEA">
      <w:pPr>
        <w:pStyle w:val="ConsPlusNormal"/>
        <w:ind w:firstLine="349"/>
        <w:contextualSpacing/>
        <w:jc w:val="both"/>
        <w:rPr>
          <w:rFonts w:ascii="Times New Roman" w:hAnsi="Times New Roman" w:cs="Times New Roman"/>
          <w:sz w:val="24"/>
          <w:szCs w:val="24"/>
        </w:rPr>
      </w:pPr>
      <w:r w:rsidRPr="00031460">
        <w:rPr>
          <w:rFonts w:ascii="Times New Roman" w:hAnsi="Times New Roman" w:cs="Times New Roman"/>
          <w:sz w:val="24"/>
          <w:szCs w:val="24"/>
        </w:rPr>
        <w:t>- учет результатов оценки эффективности бюджетных расходов для уточнения муниципальных программ.</w:t>
      </w:r>
    </w:p>
    <w:p w:rsidR="00526AEA" w:rsidRDefault="00526AEA" w:rsidP="00526AEA">
      <w:pPr>
        <w:pStyle w:val="ConsPlusNormal"/>
        <w:ind w:left="284" w:firstLine="349"/>
        <w:contextualSpacing/>
        <w:jc w:val="both"/>
        <w:rPr>
          <w:rFonts w:ascii="Times New Roman" w:hAnsi="Times New Roman" w:cs="Times New Roman"/>
          <w:sz w:val="24"/>
          <w:szCs w:val="24"/>
        </w:rPr>
      </w:pPr>
      <w:r>
        <w:rPr>
          <w:rFonts w:ascii="Times New Roman" w:hAnsi="Times New Roman" w:cs="Times New Roman"/>
          <w:sz w:val="24"/>
          <w:szCs w:val="24"/>
        </w:rPr>
        <w:t>3) Оценка качества реализации муниципальной программы:</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установление и соблюдение плана-</w:t>
      </w:r>
      <w:r w:rsidRPr="00981BF4">
        <w:rPr>
          <w:rFonts w:ascii="Times New Roman" w:hAnsi="Times New Roman" w:cs="Times New Roman"/>
          <w:sz w:val="24"/>
          <w:szCs w:val="24"/>
        </w:rPr>
        <w:t>графика реализации муниципальной программы;</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81BF4">
        <w:rPr>
          <w:rFonts w:ascii="Times New Roman" w:hAnsi="Times New Roman" w:cs="Times New Roman"/>
          <w:sz w:val="24"/>
          <w:szCs w:val="24"/>
        </w:rPr>
        <w:t>своевременность доведения и полнота распределения лимитов бюджетных обязательств;</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81BF4">
        <w:rPr>
          <w:rFonts w:ascii="Times New Roman" w:hAnsi="Times New Roman" w:cs="Times New Roman"/>
          <w:sz w:val="24"/>
          <w:szCs w:val="24"/>
        </w:rPr>
        <w:t>соответствие кассовых расходов графику финансового обеспечения реализации муниципальной программы; качество обоснований изменений в бюджетную роспись; соответствие запланированных затрат на реализацию муниципальной программы фактическим;</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81BF4">
        <w:rPr>
          <w:rFonts w:ascii="Times New Roman" w:hAnsi="Times New Roman" w:cs="Times New Roman"/>
          <w:sz w:val="24"/>
          <w:szCs w:val="24"/>
        </w:rPr>
        <w:t>полнота обоснования объема неиспользованных бюджетных ассигнований на реализацию муниципальной программы;</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81BF4">
        <w:rPr>
          <w:rFonts w:ascii="Times New Roman" w:hAnsi="Times New Roman" w:cs="Times New Roman"/>
          <w:sz w:val="24"/>
          <w:szCs w:val="24"/>
        </w:rPr>
        <w:t xml:space="preserve">степень достижения целей и </w:t>
      </w:r>
      <w:r>
        <w:rPr>
          <w:rFonts w:ascii="Times New Roman" w:hAnsi="Times New Roman" w:cs="Times New Roman"/>
          <w:sz w:val="24"/>
          <w:szCs w:val="24"/>
        </w:rPr>
        <w:t>задач</w:t>
      </w:r>
      <w:r w:rsidRPr="00981BF4">
        <w:rPr>
          <w:rFonts w:ascii="Times New Roman" w:hAnsi="Times New Roman" w:cs="Times New Roman"/>
          <w:sz w:val="24"/>
          <w:szCs w:val="24"/>
        </w:rPr>
        <w:t xml:space="preserve"> муниципальной программы;</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81BF4">
        <w:rPr>
          <w:rFonts w:ascii="Times New Roman" w:hAnsi="Times New Roman" w:cs="Times New Roman"/>
          <w:sz w:val="24"/>
          <w:szCs w:val="24"/>
        </w:rPr>
        <w:t>степень реализации подпрограмм муниципальной программы;</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81BF4">
        <w:rPr>
          <w:rFonts w:ascii="Times New Roman" w:hAnsi="Times New Roman" w:cs="Times New Roman"/>
          <w:sz w:val="24"/>
          <w:szCs w:val="24"/>
        </w:rPr>
        <w:t>качество взаимодействия ответственного исполнителя с иными структурными подразделениями местной администрации при реализации муниципальных программ;</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81BF4">
        <w:rPr>
          <w:rFonts w:ascii="Times New Roman" w:hAnsi="Times New Roman" w:cs="Times New Roman"/>
          <w:sz w:val="24"/>
          <w:szCs w:val="24"/>
        </w:rPr>
        <w:t>уровень достижения значений показателей и их достоверность на основе сопоставления с данными статистического наблюдения, бухгалтерской и финансовой отчетности;</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81BF4">
        <w:rPr>
          <w:rFonts w:ascii="Times New Roman" w:hAnsi="Times New Roman" w:cs="Times New Roman"/>
          <w:sz w:val="24"/>
          <w:szCs w:val="24"/>
        </w:rPr>
        <w:t>качество систем внутреннего контроля и аудита при реализации муниципальных программ;</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81BF4">
        <w:rPr>
          <w:rFonts w:ascii="Times New Roman" w:hAnsi="Times New Roman" w:cs="Times New Roman"/>
          <w:sz w:val="24"/>
          <w:szCs w:val="24"/>
        </w:rPr>
        <w:t>наличие правонарушений, выявленных в ходе внутреннего муниципального контроля;</w:t>
      </w:r>
    </w:p>
    <w:p w:rsidR="00526AEA" w:rsidRPr="00981BF4" w:rsidRDefault="00526AEA" w:rsidP="00526AE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81BF4">
        <w:rPr>
          <w:rFonts w:ascii="Times New Roman" w:hAnsi="Times New Roman" w:cs="Times New Roman"/>
          <w:sz w:val="24"/>
          <w:szCs w:val="24"/>
        </w:rPr>
        <w:t>соблюдение требований по открытости и прозрачности информации об исполнении муниципальной программы, ее мероприятиях, о расходах и о процедурах принятия решений.</w:t>
      </w:r>
    </w:p>
    <w:p w:rsidR="00F6173A" w:rsidRDefault="00F6173A" w:rsidP="00F6173A">
      <w:pPr>
        <w:pStyle w:val="a4"/>
        <w:widowControl/>
        <w:numPr>
          <w:ilvl w:val="0"/>
          <w:numId w:val="11"/>
        </w:numPr>
        <w:rPr>
          <w:rFonts w:ascii="Times New Roman" w:hAnsi="Times New Roman" w:cs="Times New Roman"/>
        </w:rPr>
      </w:pPr>
      <w:r w:rsidRPr="00170B5F">
        <w:rPr>
          <w:rFonts w:ascii="Times New Roman" w:hAnsi="Times New Roman" w:cs="Times New Roman"/>
        </w:rPr>
        <w:t>Оценка результативности бюджетных расходов</w:t>
      </w:r>
      <w:r>
        <w:rPr>
          <w:rFonts w:ascii="Times New Roman" w:hAnsi="Times New Roman" w:cs="Times New Roman"/>
        </w:rPr>
        <w:t>:</w:t>
      </w:r>
    </w:p>
    <w:p w:rsidR="00F6173A" w:rsidRDefault="00F6173A" w:rsidP="00F6173A">
      <w:pPr>
        <w:pStyle w:val="a4"/>
        <w:ind w:left="0" w:firstLine="709"/>
        <w:jc w:val="both"/>
        <w:rPr>
          <w:rFonts w:ascii="Times New Roman" w:hAnsi="Times New Roman" w:cs="Times New Roman"/>
        </w:rPr>
      </w:pPr>
      <w:r>
        <w:rPr>
          <w:rFonts w:ascii="Times New Roman" w:hAnsi="Times New Roman" w:cs="Times New Roman"/>
        </w:rPr>
        <w:t xml:space="preserve">-  анализ </w:t>
      </w:r>
      <w:r w:rsidRPr="00170B5F">
        <w:rPr>
          <w:rFonts w:ascii="Times New Roman" w:hAnsi="Times New Roman" w:cs="Times New Roman"/>
        </w:rPr>
        <w:t xml:space="preserve">степени достижения установленных </w:t>
      </w:r>
      <w:r>
        <w:rPr>
          <w:rFonts w:ascii="Times New Roman" w:hAnsi="Times New Roman" w:cs="Times New Roman"/>
        </w:rPr>
        <w:t>целей.</w:t>
      </w:r>
    </w:p>
    <w:p w:rsidR="00641F7C" w:rsidRPr="00342A82" w:rsidRDefault="006B2ECB" w:rsidP="004515B1">
      <w:pPr>
        <w:widowControl w:val="0"/>
        <w:shd w:val="clear" w:color="auto" w:fill="FFFFFF"/>
        <w:tabs>
          <w:tab w:val="left" w:pos="366"/>
        </w:tabs>
        <w:suppressAutoHyphens/>
        <w:spacing w:after="0" w:line="240" w:lineRule="auto"/>
        <w:contextualSpacing/>
        <w:jc w:val="both"/>
        <w:rPr>
          <w:rFonts w:ascii="Times New Roman" w:eastAsia="Times New Roman" w:hAnsi="Times New Roman" w:cs="Arial"/>
          <w:sz w:val="24"/>
          <w:szCs w:val="24"/>
          <w:lang w:eastAsia="ru-RU" w:bidi="ru-RU"/>
        </w:rPr>
      </w:pPr>
      <w:r>
        <w:rPr>
          <w:rFonts w:ascii="Times New Roman" w:eastAsia="Times New Roman" w:hAnsi="Times New Roman" w:cs="Times New Roman"/>
          <w:sz w:val="24"/>
          <w:szCs w:val="24"/>
          <w:lang w:eastAsia="ru-RU" w:bidi="ru-RU"/>
        </w:rPr>
        <w:t xml:space="preserve">   </w:t>
      </w:r>
    </w:p>
    <w:p w:rsidR="00720128" w:rsidRPr="00641401" w:rsidRDefault="00720128" w:rsidP="00342A82">
      <w:pPr>
        <w:pStyle w:val="20"/>
        <w:numPr>
          <w:ilvl w:val="0"/>
          <w:numId w:val="1"/>
        </w:numPr>
        <w:shd w:val="clear" w:color="auto" w:fill="auto"/>
        <w:suppressAutoHyphens/>
        <w:spacing w:after="0" w:line="240" w:lineRule="auto"/>
        <w:jc w:val="both"/>
        <w:rPr>
          <w:sz w:val="24"/>
          <w:szCs w:val="24"/>
        </w:rPr>
      </w:pPr>
      <w:r w:rsidRPr="00342A82">
        <w:rPr>
          <w:b/>
          <w:sz w:val="24"/>
          <w:szCs w:val="24"/>
        </w:rPr>
        <w:t>Описание системы управления реализацией</w:t>
      </w:r>
      <w:r w:rsidR="00641401">
        <w:rPr>
          <w:b/>
          <w:sz w:val="24"/>
          <w:szCs w:val="24"/>
        </w:rPr>
        <w:t xml:space="preserve"> подпрограмм</w:t>
      </w:r>
      <w:r w:rsidRPr="00342A82">
        <w:rPr>
          <w:b/>
          <w:sz w:val="24"/>
          <w:szCs w:val="24"/>
        </w:rPr>
        <w:t xml:space="preserve"> муниципальной программы</w:t>
      </w:r>
    </w:p>
    <w:p w:rsidR="00950922" w:rsidRDefault="00950922" w:rsidP="00342A82">
      <w:pPr>
        <w:pStyle w:val="20"/>
        <w:shd w:val="clear" w:color="auto" w:fill="auto"/>
        <w:suppressAutoHyphens/>
        <w:spacing w:after="0" w:line="240" w:lineRule="auto"/>
        <w:ind w:left="360"/>
        <w:jc w:val="both"/>
        <w:rPr>
          <w:b/>
          <w:sz w:val="24"/>
          <w:szCs w:val="24"/>
        </w:rPr>
      </w:pPr>
    </w:p>
    <w:p w:rsidR="00950922" w:rsidRDefault="00950922" w:rsidP="00C407E4">
      <w:pPr>
        <w:pStyle w:val="20"/>
        <w:numPr>
          <w:ilvl w:val="1"/>
          <w:numId w:val="1"/>
        </w:numPr>
        <w:suppressAutoHyphens/>
        <w:spacing w:after="0" w:line="240" w:lineRule="auto"/>
        <w:ind w:left="284" w:firstLine="142"/>
        <w:jc w:val="both"/>
        <w:rPr>
          <w:sz w:val="24"/>
          <w:szCs w:val="24"/>
        </w:rPr>
      </w:pPr>
      <w:r w:rsidRPr="00342A82">
        <w:rPr>
          <w:sz w:val="24"/>
          <w:szCs w:val="24"/>
        </w:rPr>
        <w:t>Реализация муниципальной программы «Управление» осуществляется руководителем общего отдела, ведущим специалистом общего отдела.</w:t>
      </w:r>
    </w:p>
    <w:p w:rsidR="00C407E4" w:rsidRDefault="004A3BBB" w:rsidP="004A3BBB">
      <w:pPr>
        <w:pStyle w:val="20"/>
        <w:suppressAutoHyphens/>
        <w:spacing w:after="0" w:line="240" w:lineRule="auto"/>
        <w:jc w:val="both"/>
        <w:rPr>
          <w:sz w:val="24"/>
          <w:szCs w:val="24"/>
        </w:rPr>
      </w:pPr>
      <w:r>
        <w:rPr>
          <w:sz w:val="24"/>
          <w:szCs w:val="24"/>
        </w:rPr>
        <w:t xml:space="preserve">     </w:t>
      </w:r>
      <w:r w:rsidR="00C407E4">
        <w:rPr>
          <w:sz w:val="24"/>
          <w:szCs w:val="24"/>
        </w:rPr>
        <w:t xml:space="preserve">  8.2</w:t>
      </w:r>
      <w:r>
        <w:rPr>
          <w:sz w:val="24"/>
          <w:szCs w:val="24"/>
        </w:rPr>
        <w:t>.</w:t>
      </w:r>
      <w:r w:rsidR="00C407E4">
        <w:rPr>
          <w:sz w:val="24"/>
          <w:szCs w:val="24"/>
        </w:rPr>
        <w:t xml:space="preserve"> </w:t>
      </w:r>
      <w:r w:rsidR="00C407E4" w:rsidRPr="00342A82">
        <w:rPr>
          <w:sz w:val="24"/>
          <w:szCs w:val="24"/>
        </w:rPr>
        <w:t>Руководитель общего отдела в целях реализации муниципальной программы выполняет следующие функции:</w:t>
      </w:r>
    </w:p>
    <w:p w:rsidR="004A3BBB" w:rsidRDefault="004A3BBB" w:rsidP="004A3BBB">
      <w:pPr>
        <w:pStyle w:val="formattext"/>
        <w:shd w:val="clear" w:color="auto" w:fill="FFFFFF"/>
        <w:spacing w:before="0" w:beforeAutospacing="0" w:after="0" w:afterAutospacing="0"/>
        <w:ind w:firstLine="567"/>
        <w:jc w:val="both"/>
        <w:textAlignment w:val="baseline"/>
      </w:pPr>
      <w:r>
        <w:t xml:space="preserve">- </w:t>
      </w:r>
      <w:r w:rsidRPr="00C04A6F">
        <w:t xml:space="preserve">обеспечивает взаимодействие между структурными подразделениями местной администрации по реализации </w:t>
      </w:r>
      <w:r>
        <w:t xml:space="preserve">муниципальной </w:t>
      </w:r>
      <w:r w:rsidRPr="00C04A6F">
        <w:t>программ</w:t>
      </w:r>
      <w:r>
        <w:t>ы</w:t>
      </w:r>
      <w:r w:rsidRPr="00C04A6F">
        <w:t>;</w:t>
      </w:r>
    </w:p>
    <w:p w:rsidR="00C407E4" w:rsidRDefault="00C407E4" w:rsidP="004A3BBB">
      <w:pPr>
        <w:pStyle w:val="20"/>
        <w:suppressAutoHyphens/>
        <w:spacing w:after="0" w:line="240" w:lineRule="auto"/>
        <w:ind w:firstLine="567"/>
        <w:jc w:val="both"/>
        <w:rPr>
          <w:sz w:val="24"/>
          <w:szCs w:val="24"/>
        </w:rPr>
      </w:pPr>
      <w:r>
        <w:rPr>
          <w:sz w:val="24"/>
          <w:szCs w:val="24"/>
        </w:rPr>
        <w:t xml:space="preserve">- </w:t>
      </w:r>
      <w:r w:rsidRPr="008A7C03">
        <w:rPr>
          <w:sz w:val="24"/>
          <w:szCs w:val="24"/>
        </w:rPr>
        <w:t>разрабатывает проект муниципальной программы;</w:t>
      </w:r>
    </w:p>
    <w:p w:rsidR="00C407E4" w:rsidRDefault="00C407E4" w:rsidP="004A3BBB">
      <w:pPr>
        <w:pStyle w:val="20"/>
        <w:suppressAutoHyphens/>
        <w:spacing w:after="0" w:line="240" w:lineRule="auto"/>
        <w:ind w:firstLine="567"/>
        <w:jc w:val="both"/>
      </w:pPr>
      <w:r>
        <w:rPr>
          <w:sz w:val="24"/>
          <w:szCs w:val="24"/>
        </w:rPr>
        <w:t xml:space="preserve">- </w:t>
      </w:r>
      <w:r w:rsidRPr="00C04A6F">
        <w:t xml:space="preserve">формирует прогноз расходов на реализацию </w:t>
      </w:r>
      <w:r>
        <w:t>муниципальной программы;</w:t>
      </w:r>
    </w:p>
    <w:p w:rsidR="00C407E4" w:rsidRPr="00C04A6F" w:rsidRDefault="00C407E4" w:rsidP="004A3BBB">
      <w:pPr>
        <w:pStyle w:val="formattext"/>
        <w:shd w:val="clear" w:color="auto" w:fill="FFFFFF"/>
        <w:spacing w:before="0" w:beforeAutospacing="0" w:after="0" w:afterAutospacing="0"/>
        <w:ind w:firstLine="567"/>
        <w:jc w:val="both"/>
        <w:textAlignment w:val="baseline"/>
      </w:pPr>
      <w:r>
        <w:t xml:space="preserve">- </w:t>
      </w:r>
      <w:r w:rsidRPr="00C04A6F">
        <w:t>участвует в обсуждении вопросов, связанных с реализацией и финансированием муниципальной программы;</w:t>
      </w:r>
    </w:p>
    <w:p w:rsidR="00C407E4" w:rsidRDefault="00C407E4" w:rsidP="004A3BBB">
      <w:pPr>
        <w:pStyle w:val="20"/>
        <w:suppressAutoHyphens/>
        <w:spacing w:after="0" w:line="240" w:lineRule="auto"/>
        <w:ind w:firstLine="567"/>
        <w:jc w:val="both"/>
        <w:rPr>
          <w:sz w:val="24"/>
          <w:szCs w:val="24"/>
        </w:rPr>
      </w:pPr>
      <w:r w:rsidRPr="00342A82">
        <w:rPr>
          <w:sz w:val="24"/>
          <w:szCs w:val="24"/>
        </w:rPr>
        <w:lastRenderedPageBreak/>
        <w:t xml:space="preserve">- </w:t>
      </w:r>
      <w:r w:rsidRPr="00816108">
        <w:t xml:space="preserve">согласовывает </w:t>
      </w:r>
      <w:r>
        <w:t>план-график реализации муниципальной программы</w:t>
      </w:r>
      <w:r w:rsidRPr="00342A82">
        <w:rPr>
          <w:sz w:val="24"/>
          <w:szCs w:val="24"/>
        </w:rPr>
        <w:t xml:space="preserve"> (в т. ч. изменения);</w:t>
      </w:r>
    </w:p>
    <w:p w:rsidR="004A3BBB" w:rsidRPr="00C04A6F" w:rsidRDefault="004A3BBB" w:rsidP="004A3BBB">
      <w:pPr>
        <w:pStyle w:val="formattext"/>
        <w:shd w:val="clear" w:color="auto" w:fill="FFFFFF"/>
        <w:spacing w:before="0" w:beforeAutospacing="0" w:after="0" w:afterAutospacing="0"/>
        <w:ind w:firstLine="567"/>
        <w:jc w:val="both"/>
        <w:textAlignment w:val="baseline"/>
      </w:pPr>
      <w:r>
        <w:t xml:space="preserve">- </w:t>
      </w:r>
      <w:r w:rsidRPr="00C04A6F">
        <w:t>обеспечивает выполнение муниципальной программы, а также эффективность и результативность ее реализации;</w:t>
      </w:r>
    </w:p>
    <w:p w:rsidR="00C407E4" w:rsidRDefault="00C407E4" w:rsidP="004A3BBB">
      <w:pPr>
        <w:pStyle w:val="20"/>
        <w:suppressAutoHyphens/>
        <w:spacing w:after="0" w:line="240" w:lineRule="auto"/>
        <w:ind w:firstLine="567"/>
        <w:jc w:val="both"/>
      </w:pPr>
      <w:r>
        <w:rPr>
          <w:sz w:val="24"/>
          <w:szCs w:val="24"/>
        </w:rPr>
        <w:t>-</w:t>
      </w:r>
      <w:r w:rsidRPr="00B318C2">
        <w:t xml:space="preserve"> </w:t>
      </w:r>
      <w:r>
        <w:t xml:space="preserve"> </w:t>
      </w:r>
      <w:r w:rsidRPr="00C04A6F">
        <w:t xml:space="preserve">представляет </w:t>
      </w:r>
      <w:r>
        <w:t xml:space="preserve">главе местной администрации </w:t>
      </w:r>
      <w:r w:rsidRPr="00C04A6F">
        <w:t xml:space="preserve">  годовые отчеты</w:t>
      </w:r>
      <w:r>
        <w:t xml:space="preserve"> о реализации муниципальной программы.</w:t>
      </w:r>
    </w:p>
    <w:p w:rsidR="00C407E4" w:rsidRPr="00342A82" w:rsidRDefault="004A3BBB" w:rsidP="004A3BBB">
      <w:pPr>
        <w:pStyle w:val="formattext"/>
        <w:shd w:val="clear" w:color="auto" w:fill="FFFFFF"/>
        <w:spacing w:before="0" w:beforeAutospacing="0" w:after="0" w:afterAutospacing="0"/>
        <w:ind w:firstLine="567"/>
        <w:jc w:val="both"/>
        <w:textAlignment w:val="baseline"/>
      </w:pPr>
      <w:r>
        <w:t xml:space="preserve">- </w:t>
      </w:r>
      <w:r w:rsidRPr="00C04A6F">
        <w:t>обеспечивает соответствие содержания муниципальных программ, размещенных на сайте муниципальным программам и изменениям в них, утвержденным на бумажном носителе;</w:t>
      </w:r>
    </w:p>
    <w:p w:rsidR="00ED34A6" w:rsidRDefault="00ED34A6" w:rsidP="00342A82">
      <w:pPr>
        <w:pStyle w:val="20"/>
        <w:suppressAutoHyphens/>
        <w:spacing w:after="0" w:line="240" w:lineRule="auto"/>
        <w:ind w:firstLine="360"/>
        <w:jc w:val="both"/>
        <w:rPr>
          <w:sz w:val="24"/>
          <w:szCs w:val="24"/>
        </w:rPr>
      </w:pPr>
      <w:r w:rsidRPr="00342A82">
        <w:rPr>
          <w:sz w:val="24"/>
          <w:szCs w:val="24"/>
        </w:rPr>
        <w:t>8.</w:t>
      </w:r>
      <w:r w:rsidR="004A3BBB">
        <w:rPr>
          <w:sz w:val="24"/>
          <w:szCs w:val="24"/>
        </w:rPr>
        <w:t>3</w:t>
      </w:r>
      <w:r w:rsidRPr="00342A82">
        <w:rPr>
          <w:sz w:val="24"/>
          <w:szCs w:val="24"/>
        </w:rPr>
        <w:t>. Ведущий специалист общего отдела в целях реализации подпрограммы  «</w:t>
      </w:r>
      <w:r w:rsidR="00B16D04" w:rsidRPr="00342A82">
        <w:rPr>
          <w:sz w:val="24"/>
          <w:szCs w:val="24"/>
        </w:rPr>
        <w:t>Оказание муниципальных услуг</w:t>
      </w:r>
      <w:r w:rsidRPr="00342A82">
        <w:rPr>
          <w:sz w:val="24"/>
          <w:szCs w:val="24"/>
        </w:rPr>
        <w:t xml:space="preserve">» </w:t>
      </w:r>
      <w:r w:rsidR="00B16D04" w:rsidRPr="00342A82">
        <w:rPr>
          <w:sz w:val="24"/>
          <w:szCs w:val="24"/>
        </w:rPr>
        <w:t xml:space="preserve">муниципальной программы «Управление» </w:t>
      </w:r>
      <w:r w:rsidRPr="00342A82">
        <w:rPr>
          <w:sz w:val="24"/>
          <w:szCs w:val="24"/>
        </w:rPr>
        <w:t>выполняет следующие функции:</w:t>
      </w:r>
    </w:p>
    <w:p w:rsidR="008A7C03" w:rsidRDefault="008A7C03" w:rsidP="008A7C03">
      <w:pPr>
        <w:pStyle w:val="20"/>
        <w:suppressAutoHyphens/>
        <w:spacing w:after="0" w:line="240" w:lineRule="auto"/>
        <w:jc w:val="both"/>
        <w:rPr>
          <w:sz w:val="24"/>
          <w:szCs w:val="24"/>
        </w:rPr>
      </w:pPr>
      <w:r>
        <w:rPr>
          <w:sz w:val="24"/>
          <w:szCs w:val="24"/>
        </w:rPr>
        <w:t xml:space="preserve"> </w:t>
      </w:r>
      <w:r w:rsidRPr="008A7C03">
        <w:rPr>
          <w:sz w:val="24"/>
          <w:szCs w:val="24"/>
        </w:rPr>
        <w:t>- разрабатывает проект подпрограммы муниципальной программы;</w:t>
      </w:r>
    </w:p>
    <w:p w:rsidR="00A4061C" w:rsidRDefault="00A4061C" w:rsidP="008A7C03">
      <w:pPr>
        <w:pStyle w:val="20"/>
        <w:suppressAutoHyphens/>
        <w:spacing w:after="0" w:line="240" w:lineRule="auto"/>
        <w:jc w:val="both"/>
      </w:pPr>
      <w:r>
        <w:rPr>
          <w:sz w:val="24"/>
          <w:szCs w:val="24"/>
        </w:rPr>
        <w:t xml:space="preserve">- </w:t>
      </w:r>
      <w:r w:rsidRPr="00C04A6F">
        <w:t xml:space="preserve">формирует прогноз расходов на реализацию </w:t>
      </w:r>
      <w:r>
        <w:t xml:space="preserve">подпрограммы </w:t>
      </w:r>
      <w:r w:rsidRPr="00C04A6F">
        <w:t>и готовит финансовое экономическое обоснование</w:t>
      </w:r>
      <w:r>
        <w:t>;</w:t>
      </w:r>
    </w:p>
    <w:p w:rsidR="00641401" w:rsidRPr="00C04A6F" w:rsidRDefault="00641401" w:rsidP="00641401">
      <w:pPr>
        <w:pStyle w:val="formattext"/>
        <w:shd w:val="clear" w:color="auto" w:fill="FFFFFF"/>
        <w:spacing w:before="0" w:beforeAutospacing="0" w:after="0" w:afterAutospacing="0"/>
        <w:jc w:val="both"/>
        <w:textAlignment w:val="baseline"/>
      </w:pPr>
      <w:r>
        <w:t xml:space="preserve">- </w:t>
      </w:r>
      <w:r w:rsidRPr="00C04A6F">
        <w:t xml:space="preserve">участвует в обсуждении вопросов, связанных с реализацией и финансированием </w:t>
      </w:r>
      <w:r>
        <w:t xml:space="preserve">подпрограммы </w:t>
      </w:r>
      <w:r w:rsidRPr="00C04A6F">
        <w:t>муниципальной программы;</w:t>
      </w:r>
    </w:p>
    <w:p w:rsidR="00ED34A6" w:rsidRPr="00342A82" w:rsidRDefault="00ED34A6" w:rsidP="00342A82">
      <w:pPr>
        <w:pStyle w:val="20"/>
        <w:suppressAutoHyphens/>
        <w:spacing w:after="0" w:line="240" w:lineRule="auto"/>
        <w:ind w:left="360" w:hanging="360"/>
        <w:jc w:val="both"/>
        <w:rPr>
          <w:sz w:val="24"/>
          <w:szCs w:val="24"/>
        </w:rPr>
      </w:pPr>
      <w:r w:rsidRPr="00342A82">
        <w:rPr>
          <w:sz w:val="24"/>
          <w:szCs w:val="24"/>
        </w:rPr>
        <w:t xml:space="preserve">- </w:t>
      </w:r>
      <w:r w:rsidR="00641401" w:rsidRPr="00816108">
        <w:t xml:space="preserve">согласовывает </w:t>
      </w:r>
      <w:r w:rsidR="00641401">
        <w:t>план-график реализации подпрограмм муниципальной программы</w:t>
      </w:r>
      <w:r w:rsidR="00641401" w:rsidRPr="00342A82">
        <w:rPr>
          <w:sz w:val="24"/>
          <w:szCs w:val="24"/>
        </w:rPr>
        <w:t xml:space="preserve"> </w:t>
      </w:r>
      <w:r w:rsidRPr="00342A82">
        <w:rPr>
          <w:sz w:val="24"/>
          <w:szCs w:val="24"/>
        </w:rPr>
        <w:t>(в т. ч. изменения);</w:t>
      </w:r>
    </w:p>
    <w:p w:rsidR="00B318C2" w:rsidRDefault="00ED34A6" w:rsidP="00342A82">
      <w:pPr>
        <w:pStyle w:val="20"/>
        <w:suppressAutoHyphens/>
        <w:spacing w:after="0" w:line="240" w:lineRule="auto"/>
        <w:jc w:val="both"/>
        <w:rPr>
          <w:sz w:val="24"/>
          <w:szCs w:val="24"/>
        </w:rPr>
      </w:pPr>
      <w:r w:rsidRPr="00342A82">
        <w:rPr>
          <w:sz w:val="24"/>
          <w:szCs w:val="24"/>
        </w:rPr>
        <w:t xml:space="preserve">- составляет </w:t>
      </w:r>
      <w:r w:rsidR="00B318C2">
        <w:rPr>
          <w:sz w:val="24"/>
          <w:szCs w:val="24"/>
        </w:rPr>
        <w:t xml:space="preserve">и </w:t>
      </w:r>
      <w:r w:rsidR="00B318C2" w:rsidRPr="00C04A6F">
        <w:t xml:space="preserve">представляет </w:t>
      </w:r>
      <w:r w:rsidR="00B318C2">
        <w:t>руководителю отдела</w:t>
      </w:r>
      <w:r w:rsidR="00B318C2" w:rsidRPr="00C04A6F">
        <w:t xml:space="preserve"> </w:t>
      </w:r>
      <w:r w:rsidR="00641401" w:rsidRPr="00C04A6F">
        <w:t>оперативный отчет о реализации</w:t>
      </w:r>
      <w:r w:rsidRPr="00342A82">
        <w:rPr>
          <w:sz w:val="24"/>
          <w:szCs w:val="24"/>
        </w:rPr>
        <w:t xml:space="preserve"> подпрограммы</w:t>
      </w:r>
      <w:r w:rsidR="00B318C2">
        <w:rPr>
          <w:sz w:val="24"/>
          <w:szCs w:val="24"/>
        </w:rPr>
        <w:t>;</w:t>
      </w:r>
      <w:r w:rsidRPr="00342A82">
        <w:rPr>
          <w:sz w:val="24"/>
          <w:szCs w:val="24"/>
        </w:rPr>
        <w:t xml:space="preserve"> </w:t>
      </w:r>
    </w:p>
    <w:p w:rsidR="00B318C2" w:rsidRPr="00342A82" w:rsidRDefault="00B318C2" w:rsidP="00342A82">
      <w:pPr>
        <w:pStyle w:val="20"/>
        <w:suppressAutoHyphens/>
        <w:spacing w:after="0" w:line="240" w:lineRule="auto"/>
        <w:jc w:val="both"/>
        <w:rPr>
          <w:sz w:val="24"/>
          <w:szCs w:val="24"/>
        </w:rPr>
      </w:pPr>
      <w:r>
        <w:rPr>
          <w:sz w:val="24"/>
          <w:szCs w:val="24"/>
        </w:rPr>
        <w:t>-</w:t>
      </w:r>
      <w:r w:rsidRPr="00B318C2">
        <w:t xml:space="preserve"> </w:t>
      </w:r>
      <w:r>
        <w:t xml:space="preserve"> </w:t>
      </w:r>
      <w:r w:rsidRPr="00C04A6F">
        <w:t xml:space="preserve">представляет </w:t>
      </w:r>
      <w:r>
        <w:t>руководителю отдела</w:t>
      </w:r>
      <w:r w:rsidRPr="00C04A6F">
        <w:t xml:space="preserve"> годовые отчеты</w:t>
      </w:r>
      <w:r>
        <w:t xml:space="preserve"> о реализации подпрограммы</w:t>
      </w:r>
      <w:r w:rsidR="00C407E4">
        <w:t>.</w:t>
      </w:r>
    </w:p>
    <w:p w:rsidR="00950922" w:rsidRDefault="00950922" w:rsidP="00342A82">
      <w:pPr>
        <w:pStyle w:val="20"/>
        <w:suppressAutoHyphens/>
        <w:spacing w:after="0" w:line="240" w:lineRule="auto"/>
        <w:ind w:firstLine="360"/>
        <w:jc w:val="both"/>
        <w:rPr>
          <w:sz w:val="24"/>
          <w:szCs w:val="24"/>
        </w:rPr>
      </w:pPr>
      <w:r w:rsidRPr="00342A82">
        <w:rPr>
          <w:sz w:val="24"/>
          <w:szCs w:val="24"/>
        </w:rPr>
        <w:t>8.</w:t>
      </w:r>
      <w:r w:rsidR="004A3BBB">
        <w:rPr>
          <w:sz w:val="24"/>
          <w:szCs w:val="24"/>
        </w:rPr>
        <w:t>4</w:t>
      </w:r>
      <w:r w:rsidRPr="00342A82">
        <w:rPr>
          <w:sz w:val="24"/>
          <w:szCs w:val="24"/>
        </w:rPr>
        <w:t xml:space="preserve">. Руководитель общего отдела в целях реализации </w:t>
      </w:r>
      <w:r w:rsidR="001A4362" w:rsidRPr="00342A82">
        <w:rPr>
          <w:sz w:val="24"/>
          <w:szCs w:val="24"/>
        </w:rPr>
        <w:t>под</w:t>
      </w:r>
      <w:r w:rsidRPr="00342A82">
        <w:rPr>
          <w:sz w:val="24"/>
          <w:szCs w:val="24"/>
        </w:rPr>
        <w:t xml:space="preserve">программы </w:t>
      </w:r>
      <w:r w:rsidR="001A4362" w:rsidRPr="00342A82">
        <w:rPr>
          <w:sz w:val="24"/>
          <w:szCs w:val="24"/>
        </w:rPr>
        <w:t xml:space="preserve">«Обеспечение деятельности» </w:t>
      </w:r>
      <w:r w:rsidR="00B16D04" w:rsidRPr="00342A82">
        <w:rPr>
          <w:sz w:val="24"/>
          <w:szCs w:val="24"/>
        </w:rPr>
        <w:t xml:space="preserve">муниципальной программы «Управление» </w:t>
      </w:r>
      <w:r w:rsidRPr="00342A82">
        <w:rPr>
          <w:sz w:val="24"/>
          <w:szCs w:val="24"/>
        </w:rPr>
        <w:t>выполняет следующие функции:</w:t>
      </w:r>
    </w:p>
    <w:p w:rsidR="00C407E4" w:rsidRDefault="00C407E4" w:rsidP="00C407E4">
      <w:pPr>
        <w:pStyle w:val="20"/>
        <w:suppressAutoHyphens/>
        <w:spacing w:after="0" w:line="240" w:lineRule="auto"/>
        <w:jc w:val="both"/>
        <w:rPr>
          <w:sz w:val="24"/>
          <w:szCs w:val="24"/>
        </w:rPr>
      </w:pPr>
      <w:r>
        <w:rPr>
          <w:sz w:val="24"/>
          <w:szCs w:val="24"/>
        </w:rPr>
        <w:t xml:space="preserve">- </w:t>
      </w:r>
      <w:r w:rsidRPr="008A7C03">
        <w:rPr>
          <w:sz w:val="24"/>
          <w:szCs w:val="24"/>
        </w:rPr>
        <w:t>разрабатывает проект подпрограммы муниципальной программы;</w:t>
      </w:r>
    </w:p>
    <w:p w:rsidR="00C407E4" w:rsidRDefault="00C407E4" w:rsidP="00C407E4">
      <w:pPr>
        <w:pStyle w:val="20"/>
        <w:suppressAutoHyphens/>
        <w:spacing w:after="0" w:line="240" w:lineRule="auto"/>
        <w:jc w:val="both"/>
      </w:pPr>
      <w:r>
        <w:rPr>
          <w:sz w:val="24"/>
          <w:szCs w:val="24"/>
        </w:rPr>
        <w:t xml:space="preserve">- </w:t>
      </w:r>
      <w:r w:rsidRPr="00C04A6F">
        <w:t xml:space="preserve">формирует прогноз расходов на реализацию </w:t>
      </w:r>
      <w:r>
        <w:t xml:space="preserve">подпрограммы </w:t>
      </w:r>
      <w:r w:rsidRPr="00C04A6F">
        <w:t>и готовит финансовое экономическое обоснование</w:t>
      </w:r>
      <w:r>
        <w:t>;</w:t>
      </w:r>
    </w:p>
    <w:p w:rsidR="00C407E4" w:rsidRPr="00C04A6F" w:rsidRDefault="00C407E4" w:rsidP="00C407E4">
      <w:pPr>
        <w:pStyle w:val="formattext"/>
        <w:shd w:val="clear" w:color="auto" w:fill="FFFFFF"/>
        <w:spacing w:before="0" w:beforeAutospacing="0" w:after="0" w:afterAutospacing="0"/>
        <w:jc w:val="both"/>
        <w:textAlignment w:val="baseline"/>
      </w:pPr>
      <w:r>
        <w:t xml:space="preserve">- </w:t>
      </w:r>
      <w:r w:rsidRPr="00C04A6F">
        <w:t xml:space="preserve">участвует в обсуждении вопросов, связанных с реализацией и финансированием </w:t>
      </w:r>
      <w:r>
        <w:t xml:space="preserve">подпрограммы </w:t>
      </w:r>
      <w:r w:rsidRPr="00C04A6F">
        <w:t>муниципальной программы;</w:t>
      </w:r>
    </w:p>
    <w:p w:rsidR="00C407E4" w:rsidRPr="00342A82" w:rsidRDefault="00C407E4" w:rsidP="00C407E4">
      <w:pPr>
        <w:pStyle w:val="20"/>
        <w:suppressAutoHyphens/>
        <w:spacing w:after="0" w:line="240" w:lineRule="auto"/>
        <w:ind w:left="360" w:hanging="360"/>
        <w:jc w:val="both"/>
        <w:rPr>
          <w:sz w:val="24"/>
          <w:szCs w:val="24"/>
        </w:rPr>
      </w:pPr>
      <w:r w:rsidRPr="00342A82">
        <w:rPr>
          <w:sz w:val="24"/>
          <w:szCs w:val="24"/>
        </w:rPr>
        <w:t xml:space="preserve">- </w:t>
      </w:r>
      <w:r w:rsidRPr="00816108">
        <w:t xml:space="preserve">согласовывает </w:t>
      </w:r>
      <w:r>
        <w:t>план-график реализации подпрограмм муниципальной программы</w:t>
      </w:r>
      <w:r w:rsidRPr="00342A82">
        <w:rPr>
          <w:sz w:val="24"/>
          <w:szCs w:val="24"/>
        </w:rPr>
        <w:t xml:space="preserve"> (в т. ч. изменения);</w:t>
      </w:r>
    </w:p>
    <w:p w:rsidR="00C407E4" w:rsidRDefault="00C407E4" w:rsidP="00C407E4">
      <w:pPr>
        <w:pStyle w:val="20"/>
        <w:suppressAutoHyphens/>
        <w:spacing w:after="0" w:line="240" w:lineRule="auto"/>
        <w:jc w:val="both"/>
        <w:rPr>
          <w:sz w:val="24"/>
          <w:szCs w:val="24"/>
        </w:rPr>
      </w:pPr>
      <w:r w:rsidRPr="00342A82">
        <w:rPr>
          <w:sz w:val="24"/>
          <w:szCs w:val="24"/>
        </w:rPr>
        <w:t xml:space="preserve">- составляет </w:t>
      </w:r>
      <w:r>
        <w:rPr>
          <w:sz w:val="24"/>
          <w:szCs w:val="24"/>
        </w:rPr>
        <w:t xml:space="preserve">и </w:t>
      </w:r>
      <w:r w:rsidRPr="00C04A6F">
        <w:t xml:space="preserve">представляет </w:t>
      </w:r>
      <w:r>
        <w:t xml:space="preserve">главе местной администрации </w:t>
      </w:r>
      <w:r w:rsidRPr="00C04A6F">
        <w:t>оперативный отчет о реализации</w:t>
      </w:r>
      <w:r w:rsidRPr="00342A82">
        <w:rPr>
          <w:sz w:val="24"/>
          <w:szCs w:val="24"/>
        </w:rPr>
        <w:t xml:space="preserve"> подпрограммы</w:t>
      </w:r>
      <w:r>
        <w:rPr>
          <w:sz w:val="24"/>
          <w:szCs w:val="24"/>
        </w:rPr>
        <w:t>;</w:t>
      </w:r>
      <w:r w:rsidRPr="00342A82">
        <w:rPr>
          <w:sz w:val="24"/>
          <w:szCs w:val="24"/>
        </w:rPr>
        <w:t xml:space="preserve"> </w:t>
      </w:r>
    </w:p>
    <w:p w:rsidR="00C407E4" w:rsidRPr="00342A82" w:rsidRDefault="00C407E4" w:rsidP="00C407E4">
      <w:pPr>
        <w:pStyle w:val="20"/>
        <w:suppressAutoHyphens/>
        <w:spacing w:after="0" w:line="240" w:lineRule="auto"/>
        <w:jc w:val="both"/>
        <w:rPr>
          <w:sz w:val="24"/>
          <w:szCs w:val="24"/>
        </w:rPr>
      </w:pPr>
      <w:r>
        <w:rPr>
          <w:sz w:val="24"/>
          <w:szCs w:val="24"/>
        </w:rPr>
        <w:t>-</w:t>
      </w:r>
      <w:r w:rsidRPr="00B318C2">
        <w:t xml:space="preserve"> </w:t>
      </w:r>
      <w:r>
        <w:t xml:space="preserve"> </w:t>
      </w:r>
      <w:r w:rsidRPr="00C04A6F">
        <w:t xml:space="preserve">представляет </w:t>
      </w:r>
      <w:r>
        <w:t xml:space="preserve">главе местной администрации </w:t>
      </w:r>
      <w:r w:rsidRPr="00C04A6F">
        <w:t xml:space="preserve">  годовые отчеты</w:t>
      </w:r>
      <w:r>
        <w:t xml:space="preserve"> о реализации подпрограммы.</w:t>
      </w:r>
    </w:p>
    <w:p w:rsidR="00872B4F" w:rsidRPr="00C04A6F" w:rsidRDefault="00950922" w:rsidP="00872B4F">
      <w:pPr>
        <w:pStyle w:val="20"/>
        <w:suppressAutoHyphens/>
        <w:spacing w:after="0" w:line="240" w:lineRule="auto"/>
        <w:ind w:firstLine="360"/>
        <w:jc w:val="both"/>
      </w:pPr>
      <w:r w:rsidRPr="00342A82">
        <w:rPr>
          <w:sz w:val="24"/>
          <w:szCs w:val="24"/>
        </w:rPr>
        <w:t>8.</w:t>
      </w:r>
      <w:r w:rsidR="004A3BBB">
        <w:rPr>
          <w:sz w:val="24"/>
          <w:szCs w:val="24"/>
        </w:rPr>
        <w:t>5</w:t>
      </w:r>
      <w:r w:rsidRPr="00342A82">
        <w:rPr>
          <w:sz w:val="24"/>
          <w:szCs w:val="24"/>
        </w:rPr>
        <w:t xml:space="preserve">. Отдел заказа и делопроизводства в целях реализации </w:t>
      </w:r>
      <w:r w:rsidR="00E9792E">
        <w:rPr>
          <w:sz w:val="24"/>
          <w:szCs w:val="24"/>
        </w:rPr>
        <w:t xml:space="preserve">подпрограмм </w:t>
      </w:r>
      <w:r w:rsidR="00B16D04" w:rsidRPr="00342A82">
        <w:rPr>
          <w:sz w:val="24"/>
          <w:szCs w:val="24"/>
        </w:rPr>
        <w:t xml:space="preserve">муниципальной </w:t>
      </w:r>
      <w:r w:rsidR="00ED34A6" w:rsidRPr="00342A82">
        <w:rPr>
          <w:sz w:val="24"/>
          <w:szCs w:val="24"/>
        </w:rPr>
        <w:t>программы «</w:t>
      </w:r>
      <w:r w:rsidR="00B16D04" w:rsidRPr="00342A82">
        <w:rPr>
          <w:sz w:val="24"/>
          <w:szCs w:val="24"/>
        </w:rPr>
        <w:t>Управление</w:t>
      </w:r>
      <w:r w:rsidR="00ED34A6" w:rsidRPr="00342A82">
        <w:rPr>
          <w:sz w:val="24"/>
          <w:szCs w:val="24"/>
        </w:rPr>
        <w:t>»</w:t>
      </w:r>
      <w:r w:rsidRPr="00342A82">
        <w:rPr>
          <w:sz w:val="24"/>
          <w:szCs w:val="24"/>
        </w:rPr>
        <w:t xml:space="preserve"> </w:t>
      </w:r>
      <w:r w:rsidR="00872B4F" w:rsidRPr="00C04A6F">
        <w:t xml:space="preserve">готовит заключение по </w:t>
      </w:r>
      <w:r w:rsidR="007A0D22">
        <w:t>проекту муниципальной программы.</w:t>
      </w:r>
    </w:p>
    <w:p w:rsidR="001C304C" w:rsidRPr="00C04A6F" w:rsidRDefault="001C304C" w:rsidP="001C304C">
      <w:pPr>
        <w:pStyle w:val="formattext"/>
        <w:shd w:val="clear" w:color="auto" w:fill="FFFFFF"/>
        <w:spacing w:before="0" w:beforeAutospacing="0" w:after="0" w:afterAutospacing="0"/>
        <w:jc w:val="both"/>
        <w:textAlignment w:val="baseline"/>
      </w:pPr>
      <w:r>
        <w:t xml:space="preserve">      </w:t>
      </w:r>
      <w:r w:rsidR="00950922" w:rsidRPr="00342A82">
        <w:t>8.</w:t>
      </w:r>
      <w:r w:rsidR="004A3BBB">
        <w:t>6</w:t>
      </w:r>
      <w:r w:rsidR="00950922" w:rsidRPr="00342A82">
        <w:t xml:space="preserve">. Орган внутреннего финансового контроля в целях реализации </w:t>
      </w:r>
      <w:r w:rsidR="00B16D04" w:rsidRPr="00342A82">
        <w:t xml:space="preserve">муниципальной </w:t>
      </w:r>
      <w:r w:rsidR="00ED34A6" w:rsidRPr="00342A82">
        <w:t>программы «</w:t>
      </w:r>
      <w:r w:rsidR="00B16D04" w:rsidRPr="00342A82">
        <w:t>Управление</w:t>
      </w:r>
      <w:r w:rsidR="00950922" w:rsidRPr="00342A82">
        <w:t xml:space="preserve">» </w:t>
      </w:r>
      <w:r w:rsidRPr="00C04A6F">
        <w:t>рассматривает проект муниципальной программы на предмет соответствия объе</w:t>
      </w:r>
      <w:r>
        <w:t>мов и источников финансирования.</w:t>
      </w:r>
    </w:p>
    <w:p w:rsidR="005070F0" w:rsidRPr="00342A82" w:rsidRDefault="005070F0" w:rsidP="00342A82">
      <w:pPr>
        <w:spacing w:line="240" w:lineRule="auto"/>
      </w:pPr>
    </w:p>
    <w:p w:rsidR="005070F0" w:rsidRPr="00342A82" w:rsidRDefault="005070F0" w:rsidP="00342A82">
      <w:pPr>
        <w:spacing w:line="240" w:lineRule="auto"/>
      </w:pPr>
    </w:p>
    <w:p w:rsidR="005070F0" w:rsidRPr="00F53405" w:rsidRDefault="00F53405" w:rsidP="00342A82">
      <w:pPr>
        <w:spacing w:line="240" w:lineRule="auto"/>
        <w:rPr>
          <w:rFonts w:ascii="Times New Roman" w:hAnsi="Times New Roman" w:cs="Times New Roman"/>
          <w:sz w:val="24"/>
          <w:szCs w:val="24"/>
        </w:rPr>
      </w:pPr>
      <w:r w:rsidRPr="00F53405">
        <w:rPr>
          <w:rFonts w:ascii="Times New Roman" w:hAnsi="Times New Roman" w:cs="Times New Roman"/>
          <w:sz w:val="24"/>
          <w:szCs w:val="24"/>
        </w:rPr>
        <w:t xml:space="preserve">Руководитель общего отдела                                                      </w:t>
      </w:r>
      <w:proofErr w:type="spellStart"/>
      <w:r w:rsidRPr="00F53405">
        <w:rPr>
          <w:rFonts w:ascii="Times New Roman" w:hAnsi="Times New Roman" w:cs="Times New Roman"/>
          <w:sz w:val="24"/>
          <w:szCs w:val="24"/>
        </w:rPr>
        <w:t>Н.Г</w:t>
      </w:r>
      <w:proofErr w:type="spellEnd"/>
      <w:r w:rsidRPr="00F53405">
        <w:rPr>
          <w:rFonts w:ascii="Times New Roman" w:hAnsi="Times New Roman" w:cs="Times New Roman"/>
          <w:sz w:val="24"/>
          <w:szCs w:val="24"/>
        </w:rPr>
        <w:t>. Мароховская</w:t>
      </w:r>
    </w:p>
    <w:p w:rsidR="000E06FA" w:rsidRPr="000E06FA" w:rsidRDefault="000E06FA" w:rsidP="000E06FA">
      <w:pPr>
        <w:pageBreakBefore/>
        <w:widowControl w:val="0"/>
        <w:autoSpaceDE w:val="0"/>
        <w:autoSpaceDN w:val="0"/>
        <w:spacing w:before="200" w:after="0" w:line="240" w:lineRule="auto"/>
        <w:contextualSpacing/>
        <w:jc w:val="center"/>
        <w:rPr>
          <w:rFonts w:ascii="Times New Roman" w:eastAsia="Times New Roman" w:hAnsi="Times New Roman" w:cs="Times New Roman"/>
          <w:b/>
          <w:sz w:val="24"/>
          <w:szCs w:val="24"/>
          <w:lang w:eastAsia="ru-RU"/>
        </w:rPr>
      </w:pPr>
      <w:r w:rsidRPr="000E06FA">
        <w:rPr>
          <w:rFonts w:ascii="Times New Roman" w:eastAsia="Times New Roman" w:hAnsi="Times New Roman" w:cs="Times New Roman"/>
          <w:b/>
          <w:sz w:val="24"/>
          <w:szCs w:val="24"/>
          <w:lang w:eastAsia="ru-RU"/>
        </w:rPr>
        <w:lastRenderedPageBreak/>
        <w:t>ПАСПОРТ</w:t>
      </w:r>
    </w:p>
    <w:p w:rsidR="000E06FA" w:rsidRPr="000E06FA" w:rsidRDefault="000E06FA" w:rsidP="000E06FA">
      <w:pPr>
        <w:widowControl w:val="0"/>
        <w:autoSpaceDE w:val="0"/>
        <w:autoSpaceDN w:val="0"/>
        <w:spacing w:before="200" w:after="0" w:line="240" w:lineRule="auto"/>
        <w:contextualSpacing/>
        <w:jc w:val="center"/>
        <w:rPr>
          <w:rFonts w:ascii="Times New Roman" w:eastAsia="Times New Roman" w:hAnsi="Times New Roman" w:cs="Times New Roman"/>
          <w:b/>
          <w:sz w:val="24"/>
          <w:szCs w:val="24"/>
          <w:lang w:eastAsia="ru-RU"/>
        </w:rPr>
      </w:pPr>
      <w:r w:rsidRPr="000E06FA">
        <w:rPr>
          <w:rFonts w:ascii="Times New Roman" w:eastAsia="Times New Roman" w:hAnsi="Times New Roman" w:cs="Times New Roman"/>
          <w:b/>
          <w:sz w:val="24"/>
          <w:szCs w:val="24"/>
          <w:lang w:eastAsia="ru-RU"/>
        </w:rPr>
        <w:t>ПОДПРОГРАММЫ МУНИЦИПАЛЬНОЙ ПРОГРАММЫ</w:t>
      </w:r>
    </w:p>
    <w:p w:rsidR="000E06FA" w:rsidRPr="000E06FA" w:rsidRDefault="000E06FA" w:rsidP="000E06FA">
      <w:pPr>
        <w:widowControl w:val="0"/>
        <w:autoSpaceDE w:val="0"/>
        <w:autoSpaceDN w:val="0"/>
        <w:spacing w:before="200" w:after="0" w:line="240" w:lineRule="auto"/>
        <w:ind w:firstLine="540"/>
        <w:contextualSpacing/>
        <w:jc w:val="center"/>
        <w:rPr>
          <w:rFonts w:ascii="Times New Roman" w:eastAsia="Times New Roman" w:hAnsi="Times New Roman" w:cs="Times New Roman"/>
          <w:b/>
          <w:sz w:val="24"/>
          <w:szCs w:val="24"/>
          <w:lang w:eastAsia="ru-RU"/>
        </w:rPr>
      </w:pPr>
    </w:p>
    <w:p w:rsidR="000E06FA" w:rsidRPr="000E06FA" w:rsidRDefault="000E06FA" w:rsidP="000E06FA">
      <w:pPr>
        <w:spacing w:after="0" w:line="240" w:lineRule="auto"/>
        <w:contextualSpacing/>
        <w:jc w:val="center"/>
        <w:rPr>
          <w:rFonts w:ascii="Times New Roman" w:eastAsia="Calibri" w:hAnsi="Times New Roman" w:cs="Times New Roman"/>
          <w:b/>
          <w:sz w:val="24"/>
          <w:szCs w:val="24"/>
        </w:rPr>
      </w:pPr>
      <w:r w:rsidRPr="000E06FA">
        <w:rPr>
          <w:rFonts w:ascii="Times New Roman" w:eastAsia="Calibri" w:hAnsi="Times New Roman" w:cs="Times New Roman"/>
          <w:b/>
          <w:sz w:val="24"/>
          <w:szCs w:val="24"/>
        </w:rPr>
        <w:t xml:space="preserve">«Управление» внутригородского муниципального образования города федерального значения Санкт-Петербурга муниципальный округ Морской на </w:t>
      </w:r>
    </w:p>
    <w:p w:rsidR="000E06FA" w:rsidRPr="000E06FA" w:rsidRDefault="000E06FA" w:rsidP="000E06FA">
      <w:pPr>
        <w:spacing w:after="0" w:line="240" w:lineRule="auto"/>
        <w:contextualSpacing/>
        <w:jc w:val="center"/>
        <w:rPr>
          <w:rFonts w:ascii="Times New Roman" w:eastAsia="Calibri" w:hAnsi="Times New Roman" w:cs="Times New Roman"/>
          <w:b/>
          <w:sz w:val="24"/>
          <w:szCs w:val="24"/>
        </w:rPr>
      </w:pPr>
      <w:r w:rsidRPr="000E06FA">
        <w:rPr>
          <w:rFonts w:ascii="Times New Roman" w:eastAsia="Calibri" w:hAnsi="Times New Roman" w:cs="Times New Roman"/>
          <w:b/>
          <w:sz w:val="24"/>
          <w:szCs w:val="24"/>
        </w:rPr>
        <w:t>очередной финансовый 2023 год и на плановый период 2024 и 2025 годов</w:t>
      </w:r>
      <w:r w:rsidRPr="000E06FA">
        <w:rPr>
          <w:rFonts w:ascii="Times New Roman" w:eastAsia="Calibri"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9"/>
        <w:gridCol w:w="2423"/>
        <w:gridCol w:w="311"/>
        <w:gridCol w:w="1934"/>
        <w:gridCol w:w="2169"/>
        <w:gridCol w:w="2173"/>
      </w:tblGrid>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п/п</w:t>
            </w:r>
          </w:p>
        </w:tc>
        <w:tc>
          <w:tcPr>
            <w:tcW w:w="127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Наименование раздела паспорта программы</w:t>
            </w:r>
          </w:p>
        </w:tc>
        <w:tc>
          <w:tcPr>
            <w:tcW w:w="3474" w:type="pct"/>
            <w:gridSpan w:val="4"/>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Содержание</w:t>
            </w:r>
          </w:p>
        </w:tc>
      </w:tr>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1</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Полное наименование программы</w:t>
            </w:r>
          </w:p>
        </w:tc>
        <w:tc>
          <w:tcPr>
            <w:tcW w:w="3474" w:type="pct"/>
            <w:gridSpan w:val="4"/>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E06FA">
              <w:rPr>
                <w:rFonts w:ascii="Times New Roman" w:eastAsia="Times New Roman" w:hAnsi="Times New Roman" w:cs="Times New Roman"/>
                <w:sz w:val="24"/>
                <w:szCs w:val="24"/>
                <w:lang w:eastAsia="ru-RU"/>
              </w:rPr>
              <w:t>Муниципальная программа «Управление» внутригородского муниципального образования города федерального значения Санкт-Петербурга муниципальный округ Морской на очередной финансовый 2023 год и на плановый период 2024 и 2025 годов (далее - Муниципальная программа) Целевая статья 50 0 00 00000</w:t>
            </w:r>
          </w:p>
        </w:tc>
      </w:tr>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2</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Полное наименование подпрограммы</w:t>
            </w:r>
          </w:p>
        </w:tc>
        <w:tc>
          <w:tcPr>
            <w:tcW w:w="3474" w:type="pct"/>
            <w:gridSpan w:val="4"/>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color w:val="000000"/>
                <w:sz w:val="24"/>
                <w:szCs w:val="24"/>
                <w:lang w:eastAsia="ru-RU"/>
              </w:rPr>
              <w:t xml:space="preserve">Подпрограмма </w:t>
            </w:r>
            <w:r w:rsidRPr="000E06FA">
              <w:rPr>
                <w:rFonts w:ascii="Times New Roman" w:eastAsia="Times New Roman" w:hAnsi="Times New Roman" w:cs="Times New Roman"/>
                <w:sz w:val="24"/>
                <w:szCs w:val="24"/>
                <w:lang w:eastAsia="ru-RU"/>
              </w:rPr>
              <w:t>«Оказание муниципальных услуг»</w:t>
            </w:r>
            <w:r w:rsidRPr="000E06FA">
              <w:rPr>
                <w:rFonts w:ascii="Times New Roman" w:eastAsia="Times New Roman" w:hAnsi="Times New Roman" w:cs="Times New Roman"/>
                <w:spacing w:val="3"/>
                <w:sz w:val="24"/>
                <w:szCs w:val="24"/>
                <w:lang w:eastAsia="ru-RU"/>
              </w:rPr>
              <w:t xml:space="preserve"> Целевая статья </w:t>
            </w:r>
            <w:r w:rsidRPr="000E06FA">
              <w:rPr>
                <w:rFonts w:ascii="Times New Roman" w:eastAsia="Times New Roman" w:hAnsi="Times New Roman" w:cs="Times New Roman"/>
                <w:sz w:val="24"/>
                <w:szCs w:val="24"/>
                <w:lang w:eastAsia="ru-RU"/>
              </w:rPr>
              <w:t>50 1 00 00000</w:t>
            </w:r>
          </w:p>
        </w:tc>
      </w:tr>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3</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Основные мероприятия подпрограммы</w:t>
            </w:r>
          </w:p>
        </w:tc>
        <w:tc>
          <w:tcPr>
            <w:tcW w:w="3474" w:type="pct"/>
            <w:gridSpan w:val="4"/>
            <w:vAlign w:val="center"/>
          </w:tcPr>
          <w:p w:rsidR="000E06FA" w:rsidRPr="000E06FA" w:rsidRDefault="000E06FA" w:rsidP="000E06FA">
            <w:pPr>
              <w:widowControl w:val="0"/>
              <w:numPr>
                <w:ilvl w:val="0"/>
                <w:numId w:val="14"/>
              </w:numPr>
              <w:autoSpaceDE w:val="0"/>
              <w:autoSpaceDN w:val="0"/>
              <w:spacing w:after="0" w:line="240" w:lineRule="auto"/>
              <w:ind w:left="54" w:firstLine="425"/>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  целевая статья 50 1 01 00000</w:t>
            </w:r>
          </w:p>
          <w:p w:rsidR="000E06FA" w:rsidRPr="000E06FA" w:rsidRDefault="000E06FA" w:rsidP="000E06FA">
            <w:pPr>
              <w:widowControl w:val="0"/>
              <w:numPr>
                <w:ilvl w:val="0"/>
                <w:numId w:val="14"/>
              </w:numPr>
              <w:autoSpaceDE w:val="0"/>
              <w:autoSpaceDN w:val="0"/>
              <w:spacing w:after="0" w:line="240" w:lineRule="auto"/>
              <w:ind w:left="54" w:firstLine="425"/>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Осуществление защиты прав потребителей – целевая статья 50 1 02 00000</w:t>
            </w:r>
          </w:p>
        </w:tc>
      </w:tr>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4</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xml:space="preserve">Ответственный исполнитель </w:t>
            </w:r>
          </w:p>
        </w:tc>
        <w:tc>
          <w:tcPr>
            <w:tcW w:w="3474" w:type="pct"/>
            <w:gridSpan w:val="4"/>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Местная администрация МО Морской.</w:t>
            </w:r>
          </w:p>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xml:space="preserve"> 5 </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Ответственные должностные лица</w:t>
            </w:r>
          </w:p>
        </w:tc>
        <w:tc>
          <w:tcPr>
            <w:tcW w:w="3474" w:type="pct"/>
            <w:gridSpan w:val="4"/>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xml:space="preserve">Ведущий специалист общего отдела </w:t>
            </w:r>
          </w:p>
        </w:tc>
      </w:tr>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6</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xml:space="preserve">Участники реализации </w:t>
            </w:r>
          </w:p>
        </w:tc>
        <w:tc>
          <w:tcPr>
            <w:tcW w:w="3474" w:type="pct"/>
            <w:gridSpan w:val="4"/>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xml:space="preserve">Ведущий специалист общего отдела </w:t>
            </w:r>
          </w:p>
        </w:tc>
      </w:tr>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7</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Цели подпрограммы муниципальной программы</w:t>
            </w:r>
          </w:p>
        </w:tc>
        <w:tc>
          <w:tcPr>
            <w:tcW w:w="3474" w:type="pct"/>
            <w:gridSpan w:val="4"/>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color w:val="000000"/>
                <w:sz w:val="24"/>
                <w:szCs w:val="24"/>
                <w:lang w:eastAsia="ru-RU"/>
              </w:rPr>
              <w:t>-</w:t>
            </w:r>
            <w:r w:rsidRPr="000E06FA">
              <w:rPr>
                <w:rFonts w:ascii="Times New Roman" w:eastAsia="Times New Roman" w:hAnsi="Times New Roman" w:cs="Times New Roman"/>
                <w:sz w:val="24"/>
                <w:szCs w:val="24"/>
                <w:lang w:eastAsia="ru-RU"/>
              </w:rPr>
              <w:t xml:space="preserve">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Осуществление защиты прав потребителей</w:t>
            </w:r>
          </w:p>
        </w:tc>
      </w:tr>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8</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Задачи  подпрограммы муниципальной программы</w:t>
            </w:r>
          </w:p>
        </w:tc>
        <w:tc>
          <w:tcPr>
            <w:tcW w:w="3474" w:type="pct"/>
            <w:gridSpan w:val="4"/>
          </w:tcPr>
          <w:p w:rsidR="000E06FA" w:rsidRPr="000E06FA" w:rsidRDefault="000E06FA" w:rsidP="000E06FA">
            <w:pPr>
              <w:widowControl w:val="0"/>
              <w:numPr>
                <w:ilvl w:val="0"/>
                <w:numId w:val="15"/>
              </w:numPr>
              <w:shd w:val="clear" w:color="auto" w:fill="FFFFFF"/>
              <w:spacing w:after="0" w:line="240" w:lineRule="auto"/>
              <w:ind w:left="0" w:firstLine="0"/>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Организация семинара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для жителей муниципального образования в очном или онлайн-формате:</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На 2023 год:</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Организация семинара по вопросам создания товариществ собственников жилья, советов многоквартирных домов, </w:t>
            </w:r>
            <w:r w:rsidRPr="000E06FA">
              <w:rPr>
                <w:rFonts w:ascii="Times New Roman" w:eastAsia="Times New Roman" w:hAnsi="Times New Roman" w:cs="Times New Roman"/>
                <w:sz w:val="24"/>
                <w:szCs w:val="24"/>
              </w:rPr>
              <w:lastRenderedPageBreak/>
              <w:t>формирования земельных участков, на которых расположены многоквартирные дома в очном или онлайн-формате с привлечением не менее 5-ти жителей муниципального образования – 1 семинар.</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На 2024 год: </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Организация семинара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в очном или онлайн-формате с привлечением не менее 5-ти жителей муниципального образования – 1 семинар.</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На 2025 год: </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Организация семинара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в очном или онлайн-формате с привлечением не менее 5-ти жителей муниципального образования – 1 семинар.</w:t>
            </w:r>
          </w:p>
          <w:p w:rsidR="000E06FA" w:rsidRPr="000E06FA" w:rsidRDefault="000E06FA" w:rsidP="000E06FA">
            <w:pPr>
              <w:widowControl w:val="0"/>
              <w:numPr>
                <w:ilvl w:val="0"/>
                <w:numId w:val="15"/>
              </w:numPr>
              <w:shd w:val="clear" w:color="auto" w:fill="FFFFFF"/>
              <w:spacing w:after="0" w:line="240" w:lineRule="auto"/>
              <w:ind w:left="0" w:firstLine="0"/>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Организация семинара по вопросам защиты прав потребителей для жителей муниципального образования в очном или онлайн-формате:</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На 2023 год:</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Организация семинара по вопросам защиты прав потребителей в очном или онлайн-формате с привлечением не менее 10-ти жителей муниципального образования – 1 семинар.</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На 2024 год:</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Организация семинара по вопросам защиты прав потребителей в очном или онлайн-формате с привлечением не менее 10-ти жителей муниципального образования – 1 семинар.</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На 2025 год:</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Организация семинара по вопросам защиты прав потребителей в очном или онлайн-формате с привлечением не менее 10-ти жителей муниципального образования – 1 семинар.</w:t>
            </w:r>
          </w:p>
          <w:p w:rsidR="000E06FA" w:rsidRPr="000E06FA" w:rsidRDefault="000E06FA" w:rsidP="000E06FA">
            <w:pPr>
              <w:widowControl w:val="0"/>
              <w:numPr>
                <w:ilvl w:val="0"/>
                <w:numId w:val="15"/>
              </w:numPr>
              <w:shd w:val="clear" w:color="auto" w:fill="FFFFFF"/>
              <w:spacing w:after="0" w:line="240" w:lineRule="auto"/>
              <w:ind w:left="0" w:firstLine="0"/>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 xml:space="preserve">Информирование жителей муниципального образования по вопросам </w:t>
            </w:r>
            <w:r w:rsidRPr="000E06FA">
              <w:rPr>
                <w:rFonts w:ascii="Times New Roman" w:eastAsia="Times New Roman" w:hAnsi="Times New Roman" w:cs="Times New Roman"/>
                <w:sz w:val="24"/>
                <w:szCs w:val="24"/>
              </w:rPr>
              <w:t xml:space="preserve">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через </w:t>
            </w:r>
            <w:r w:rsidRPr="000E06FA">
              <w:rPr>
                <w:rFonts w:ascii="Times New Roman" w:eastAsia="Times New Roman" w:hAnsi="Times New Roman" w:cs="Times New Roman"/>
                <w:sz w:val="24"/>
                <w:szCs w:val="24"/>
                <w:lang w:eastAsia="ru-RU"/>
              </w:rPr>
              <w:t>официальные печатные и электронные СМИ муниципального образования:</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На 2023 год – не менее 6-ти публикаций в течение года.</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На 2024 год – не менее 6-ти публикаций в течение года.</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На 2025 год – не менее 6-ти публикаций в течение года.</w:t>
            </w:r>
          </w:p>
          <w:p w:rsidR="000E06FA" w:rsidRPr="000E06FA" w:rsidRDefault="000E06FA" w:rsidP="000E06FA">
            <w:pPr>
              <w:widowControl w:val="0"/>
              <w:numPr>
                <w:ilvl w:val="0"/>
                <w:numId w:val="15"/>
              </w:numPr>
              <w:shd w:val="clear" w:color="auto" w:fill="FFFFFF"/>
              <w:spacing w:after="0" w:line="240" w:lineRule="auto"/>
              <w:ind w:left="0" w:firstLine="0"/>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 xml:space="preserve">Информирование жителей муниципального образования по вопросам </w:t>
            </w:r>
            <w:r w:rsidRPr="000E06FA">
              <w:rPr>
                <w:rFonts w:ascii="Times New Roman" w:eastAsia="Times New Roman" w:hAnsi="Times New Roman" w:cs="Times New Roman"/>
                <w:sz w:val="24"/>
                <w:szCs w:val="24"/>
              </w:rPr>
              <w:t xml:space="preserve">защиты прав потребителей через </w:t>
            </w:r>
            <w:r w:rsidRPr="000E06FA">
              <w:rPr>
                <w:rFonts w:ascii="Times New Roman" w:eastAsia="Times New Roman" w:hAnsi="Times New Roman" w:cs="Times New Roman"/>
                <w:sz w:val="24"/>
                <w:szCs w:val="24"/>
                <w:lang w:eastAsia="ru-RU"/>
              </w:rPr>
              <w:t>официальные печатные и электронные СМИ муниципального образования:</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На 2023 год – не менее 20-ти публикаций в течение года.</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На 2024 год – не менее 20-ти публикаций в течение года.</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lastRenderedPageBreak/>
              <w:t>На 2025 год – не менее 20-ти публикаций в течение года.</w:t>
            </w:r>
          </w:p>
        </w:tc>
      </w:tr>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lastRenderedPageBreak/>
              <w:t>9</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Целевые индикаторы и показатели подпрограммы муниципальной программы</w:t>
            </w:r>
          </w:p>
        </w:tc>
        <w:tc>
          <w:tcPr>
            <w:tcW w:w="3474" w:type="pct"/>
            <w:gridSpan w:val="4"/>
          </w:tcPr>
          <w:p w:rsidR="000E06FA" w:rsidRPr="000E06FA" w:rsidRDefault="000E06FA" w:rsidP="000E06FA">
            <w:pPr>
              <w:widowControl w:val="0"/>
              <w:spacing w:after="0" w:line="240" w:lineRule="auto"/>
              <w:ind w:firstLine="82"/>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sz w:val="24"/>
                <w:szCs w:val="24"/>
                <w:lang w:eastAsia="ru-RU"/>
              </w:rPr>
              <w:t xml:space="preserve">В соответствии с Порядком </w:t>
            </w:r>
            <w:r w:rsidRPr="000E06FA">
              <w:rPr>
                <w:rFonts w:ascii="Times New Roman" w:eastAsia="Times New Roman" w:hAnsi="Times New Roman" w:cs="Times New Roman"/>
                <w:bCs/>
                <w:sz w:val="24"/>
                <w:szCs w:val="24"/>
                <w:lang w:eastAsia="ru-RU"/>
              </w:rPr>
              <w:t>разработки и реализации муниципальных программ внутригородского муниципального образования города федерального значения Санкт-Петербурга муниципальный округ Морской</w:t>
            </w:r>
            <w:r w:rsidRPr="000E06FA">
              <w:rPr>
                <w:rFonts w:ascii="Times New Roman" w:eastAsia="Times New Roman" w:hAnsi="Times New Roman" w:cs="Times New Roman"/>
                <w:sz w:val="24"/>
                <w:szCs w:val="24"/>
                <w:lang w:eastAsia="ru-RU"/>
              </w:rPr>
              <w:t xml:space="preserve"> для подпрограммы, содержащей исключительно основные мероприятия, направленные на обеспечение деятельности органов местного самоуправления муниципального образования, показатели реализации подпрограммы не предусматриваются</w:t>
            </w:r>
          </w:p>
        </w:tc>
      </w:tr>
      <w:tr w:rsidR="000E06FA" w:rsidRPr="000E06FA" w:rsidTr="001C38C5">
        <w:trPr>
          <w:trHeight w:val="1282"/>
        </w:trPr>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10</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Этапы и сроки реализации подпрограммы муниципальной программы</w:t>
            </w:r>
          </w:p>
        </w:tc>
        <w:tc>
          <w:tcPr>
            <w:tcW w:w="3474" w:type="pct"/>
            <w:gridSpan w:val="4"/>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2023 - 2025</w:t>
            </w:r>
          </w:p>
        </w:tc>
      </w:tr>
      <w:tr w:rsidR="000E06FA" w:rsidRPr="000E06FA" w:rsidTr="001C38C5">
        <w:trPr>
          <w:trHeight w:val="275"/>
        </w:trPr>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11</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Этапы и сроки реализации основных мероприятий</w:t>
            </w:r>
          </w:p>
        </w:tc>
        <w:tc>
          <w:tcPr>
            <w:tcW w:w="3474" w:type="pct"/>
            <w:gridSpan w:val="4"/>
            <w:vAlign w:val="center"/>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2023 - 2025</w:t>
            </w:r>
          </w:p>
        </w:tc>
      </w:tr>
      <w:tr w:rsidR="000E06FA" w:rsidRPr="000E06FA" w:rsidTr="001C38C5">
        <w:trPr>
          <w:trHeight w:val="275"/>
        </w:trPr>
        <w:tc>
          <w:tcPr>
            <w:tcW w:w="248" w:type="pct"/>
            <w:vMerge w:val="restar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12</w:t>
            </w:r>
          </w:p>
        </w:tc>
        <w:tc>
          <w:tcPr>
            <w:tcW w:w="1278" w:type="pct"/>
            <w:vMerge w:val="restar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xml:space="preserve"> Источники и объёмы финансирования подпрограммы.</w:t>
            </w:r>
          </w:p>
        </w:tc>
        <w:tc>
          <w:tcPr>
            <w:tcW w:w="1184" w:type="pct"/>
            <w:gridSpan w:val="2"/>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2023 год</w:t>
            </w:r>
          </w:p>
        </w:tc>
        <w:tc>
          <w:tcPr>
            <w:tcW w:w="1144" w:type="pct"/>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2024 год</w:t>
            </w:r>
          </w:p>
        </w:tc>
        <w:tc>
          <w:tcPr>
            <w:tcW w:w="1146" w:type="pct"/>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2025 год</w:t>
            </w:r>
          </w:p>
        </w:tc>
      </w:tr>
      <w:tr w:rsidR="000E06FA" w:rsidRPr="000E06FA" w:rsidTr="001C38C5">
        <w:trPr>
          <w:trHeight w:val="275"/>
        </w:trPr>
        <w:tc>
          <w:tcPr>
            <w:tcW w:w="248" w:type="pct"/>
            <w:vMerge/>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8" w:type="pct"/>
            <w:vMerge/>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4" w:type="pct"/>
            <w:gridSpan w:val="4"/>
          </w:tcPr>
          <w:p w:rsidR="000E06FA" w:rsidRPr="000E06FA" w:rsidRDefault="000E06FA" w:rsidP="000E06FA">
            <w:pPr>
              <w:spacing w:after="0" w:line="240" w:lineRule="auto"/>
              <w:jc w:val="both"/>
              <w:rPr>
                <w:rFonts w:ascii="Times New Roman" w:eastAsia="Calibri" w:hAnsi="Times New Roman" w:cs="Times New Roman"/>
                <w:sz w:val="24"/>
                <w:szCs w:val="24"/>
              </w:rPr>
            </w:pPr>
            <w:r w:rsidRPr="000E06FA">
              <w:rPr>
                <w:rFonts w:ascii="Times New Roman" w:eastAsia="Calibri" w:hAnsi="Times New Roman" w:cs="Times New Roman"/>
                <w:sz w:val="24"/>
                <w:szCs w:val="24"/>
              </w:rPr>
              <w:t>Местный бюджет внутригородского муниципального образования города федерального значения Санкт-Петербурга МО Морской</w:t>
            </w:r>
          </w:p>
        </w:tc>
      </w:tr>
      <w:tr w:rsidR="000E06FA" w:rsidRPr="000E06FA" w:rsidTr="001C38C5">
        <w:trPr>
          <w:trHeight w:val="275"/>
        </w:trPr>
        <w:tc>
          <w:tcPr>
            <w:tcW w:w="248" w:type="pct"/>
            <w:vMerge/>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8" w:type="pct"/>
            <w:vMerge/>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4" w:type="pct"/>
            <w:gridSpan w:val="4"/>
          </w:tcPr>
          <w:p w:rsidR="000E06FA" w:rsidRPr="000E06FA" w:rsidRDefault="000E06FA" w:rsidP="000E06FA">
            <w:pPr>
              <w:spacing w:after="0" w:line="240" w:lineRule="auto"/>
              <w:rPr>
                <w:rFonts w:ascii="Times New Roman" w:eastAsia="Calibri" w:hAnsi="Times New Roman" w:cs="Times New Roman"/>
                <w:sz w:val="24"/>
                <w:szCs w:val="24"/>
              </w:rPr>
            </w:pPr>
            <w:r w:rsidRPr="000E06FA">
              <w:rPr>
                <w:rFonts w:ascii="Times New Roman" w:eastAsia="Calibri" w:hAnsi="Times New Roman" w:cs="Times New Roman"/>
                <w:sz w:val="24"/>
                <w:szCs w:val="24"/>
              </w:rPr>
              <w:t>Финансирование не предусмотрено</w:t>
            </w:r>
          </w:p>
        </w:tc>
      </w:tr>
      <w:tr w:rsidR="000E06FA" w:rsidRPr="000E06FA" w:rsidTr="001C38C5">
        <w:trPr>
          <w:trHeight w:val="135"/>
        </w:trPr>
        <w:tc>
          <w:tcPr>
            <w:tcW w:w="248" w:type="pct"/>
            <w:vMerge w:val="restar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13</w:t>
            </w:r>
          </w:p>
        </w:tc>
        <w:tc>
          <w:tcPr>
            <w:tcW w:w="1278" w:type="pct"/>
            <w:vMerge w:val="restar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Источники и объёмы финансирования основных мероприятий</w:t>
            </w:r>
          </w:p>
        </w:tc>
        <w:tc>
          <w:tcPr>
            <w:tcW w:w="164" w:type="pct"/>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w:t>
            </w:r>
          </w:p>
        </w:tc>
        <w:tc>
          <w:tcPr>
            <w:tcW w:w="3310" w:type="pct"/>
            <w:gridSpan w:val="3"/>
          </w:tcPr>
          <w:p w:rsidR="000E06FA" w:rsidRPr="000E06FA" w:rsidRDefault="000E06FA" w:rsidP="000E06FA">
            <w:pPr>
              <w:spacing w:after="0" w:line="240" w:lineRule="auto"/>
              <w:jc w:val="both"/>
              <w:rPr>
                <w:rFonts w:ascii="Times New Roman" w:eastAsia="Calibri" w:hAnsi="Times New Roman" w:cs="Times New Roman"/>
                <w:sz w:val="24"/>
                <w:szCs w:val="24"/>
              </w:rPr>
            </w:pPr>
            <w:r w:rsidRPr="000E06FA">
              <w:rPr>
                <w:rFonts w:ascii="Times New Roman" w:eastAsia="Calibri" w:hAnsi="Times New Roman" w:cs="Times New Roman"/>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tc>
      </w:tr>
      <w:tr w:rsidR="000E06FA" w:rsidRPr="000E06FA" w:rsidTr="001C38C5">
        <w:trPr>
          <w:trHeight w:val="135"/>
        </w:trPr>
        <w:tc>
          <w:tcPr>
            <w:tcW w:w="248" w:type="pct"/>
            <w:vMerge/>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8" w:type="pct"/>
            <w:vMerge/>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84" w:type="pct"/>
            <w:gridSpan w:val="2"/>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2023 год</w:t>
            </w:r>
          </w:p>
        </w:tc>
        <w:tc>
          <w:tcPr>
            <w:tcW w:w="1144" w:type="pct"/>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2024 год</w:t>
            </w:r>
          </w:p>
        </w:tc>
        <w:tc>
          <w:tcPr>
            <w:tcW w:w="1146" w:type="pct"/>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2025 год</w:t>
            </w:r>
          </w:p>
        </w:tc>
      </w:tr>
      <w:tr w:rsidR="000E06FA" w:rsidRPr="000E06FA" w:rsidTr="001C38C5">
        <w:trPr>
          <w:trHeight w:val="275"/>
        </w:trPr>
        <w:tc>
          <w:tcPr>
            <w:tcW w:w="248" w:type="pct"/>
            <w:vMerge/>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8" w:type="pct"/>
            <w:vMerge/>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4" w:type="pct"/>
            <w:gridSpan w:val="4"/>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Местный бюджет внутригородского муниципального образования города федерального значения Санкт-Петербурга МО Морской</w:t>
            </w:r>
          </w:p>
        </w:tc>
      </w:tr>
      <w:tr w:rsidR="000E06FA" w:rsidRPr="000E06FA" w:rsidTr="001C38C5">
        <w:trPr>
          <w:trHeight w:val="275"/>
        </w:trPr>
        <w:tc>
          <w:tcPr>
            <w:tcW w:w="248" w:type="pct"/>
            <w:vMerge/>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8" w:type="pct"/>
            <w:vMerge/>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4" w:type="pct"/>
            <w:gridSpan w:val="4"/>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Финансирование не предусмотрено</w:t>
            </w:r>
          </w:p>
        </w:tc>
      </w:tr>
      <w:tr w:rsidR="000E06FA" w:rsidRPr="000E06FA" w:rsidTr="001C38C5">
        <w:trPr>
          <w:trHeight w:val="275"/>
        </w:trPr>
        <w:tc>
          <w:tcPr>
            <w:tcW w:w="248" w:type="pct"/>
            <w:vMerge/>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8" w:type="pct"/>
            <w:vMerge/>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2.</w:t>
            </w:r>
          </w:p>
        </w:tc>
        <w:tc>
          <w:tcPr>
            <w:tcW w:w="3310" w:type="pct"/>
            <w:gridSpan w:val="3"/>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Осуществление защиты прав потребителей</w:t>
            </w:r>
          </w:p>
        </w:tc>
      </w:tr>
      <w:tr w:rsidR="000E06FA" w:rsidRPr="000E06FA" w:rsidTr="001C38C5">
        <w:trPr>
          <w:trHeight w:val="275"/>
        </w:trPr>
        <w:tc>
          <w:tcPr>
            <w:tcW w:w="248" w:type="pct"/>
            <w:vMerge/>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8" w:type="pct"/>
            <w:vMerge/>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84" w:type="pct"/>
            <w:gridSpan w:val="2"/>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2023 год</w:t>
            </w:r>
          </w:p>
        </w:tc>
        <w:tc>
          <w:tcPr>
            <w:tcW w:w="1144" w:type="pct"/>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2024 год</w:t>
            </w:r>
          </w:p>
        </w:tc>
        <w:tc>
          <w:tcPr>
            <w:tcW w:w="1146" w:type="pct"/>
          </w:tcPr>
          <w:p w:rsidR="000E06FA" w:rsidRPr="000E06FA" w:rsidRDefault="000E06FA" w:rsidP="000E06FA">
            <w:pPr>
              <w:spacing w:after="0" w:line="240" w:lineRule="auto"/>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2025 год</w:t>
            </w:r>
          </w:p>
        </w:tc>
      </w:tr>
      <w:tr w:rsidR="000E06FA" w:rsidRPr="000E06FA" w:rsidTr="001C38C5">
        <w:trPr>
          <w:trHeight w:val="135"/>
        </w:trPr>
        <w:tc>
          <w:tcPr>
            <w:tcW w:w="248" w:type="pct"/>
            <w:vMerge/>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8" w:type="pct"/>
            <w:vMerge/>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4" w:type="pct"/>
            <w:gridSpan w:val="4"/>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Местный бюджет внутригородского муниципального образования города федерального значения Санкт-Петербурга МО Морской</w:t>
            </w:r>
          </w:p>
        </w:tc>
      </w:tr>
      <w:tr w:rsidR="000E06FA" w:rsidRPr="000E06FA" w:rsidTr="001C38C5">
        <w:trPr>
          <w:trHeight w:val="135"/>
        </w:trPr>
        <w:tc>
          <w:tcPr>
            <w:tcW w:w="248" w:type="pct"/>
            <w:vMerge/>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8" w:type="pct"/>
            <w:vMerge/>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4" w:type="pct"/>
            <w:gridSpan w:val="4"/>
          </w:tcPr>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Финансирование не предусмотрено</w:t>
            </w:r>
          </w:p>
        </w:tc>
      </w:tr>
      <w:tr w:rsidR="000E06FA" w:rsidRPr="000E06FA" w:rsidTr="001C38C5">
        <w:tc>
          <w:tcPr>
            <w:tcW w:w="248" w:type="pct"/>
          </w:tcPr>
          <w:p w:rsidR="000E06FA" w:rsidRPr="000E06FA" w:rsidRDefault="000E06FA" w:rsidP="000E06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14</w:t>
            </w:r>
          </w:p>
        </w:tc>
        <w:tc>
          <w:tcPr>
            <w:tcW w:w="1278" w:type="pct"/>
          </w:tcPr>
          <w:p w:rsidR="000E06FA" w:rsidRPr="000E06FA" w:rsidRDefault="000E06FA" w:rsidP="000E06FA">
            <w:pPr>
              <w:widowControl w:val="0"/>
              <w:autoSpaceDE w:val="0"/>
              <w:autoSpaceDN w:val="0"/>
              <w:spacing w:after="0" w:line="240" w:lineRule="auto"/>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xml:space="preserve">Ожидаемые результаты </w:t>
            </w:r>
            <w:r w:rsidRPr="000E06FA">
              <w:rPr>
                <w:rFonts w:ascii="Times New Roman" w:eastAsia="Times New Roman" w:hAnsi="Times New Roman" w:cs="Times New Roman"/>
                <w:sz w:val="24"/>
                <w:szCs w:val="24"/>
                <w:lang w:eastAsia="ru-RU"/>
              </w:rPr>
              <w:lastRenderedPageBreak/>
              <w:t>реализации подпрограммы муниципальной программы</w:t>
            </w:r>
          </w:p>
        </w:tc>
        <w:tc>
          <w:tcPr>
            <w:tcW w:w="3474" w:type="pct"/>
            <w:gridSpan w:val="4"/>
          </w:tcPr>
          <w:p w:rsidR="000E06FA" w:rsidRPr="000E06FA" w:rsidRDefault="000E06FA" w:rsidP="000E06FA">
            <w:pPr>
              <w:widowControl w:val="0"/>
              <w:spacing w:after="0" w:line="240" w:lineRule="auto"/>
              <w:contextualSpacing/>
              <w:jc w:val="both"/>
              <w:rPr>
                <w:rFonts w:ascii="Times New Roman" w:eastAsia="Times New Roman" w:hAnsi="Times New Roman" w:cs="Times New Roman"/>
                <w:sz w:val="24"/>
                <w:szCs w:val="24"/>
                <w:lang w:bidi="ru-RU"/>
              </w:rPr>
            </w:pPr>
            <w:r w:rsidRPr="000E06FA">
              <w:rPr>
                <w:rFonts w:ascii="Times New Roman" w:eastAsia="Times New Roman" w:hAnsi="Times New Roman" w:cs="Times New Roman"/>
                <w:sz w:val="24"/>
                <w:szCs w:val="24"/>
                <w:lang w:bidi="ru-RU"/>
              </w:rPr>
              <w:lastRenderedPageBreak/>
              <w:t>Реализация Подпрограммы позволит:</w:t>
            </w:r>
          </w:p>
          <w:p w:rsidR="000E06FA" w:rsidRPr="000E06FA" w:rsidRDefault="000E06FA" w:rsidP="000E06FA">
            <w:pPr>
              <w:widowControl w:val="0"/>
              <w:numPr>
                <w:ilvl w:val="0"/>
                <w:numId w:val="16"/>
              </w:numPr>
              <w:spacing w:after="0" w:line="240" w:lineRule="auto"/>
              <w:ind w:left="0" w:firstLine="0"/>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xml:space="preserve">- повысить информированность и правовую </w:t>
            </w:r>
            <w:r w:rsidRPr="000E06FA">
              <w:rPr>
                <w:rFonts w:ascii="Times New Roman" w:eastAsia="Times New Roman" w:hAnsi="Times New Roman" w:cs="Times New Roman"/>
                <w:color w:val="000000"/>
                <w:sz w:val="24"/>
                <w:szCs w:val="24"/>
                <w:lang w:eastAsia="ru-RU" w:bidi="ru-RU"/>
              </w:rPr>
              <w:lastRenderedPageBreak/>
              <w:t>грамотности жителей муниципального образования в вопросах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создать условия для развития общественных форм участия в управлении многоквартирными домами на территории муниципального образования.</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xml:space="preserve">1.1 </w:t>
            </w:r>
            <w:proofErr w:type="gramStart"/>
            <w:r w:rsidRPr="000E06FA">
              <w:rPr>
                <w:rFonts w:ascii="Times New Roman" w:eastAsia="Times New Roman" w:hAnsi="Times New Roman" w:cs="Times New Roman"/>
                <w:color w:val="000000"/>
                <w:sz w:val="24"/>
                <w:szCs w:val="24"/>
                <w:lang w:eastAsia="ru-RU" w:bidi="ru-RU"/>
              </w:rPr>
              <w:t>В</w:t>
            </w:r>
            <w:proofErr w:type="gramEnd"/>
            <w:r w:rsidRPr="000E06FA">
              <w:rPr>
                <w:rFonts w:ascii="Times New Roman" w:eastAsia="Times New Roman" w:hAnsi="Times New Roman" w:cs="Times New Roman"/>
                <w:color w:val="000000"/>
                <w:sz w:val="24"/>
                <w:szCs w:val="24"/>
                <w:lang w:eastAsia="ru-RU" w:bidi="ru-RU"/>
              </w:rPr>
              <w:t xml:space="preserve"> результате реализации к окончанию 2023 года предполагается:</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организовать не менее одного семинара в очном или онлайн-формате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 привлечением не менее 5-ти жителей муниципального образования;</w:t>
            </w:r>
          </w:p>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проинформировать жителей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через официальные печатные и электронные СМИ муниципального образования в не менее 6-ти публикациях.</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xml:space="preserve">1.2 </w:t>
            </w:r>
            <w:proofErr w:type="gramStart"/>
            <w:r w:rsidRPr="000E06FA">
              <w:rPr>
                <w:rFonts w:ascii="Times New Roman" w:eastAsia="Times New Roman" w:hAnsi="Times New Roman" w:cs="Times New Roman"/>
                <w:color w:val="000000"/>
                <w:sz w:val="24"/>
                <w:szCs w:val="24"/>
                <w:lang w:eastAsia="ru-RU" w:bidi="ru-RU"/>
              </w:rPr>
              <w:t>В</w:t>
            </w:r>
            <w:proofErr w:type="gramEnd"/>
            <w:r w:rsidRPr="000E06FA">
              <w:rPr>
                <w:rFonts w:ascii="Times New Roman" w:eastAsia="Times New Roman" w:hAnsi="Times New Roman" w:cs="Times New Roman"/>
                <w:color w:val="000000"/>
                <w:sz w:val="24"/>
                <w:szCs w:val="24"/>
                <w:lang w:eastAsia="ru-RU" w:bidi="ru-RU"/>
              </w:rPr>
              <w:t xml:space="preserve"> результате реализации к окончанию 2024 года предполагается:</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организовать не менее одного семинара в очном или онлайн-формате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 привлечением не менее 5-ти жителей муниципального образования;</w:t>
            </w:r>
          </w:p>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проинформировать жителей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через официальные печатные и электронные СМИ муниципального образования в не менее 6-ти публикациях.</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bidi="ru-RU"/>
              </w:rPr>
              <w:t xml:space="preserve">1.3 </w:t>
            </w:r>
            <w:proofErr w:type="gramStart"/>
            <w:r w:rsidRPr="000E06FA">
              <w:rPr>
                <w:rFonts w:ascii="Times New Roman" w:eastAsia="Times New Roman" w:hAnsi="Times New Roman" w:cs="Times New Roman"/>
                <w:color w:val="000000"/>
                <w:sz w:val="24"/>
                <w:szCs w:val="24"/>
                <w:lang w:eastAsia="ru-RU" w:bidi="ru-RU"/>
              </w:rPr>
              <w:t>В</w:t>
            </w:r>
            <w:proofErr w:type="gramEnd"/>
            <w:r w:rsidRPr="000E06FA">
              <w:rPr>
                <w:rFonts w:ascii="Times New Roman" w:eastAsia="Times New Roman" w:hAnsi="Times New Roman" w:cs="Times New Roman"/>
                <w:color w:val="000000"/>
                <w:sz w:val="24"/>
                <w:szCs w:val="24"/>
                <w:lang w:eastAsia="ru-RU" w:bidi="ru-RU"/>
              </w:rPr>
              <w:t xml:space="preserve"> результате реализации к окончанию 2025 года предполагается:</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организовать не менее одного семинара в очном или онлайн-формате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 привлечением не менее 5-ти жителей муниципального образования;</w:t>
            </w:r>
          </w:p>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проинформировать жителей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через официальные печатные и электронные СМИ муниципального образования в не менее 6-ти публикациях.</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bidi="ru-RU"/>
              </w:rPr>
              <w:t xml:space="preserve">2. - </w:t>
            </w:r>
            <w:r w:rsidRPr="000E06FA">
              <w:rPr>
                <w:rFonts w:ascii="Times New Roman" w:eastAsia="Times New Roman" w:hAnsi="Times New Roman" w:cs="Times New Roman"/>
                <w:color w:val="000000"/>
                <w:sz w:val="24"/>
                <w:szCs w:val="24"/>
                <w:lang w:eastAsia="ru-RU" w:bidi="ru-RU"/>
              </w:rPr>
              <w:t xml:space="preserve">повысить информированность и правовую грамотности жителей муниципального образования в вопросах защиты </w:t>
            </w:r>
            <w:r w:rsidRPr="000E06FA">
              <w:rPr>
                <w:rFonts w:ascii="Times New Roman" w:eastAsia="Times New Roman" w:hAnsi="Times New Roman" w:cs="Times New Roman"/>
                <w:color w:val="000000"/>
                <w:sz w:val="24"/>
                <w:szCs w:val="24"/>
                <w:lang w:eastAsia="ru-RU" w:bidi="ru-RU"/>
              </w:rPr>
              <w:lastRenderedPageBreak/>
              <w:t>прав потребителей;</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создать условия для развития на территории муниципального образования системы эффективной защиты прав потребителей.</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xml:space="preserve">2.1 </w:t>
            </w:r>
            <w:proofErr w:type="gramStart"/>
            <w:r w:rsidRPr="000E06FA">
              <w:rPr>
                <w:rFonts w:ascii="Times New Roman" w:eastAsia="Times New Roman" w:hAnsi="Times New Roman" w:cs="Times New Roman"/>
                <w:color w:val="000000"/>
                <w:sz w:val="24"/>
                <w:szCs w:val="24"/>
                <w:lang w:eastAsia="ru-RU" w:bidi="ru-RU"/>
              </w:rPr>
              <w:t>В</w:t>
            </w:r>
            <w:proofErr w:type="gramEnd"/>
            <w:r w:rsidRPr="000E06FA">
              <w:rPr>
                <w:rFonts w:ascii="Times New Roman" w:eastAsia="Times New Roman" w:hAnsi="Times New Roman" w:cs="Times New Roman"/>
                <w:color w:val="000000"/>
                <w:sz w:val="24"/>
                <w:szCs w:val="24"/>
                <w:lang w:eastAsia="ru-RU" w:bidi="ru-RU"/>
              </w:rPr>
              <w:t xml:space="preserve"> результате реализации к окончанию 2023 года предполагается:</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организовать не менее одного семинара в очном или онлайн-формате по вопросам защиты прав потребителей с привлечением не менее 10-ти жителей муниципального образования;</w:t>
            </w:r>
          </w:p>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проинформировать жителей муниципального образования по вопросам защиты прав потребителей через официальные печатные и электронные СМИ муниципального образования в не менее 20-ти публикациях.</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xml:space="preserve">2.2 </w:t>
            </w:r>
            <w:proofErr w:type="gramStart"/>
            <w:r w:rsidRPr="000E06FA">
              <w:rPr>
                <w:rFonts w:ascii="Times New Roman" w:eastAsia="Times New Roman" w:hAnsi="Times New Roman" w:cs="Times New Roman"/>
                <w:color w:val="000000"/>
                <w:sz w:val="24"/>
                <w:szCs w:val="24"/>
                <w:lang w:eastAsia="ru-RU" w:bidi="ru-RU"/>
              </w:rPr>
              <w:t>В</w:t>
            </w:r>
            <w:proofErr w:type="gramEnd"/>
            <w:r w:rsidRPr="000E06FA">
              <w:rPr>
                <w:rFonts w:ascii="Times New Roman" w:eastAsia="Times New Roman" w:hAnsi="Times New Roman" w:cs="Times New Roman"/>
                <w:color w:val="000000"/>
                <w:sz w:val="24"/>
                <w:szCs w:val="24"/>
                <w:lang w:eastAsia="ru-RU" w:bidi="ru-RU"/>
              </w:rPr>
              <w:t xml:space="preserve"> результате реализации к окончанию 2024 года предполагается:</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организовать не менее одного семинара в очном или онлайн-формате по вопросам защиты прав потребителей с привлечением не менее 10-ти жителей муниципального образования;</w:t>
            </w:r>
          </w:p>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проинформировать жителей муниципального образования по вопросам защиты прав потребителей через официальные печатные и электронные СМИ муниципального образования в не менее 20-ти публикациях.</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xml:space="preserve">2.1 </w:t>
            </w:r>
            <w:proofErr w:type="gramStart"/>
            <w:r w:rsidRPr="000E06FA">
              <w:rPr>
                <w:rFonts w:ascii="Times New Roman" w:eastAsia="Times New Roman" w:hAnsi="Times New Roman" w:cs="Times New Roman"/>
                <w:color w:val="000000"/>
                <w:sz w:val="24"/>
                <w:szCs w:val="24"/>
                <w:lang w:eastAsia="ru-RU" w:bidi="ru-RU"/>
              </w:rPr>
              <w:t>В</w:t>
            </w:r>
            <w:proofErr w:type="gramEnd"/>
            <w:r w:rsidRPr="000E06FA">
              <w:rPr>
                <w:rFonts w:ascii="Times New Roman" w:eastAsia="Times New Roman" w:hAnsi="Times New Roman" w:cs="Times New Roman"/>
                <w:color w:val="000000"/>
                <w:sz w:val="24"/>
                <w:szCs w:val="24"/>
                <w:lang w:eastAsia="ru-RU" w:bidi="ru-RU"/>
              </w:rPr>
              <w:t xml:space="preserve"> результате реализации к окончанию 2025 года предполагается:</w:t>
            </w:r>
          </w:p>
          <w:p w:rsidR="000E06FA" w:rsidRPr="000E06FA" w:rsidRDefault="000E06FA" w:rsidP="000E06FA">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организовать не менее одного семинара в очном или онлайн-формате по вопросам защиты прав потребителей с привлечением не менее 10-ти жителей муниципального образования;</w:t>
            </w:r>
          </w:p>
          <w:p w:rsidR="000E06FA" w:rsidRPr="000E06FA" w:rsidRDefault="000E06FA" w:rsidP="000E0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color w:val="000000"/>
                <w:sz w:val="24"/>
                <w:szCs w:val="24"/>
                <w:lang w:eastAsia="ru-RU" w:bidi="ru-RU"/>
              </w:rPr>
              <w:t>- проинформировать жителей муниципального образования по вопросам защиты прав потребителей через официальные печатные и электронные СМИ муниципального образования в не менее 20-ти публикациях.</w:t>
            </w:r>
          </w:p>
        </w:tc>
      </w:tr>
    </w:tbl>
    <w:p w:rsidR="000E06FA" w:rsidRPr="000E06FA" w:rsidRDefault="000E06FA" w:rsidP="000E06FA">
      <w:pPr>
        <w:spacing w:after="0"/>
        <w:jc w:val="center"/>
        <w:rPr>
          <w:rFonts w:ascii="Times New Roman" w:eastAsia="Calibri" w:hAnsi="Times New Roman" w:cs="Times New Roman"/>
          <w:b/>
          <w:sz w:val="24"/>
          <w:szCs w:val="24"/>
        </w:rPr>
      </w:pPr>
    </w:p>
    <w:p w:rsidR="000E06FA" w:rsidRPr="000E06FA" w:rsidRDefault="000E06FA" w:rsidP="000E06FA">
      <w:pPr>
        <w:spacing w:after="0"/>
        <w:jc w:val="center"/>
        <w:rPr>
          <w:rFonts w:ascii="Times New Roman" w:eastAsia="Calibri" w:hAnsi="Times New Roman" w:cs="Times New Roman"/>
          <w:b/>
          <w:sz w:val="24"/>
          <w:szCs w:val="24"/>
        </w:rPr>
      </w:pPr>
    </w:p>
    <w:p w:rsidR="000E06FA" w:rsidRPr="000E06FA" w:rsidRDefault="000E06FA" w:rsidP="000E06FA">
      <w:pPr>
        <w:widowControl w:val="0"/>
        <w:numPr>
          <w:ilvl w:val="0"/>
          <w:numId w:val="13"/>
        </w:numPr>
        <w:shd w:val="clear" w:color="auto" w:fill="FFFFFF"/>
        <w:suppressAutoHyphens/>
        <w:spacing w:after="0" w:line="240" w:lineRule="auto"/>
        <w:ind w:left="0" w:firstLine="0"/>
        <w:jc w:val="both"/>
        <w:rPr>
          <w:rFonts w:ascii="Times New Roman" w:eastAsia="Times New Roman" w:hAnsi="Times New Roman" w:cs="Times New Roman"/>
          <w:b/>
          <w:sz w:val="24"/>
          <w:szCs w:val="24"/>
        </w:rPr>
      </w:pPr>
      <w:r w:rsidRPr="000E06FA">
        <w:rPr>
          <w:rFonts w:ascii="Times New Roman" w:eastAsia="Times New Roman" w:hAnsi="Times New Roman" w:cs="Times New Roman"/>
          <w:b/>
          <w:sz w:val="24"/>
          <w:szCs w:val="24"/>
        </w:rPr>
        <w:t>Обоснование необходимости реализации Подпрограммы.</w:t>
      </w:r>
    </w:p>
    <w:p w:rsidR="000E06FA" w:rsidRPr="000E06FA" w:rsidRDefault="000E06FA" w:rsidP="000E06FA">
      <w:pPr>
        <w:widowControl w:val="0"/>
        <w:shd w:val="clear" w:color="auto" w:fill="FFFFFF"/>
        <w:suppressAutoHyphens/>
        <w:spacing w:after="0" w:line="240" w:lineRule="auto"/>
        <w:ind w:left="720"/>
        <w:jc w:val="both"/>
        <w:rPr>
          <w:rFonts w:ascii="Times New Roman" w:eastAsia="Times New Roman" w:hAnsi="Times New Roman" w:cs="Times New Roman"/>
          <w:b/>
          <w:sz w:val="24"/>
          <w:szCs w:val="24"/>
        </w:rPr>
      </w:pPr>
    </w:p>
    <w:p w:rsidR="000E06FA" w:rsidRPr="000E06FA" w:rsidRDefault="000E06FA" w:rsidP="000E06FA">
      <w:pPr>
        <w:widowControl w:val="0"/>
        <w:autoSpaceDE w:val="0"/>
        <w:autoSpaceDN w:val="0"/>
        <w:spacing w:after="0" w:line="240" w:lineRule="auto"/>
        <w:ind w:firstLine="567"/>
        <w:jc w:val="both"/>
        <w:rPr>
          <w:rFonts w:ascii="Arial" w:eastAsia="Times New Roman" w:hAnsi="Arial" w:cs="Arial"/>
          <w:sz w:val="24"/>
          <w:szCs w:val="24"/>
          <w:lang w:eastAsia="ru-RU"/>
        </w:rPr>
      </w:pPr>
      <w:r w:rsidRPr="000E06FA">
        <w:rPr>
          <w:rFonts w:ascii="Times New Roman" w:eastAsia="Times New Roman" w:hAnsi="Times New Roman" w:cs="Times New Roman"/>
          <w:sz w:val="24"/>
          <w:szCs w:val="24"/>
        </w:rPr>
        <w:t>Подпрограмма: «Оказание муниципальных услуг» на 2023-2025 годы (далее – Подпрограмма) разработана местной администрацией МО Морской. Реализация Подпрограммы на 2023-2025 годы необходима для решения вопроса местного значения по организации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w:t>
      </w:r>
      <w:r w:rsidRPr="000E06FA">
        <w:rPr>
          <w:rFonts w:ascii="Times New Roman" w:eastAsia="Times New Roman" w:hAnsi="Times New Roman" w:cs="Times New Roman"/>
          <w:sz w:val="24"/>
          <w:szCs w:val="24"/>
          <w:lang w:eastAsia="ru-RU"/>
        </w:rPr>
        <w:t xml:space="preserve"> земельных участков, на которых расположены многоквартирные дома и вопроса местного значения по осуществлению защиты прав потребителей</w:t>
      </w:r>
      <w:r w:rsidRPr="000E06FA">
        <w:rPr>
          <w:rFonts w:ascii="Times New Roman" w:eastAsia="Times New Roman" w:hAnsi="Times New Roman" w:cs="Times New Roman"/>
          <w:sz w:val="24"/>
          <w:szCs w:val="24"/>
        </w:rPr>
        <w:t>, установленного законом Санкт-Петербурга «Об организации местного самоуправления в Санкт-Петербурге» от 23.09.2009 № 420-79.</w:t>
      </w:r>
      <w:r w:rsidRPr="000E06FA">
        <w:rPr>
          <w:rFonts w:ascii="Arial" w:eastAsia="Times New Roman" w:hAnsi="Arial" w:cs="Arial"/>
          <w:sz w:val="24"/>
          <w:szCs w:val="24"/>
          <w:lang w:eastAsia="ru-RU"/>
        </w:rPr>
        <w:t xml:space="preserve"> </w:t>
      </w:r>
    </w:p>
    <w:p w:rsidR="000E06FA" w:rsidRPr="000E06FA" w:rsidRDefault="000E06FA" w:rsidP="000E06FA">
      <w:pPr>
        <w:widowControl w:val="0"/>
        <w:suppressAutoHyphens/>
        <w:spacing w:after="0" w:line="240" w:lineRule="auto"/>
        <w:ind w:firstLine="567"/>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Подпрограмма разработана в соответствии с: </w:t>
      </w:r>
    </w:p>
    <w:p w:rsidR="000E06FA" w:rsidRPr="000E06FA" w:rsidRDefault="000E06FA" w:rsidP="000E06FA">
      <w:pPr>
        <w:widowControl w:val="0"/>
        <w:suppressAutoHyphens/>
        <w:spacing w:after="0" w:line="240" w:lineRule="auto"/>
        <w:ind w:firstLine="567"/>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Уставом внутригородского муниципального образования города федерального значения Санкт-Петербурга муниципальный округ Морской; </w:t>
      </w:r>
    </w:p>
    <w:p w:rsidR="000E06FA" w:rsidRPr="000E06FA" w:rsidRDefault="000E06FA" w:rsidP="000E06FA">
      <w:pPr>
        <w:widowControl w:val="0"/>
        <w:suppressAutoHyphens/>
        <w:spacing w:after="0" w:line="240" w:lineRule="auto"/>
        <w:ind w:firstLine="567"/>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Положением о бюджетном процессе во внутригородском муниципальном </w:t>
      </w:r>
      <w:r w:rsidRPr="000E06FA">
        <w:rPr>
          <w:rFonts w:ascii="Times New Roman" w:eastAsia="Times New Roman" w:hAnsi="Times New Roman" w:cs="Times New Roman"/>
          <w:sz w:val="24"/>
          <w:szCs w:val="24"/>
        </w:rPr>
        <w:lastRenderedPageBreak/>
        <w:t xml:space="preserve">образовании города федерального значения Санкт-Петербурга муниципальный округ Морской, утвержденным решением муниципального совета от 20.05.2014 № 16 (с изменениями). </w:t>
      </w:r>
    </w:p>
    <w:p w:rsidR="000E06FA" w:rsidRPr="000E06FA" w:rsidRDefault="000E06FA" w:rsidP="000E06FA">
      <w:pPr>
        <w:widowControl w:val="0"/>
        <w:suppressAutoHyphens/>
        <w:spacing w:after="0" w:line="240" w:lineRule="auto"/>
        <w:ind w:firstLine="567"/>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Положением о разработке, утверждении и реализации муниципальных программ, утвержденным постановлением местной администрации от 20.10.22 № 78.</w:t>
      </w:r>
    </w:p>
    <w:p w:rsidR="000E06FA" w:rsidRPr="000E06FA" w:rsidRDefault="000E06FA" w:rsidP="000E06FA">
      <w:pPr>
        <w:widowControl w:val="0"/>
        <w:shd w:val="clear" w:color="auto" w:fill="FFFFFF"/>
        <w:suppressAutoHyphens/>
        <w:spacing w:after="0" w:line="240" w:lineRule="auto"/>
        <w:ind w:left="720"/>
        <w:jc w:val="both"/>
        <w:rPr>
          <w:rFonts w:ascii="Times New Roman" w:eastAsia="Times New Roman" w:hAnsi="Times New Roman" w:cs="Times New Roman"/>
          <w:sz w:val="24"/>
          <w:szCs w:val="24"/>
        </w:rPr>
      </w:pPr>
    </w:p>
    <w:p w:rsidR="000E06FA" w:rsidRPr="000E06FA" w:rsidRDefault="000E06FA" w:rsidP="000E06FA">
      <w:pPr>
        <w:widowControl w:val="0"/>
        <w:numPr>
          <w:ilvl w:val="0"/>
          <w:numId w:val="3"/>
        </w:numPr>
        <w:suppressAutoHyphens/>
        <w:spacing w:after="0" w:line="240" w:lineRule="auto"/>
        <w:ind w:left="0" w:firstLine="0"/>
        <w:jc w:val="both"/>
        <w:rPr>
          <w:rFonts w:ascii="Times New Roman" w:eastAsia="Times New Roman" w:hAnsi="Times New Roman" w:cs="Times New Roman"/>
          <w:sz w:val="24"/>
          <w:szCs w:val="24"/>
        </w:rPr>
      </w:pPr>
      <w:r w:rsidRPr="000E06FA">
        <w:rPr>
          <w:rFonts w:ascii="Times New Roman" w:eastAsia="Times New Roman" w:hAnsi="Times New Roman" w:cs="Times New Roman"/>
          <w:b/>
          <w:sz w:val="24"/>
          <w:szCs w:val="24"/>
        </w:rPr>
        <w:t>Цели и задачи реализации Подпрограммы.</w:t>
      </w:r>
    </w:p>
    <w:p w:rsidR="000E06FA" w:rsidRPr="000E06FA" w:rsidRDefault="000E06FA" w:rsidP="000E06FA">
      <w:pPr>
        <w:widowControl w:val="0"/>
        <w:suppressAutoHyphens/>
        <w:spacing w:after="0" w:line="240" w:lineRule="auto"/>
        <w:jc w:val="both"/>
        <w:rPr>
          <w:rFonts w:ascii="Times New Roman" w:eastAsia="Times New Roman" w:hAnsi="Times New Roman" w:cs="Times New Roman"/>
          <w:sz w:val="24"/>
          <w:szCs w:val="24"/>
        </w:rPr>
      </w:pPr>
    </w:p>
    <w:p w:rsidR="000E06FA" w:rsidRPr="000E06FA" w:rsidRDefault="000E06FA" w:rsidP="000E06FA">
      <w:pPr>
        <w:widowControl w:val="0"/>
        <w:autoSpaceDE w:val="0"/>
        <w:autoSpaceDN w:val="0"/>
        <w:spacing w:after="0" w:line="240" w:lineRule="auto"/>
        <w:ind w:firstLine="567"/>
        <w:jc w:val="both"/>
        <w:rPr>
          <w:rFonts w:ascii="Arial" w:eastAsia="Times New Roman" w:hAnsi="Arial" w:cs="Arial"/>
          <w:color w:val="000000"/>
          <w:sz w:val="24"/>
          <w:szCs w:val="24"/>
          <w:lang w:eastAsia="ru-RU" w:bidi="ru-RU"/>
        </w:rPr>
      </w:pPr>
      <w:r w:rsidRPr="000E06FA">
        <w:rPr>
          <w:rFonts w:ascii="Times New Roman" w:eastAsia="Times New Roman" w:hAnsi="Times New Roman" w:cs="Times New Roman"/>
          <w:sz w:val="24"/>
          <w:szCs w:val="24"/>
        </w:rPr>
        <w:t>2.1 Цели Подпрограммы:</w:t>
      </w:r>
      <w:r w:rsidRPr="000E06FA">
        <w:rPr>
          <w:rFonts w:ascii="Arial" w:eastAsia="Times New Roman" w:hAnsi="Arial" w:cs="Arial"/>
          <w:color w:val="000000"/>
          <w:sz w:val="24"/>
          <w:szCs w:val="24"/>
          <w:lang w:eastAsia="ru-RU" w:bidi="ru-RU"/>
        </w:rPr>
        <w:t xml:space="preserve"> </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0E06FA" w:rsidRPr="000E06FA" w:rsidRDefault="000E06FA" w:rsidP="000E06FA">
      <w:pPr>
        <w:widowControl w:val="0"/>
        <w:shd w:val="clear" w:color="auto" w:fill="FFFFFF"/>
        <w:tabs>
          <w:tab w:val="left" w:pos="0"/>
        </w:tabs>
        <w:suppressAutoHyphens/>
        <w:spacing w:after="0" w:line="240" w:lineRule="auto"/>
        <w:ind w:firstLine="567"/>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осуществление защиты прав потребителей.</w:t>
      </w:r>
    </w:p>
    <w:p w:rsidR="000E06FA" w:rsidRPr="000E06FA" w:rsidRDefault="000E06FA" w:rsidP="000E06FA">
      <w:pPr>
        <w:widowControl w:val="0"/>
        <w:numPr>
          <w:ilvl w:val="1"/>
          <w:numId w:val="14"/>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Задачи Подпрограммы: </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организация не менее одного семинара в течение года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для жителей муниципального образования в очном или онлайн-формате с привлечением не менее 5-ти жителей муниципального образования;</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организация не менее одного семинара в течение года по вопросам защиты прав потребителей для жителей муниципального образования в очном или онлайн-формате с привлечением не менее 10-ти жителей муниципального образования;</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rPr>
        <w:t xml:space="preserve">- </w:t>
      </w:r>
      <w:r w:rsidRPr="000E06FA">
        <w:rPr>
          <w:rFonts w:ascii="Times New Roman" w:eastAsia="Times New Roman" w:hAnsi="Times New Roman" w:cs="Times New Roman"/>
          <w:sz w:val="24"/>
          <w:szCs w:val="24"/>
          <w:lang w:eastAsia="ru-RU"/>
        </w:rPr>
        <w:t xml:space="preserve">информирование жителей муниципального образования по вопросам </w:t>
      </w:r>
      <w:r w:rsidRPr="000E06FA">
        <w:rPr>
          <w:rFonts w:ascii="Times New Roman" w:eastAsia="Times New Roman" w:hAnsi="Times New Roman" w:cs="Times New Roman"/>
          <w:sz w:val="24"/>
          <w:szCs w:val="24"/>
        </w:rPr>
        <w:t xml:space="preserve">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через </w:t>
      </w:r>
      <w:r w:rsidRPr="000E06FA">
        <w:rPr>
          <w:rFonts w:ascii="Times New Roman" w:eastAsia="Times New Roman" w:hAnsi="Times New Roman" w:cs="Times New Roman"/>
          <w:sz w:val="24"/>
          <w:szCs w:val="24"/>
          <w:lang w:eastAsia="ru-RU"/>
        </w:rPr>
        <w:t>официальные печатные и электронные СМИ муниципального образования с размещением не менее 6-ти публикаций в течение года;</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pacing w:val="3"/>
          <w:sz w:val="24"/>
          <w:szCs w:val="24"/>
        </w:rPr>
      </w:pPr>
      <w:r w:rsidRPr="000E06FA">
        <w:rPr>
          <w:rFonts w:ascii="Times New Roman" w:eastAsia="Times New Roman" w:hAnsi="Times New Roman" w:cs="Times New Roman"/>
          <w:sz w:val="24"/>
          <w:szCs w:val="24"/>
          <w:lang w:eastAsia="ru-RU"/>
        </w:rPr>
        <w:t xml:space="preserve">- информирование жителей муниципального образования по вопросам </w:t>
      </w:r>
      <w:r w:rsidRPr="000E06FA">
        <w:rPr>
          <w:rFonts w:ascii="Times New Roman" w:eastAsia="Times New Roman" w:hAnsi="Times New Roman" w:cs="Times New Roman"/>
          <w:sz w:val="24"/>
          <w:szCs w:val="24"/>
        </w:rPr>
        <w:t xml:space="preserve">защиты прав потребителей через </w:t>
      </w:r>
      <w:r w:rsidRPr="000E06FA">
        <w:rPr>
          <w:rFonts w:ascii="Times New Roman" w:eastAsia="Times New Roman" w:hAnsi="Times New Roman" w:cs="Times New Roman"/>
          <w:sz w:val="24"/>
          <w:szCs w:val="24"/>
          <w:lang w:eastAsia="ru-RU"/>
        </w:rPr>
        <w:t>официальные печатные и электронные СМИ муниципального образования с размещением не менее 20-ти публикаций в течение года.</w:t>
      </w:r>
    </w:p>
    <w:p w:rsidR="000E06FA" w:rsidRPr="000E06FA" w:rsidRDefault="000E06FA" w:rsidP="000E06FA">
      <w:pPr>
        <w:widowControl w:val="0"/>
        <w:shd w:val="clear" w:color="auto" w:fill="FFFFFF"/>
        <w:suppressAutoHyphens/>
        <w:spacing w:after="0" w:line="240" w:lineRule="auto"/>
        <w:ind w:left="1066"/>
        <w:contextualSpacing/>
        <w:jc w:val="both"/>
        <w:rPr>
          <w:rFonts w:ascii="Times New Roman" w:eastAsia="Times New Roman" w:hAnsi="Times New Roman" w:cs="Times New Roman"/>
          <w:spacing w:val="3"/>
          <w:sz w:val="24"/>
          <w:szCs w:val="24"/>
        </w:rPr>
      </w:pPr>
    </w:p>
    <w:p w:rsidR="000E06FA" w:rsidRPr="000E06FA" w:rsidRDefault="000E06FA" w:rsidP="000E06FA">
      <w:pPr>
        <w:widowControl w:val="0"/>
        <w:numPr>
          <w:ilvl w:val="0"/>
          <w:numId w:val="3"/>
        </w:numPr>
        <w:shd w:val="clear" w:color="auto" w:fill="FFFFFF"/>
        <w:suppressAutoHyphens/>
        <w:spacing w:after="0" w:line="240" w:lineRule="auto"/>
        <w:ind w:left="0" w:firstLine="0"/>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b/>
          <w:sz w:val="24"/>
          <w:szCs w:val="24"/>
        </w:rPr>
        <w:t>Ожидаемые результаты реализации Подпрограммы и целевые индикаторы.</w:t>
      </w:r>
      <w:r w:rsidRPr="000E06FA">
        <w:rPr>
          <w:rFonts w:ascii="Times New Roman" w:eastAsia="Times New Roman" w:hAnsi="Times New Roman" w:cs="Times New Roman"/>
          <w:sz w:val="24"/>
          <w:szCs w:val="24"/>
        </w:rPr>
        <w:t xml:space="preserve"> </w:t>
      </w:r>
    </w:p>
    <w:p w:rsidR="000E06FA" w:rsidRPr="000E06FA" w:rsidRDefault="000E06FA" w:rsidP="000E06FA">
      <w:pPr>
        <w:widowControl w:val="0"/>
        <w:shd w:val="clear" w:color="auto" w:fill="FFFFFF"/>
        <w:suppressAutoHyphens/>
        <w:spacing w:after="0" w:line="240" w:lineRule="auto"/>
        <w:ind w:left="720"/>
        <w:contextualSpacing/>
        <w:jc w:val="both"/>
        <w:rPr>
          <w:rFonts w:ascii="Times New Roman" w:eastAsia="Times New Roman" w:hAnsi="Times New Roman" w:cs="Times New Roman"/>
          <w:sz w:val="24"/>
          <w:szCs w:val="24"/>
        </w:rPr>
      </w:pP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0E06FA">
        <w:rPr>
          <w:rFonts w:ascii="Times New Roman" w:eastAsia="Times New Roman" w:hAnsi="Times New Roman" w:cs="Times New Roman"/>
          <w:sz w:val="24"/>
          <w:szCs w:val="24"/>
          <w:lang w:eastAsia="ru-RU" w:bidi="ru-RU"/>
        </w:rPr>
        <w:t>Реализация Подпрограммы приведет:</w:t>
      </w:r>
    </w:p>
    <w:p w:rsidR="000E06FA" w:rsidRPr="000E06FA" w:rsidRDefault="000E06FA" w:rsidP="000E06FA">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sz w:val="24"/>
          <w:szCs w:val="24"/>
          <w:lang w:bidi="ru-RU"/>
        </w:rPr>
        <w:t xml:space="preserve">1) - к </w:t>
      </w:r>
      <w:r w:rsidRPr="000E06FA">
        <w:rPr>
          <w:rFonts w:ascii="Times New Roman" w:eastAsia="Times New Roman" w:hAnsi="Times New Roman" w:cs="Times New Roman"/>
          <w:color w:val="000000"/>
          <w:sz w:val="24"/>
          <w:szCs w:val="24"/>
          <w:lang w:eastAsia="ru-RU" w:bidi="ru-RU"/>
        </w:rPr>
        <w:t>повышению уровня информированности и правовой грамотности жителей муниципального образования в вопросах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0E06FA" w:rsidRPr="000E06FA" w:rsidRDefault="000E06FA" w:rsidP="000E06FA">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к созданию условий для развития общественных форм участия в управлении многоквартирными домами на территории муниципального образования.</w:t>
      </w:r>
    </w:p>
    <w:p w:rsidR="000E06FA" w:rsidRPr="000E06FA" w:rsidRDefault="000E06FA" w:rsidP="000E06FA">
      <w:pPr>
        <w:widowControl w:val="0"/>
        <w:spacing w:after="0" w:line="240" w:lineRule="auto"/>
        <w:ind w:firstLine="567"/>
        <w:contextualSpacing/>
        <w:jc w:val="both"/>
        <w:rPr>
          <w:rFonts w:ascii="Times New Roman" w:eastAsia="Times New Roman" w:hAnsi="Times New Roman" w:cs="Times New Roman"/>
          <w:sz w:val="24"/>
          <w:szCs w:val="24"/>
          <w:lang w:bidi="ru-RU"/>
        </w:rPr>
      </w:pPr>
      <w:r w:rsidRPr="000E06FA">
        <w:rPr>
          <w:rFonts w:ascii="Times New Roman" w:eastAsia="Times New Roman" w:hAnsi="Times New Roman" w:cs="Times New Roman"/>
          <w:sz w:val="24"/>
          <w:szCs w:val="24"/>
          <w:lang w:bidi="ru-RU"/>
        </w:rPr>
        <w:t>В результате реализации Подпрограммы к окончанию 2025 года предполагается:</w:t>
      </w:r>
    </w:p>
    <w:p w:rsidR="000E06FA" w:rsidRPr="000E06FA" w:rsidRDefault="000E06FA" w:rsidP="000E06FA">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sz w:val="24"/>
          <w:szCs w:val="24"/>
          <w:lang w:bidi="ru-RU"/>
        </w:rPr>
        <w:t xml:space="preserve">- организовать </w:t>
      </w:r>
      <w:r w:rsidRPr="000E06FA">
        <w:rPr>
          <w:rFonts w:ascii="Times New Roman" w:eastAsia="Times New Roman" w:hAnsi="Times New Roman" w:cs="Times New Roman"/>
          <w:color w:val="000000"/>
          <w:sz w:val="24"/>
          <w:szCs w:val="24"/>
          <w:lang w:eastAsia="ru-RU" w:bidi="ru-RU"/>
        </w:rPr>
        <w:t>не менее 3-х семинаров в очном или онлайн-формате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 привлечением не менее 15-ти жителей муниципального образования;</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color w:val="000000"/>
          <w:sz w:val="24"/>
          <w:szCs w:val="24"/>
          <w:lang w:eastAsia="ru-RU" w:bidi="ru-RU"/>
        </w:rPr>
        <w:t xml:space="preserve">- проинформировать жителей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через официальные печатные и электронные СМИ муниципального образования в не менее 18-ти публикациях по </w:t>
      </w:r>
      <w:proofErr w:type="spellStart"/>
      <w:r w:rsidRPr="000E06FA">
        <w:rPr>
          <w:rFonts w:ascii="Times New Roman" w:eastAsia="Times New Roman" w:hAnsi="Times New Roman" w:cs="Times New Roman"/>
          <w:color w:val="000000"/>
          <w:sz w:val="24"/>
          <w:szCs w:val="24"/>
          <w:lang w:eastAsia="ru-RU" w:bidi="ru-RU"/>
        </w:rPr>
        <w:t>вышеобозначенному</w:t>
      </w:r>
      <w:proofErr w:type="spellEnd"/>
      <w:r w:rsidRPr="000E06FA">
        <w:rPr>
          <w:rFonts w:ascii="Times New Roman" w:eastAsia="Times New Roman" w:hAnsi="Times New Roman" w:cs="Times New Roman"/>
          <w:color w:val="000000"/>
          <w:sz w:val="24"/>
          <w:szCs w:val="24"/>
          <w:lang w:eastAsia="ru-RU" w:bidi="ru-RU"/>
        </w:rPr>
        <w:t xml:space="preserve"> вопросу с охватом целевой аудитории электронных СМИ 3800 человек (</w:t>
      </w:r>
      <w:r w:rsidRPr="000E06FA">
        <w:rPr>
          <w:rFonts w:ascii="Times New Roman" w:eastAsia="Times New Roman" w:hAnsi="Times New Roman" w:cs="Times New Roman"/>
          <w:sz w:val="24"/>
          <w:szCs w:val="24"/>
          <w:lang w:eastAsia="ru-RU"/>
        </w:rPr>
        <w:t xml:space="preserve">количество подписчиков официальной страницы </w:t>
      </w:r>
      <w:proofErr w:type="spellStart"/>
      <w:r w:rsidRPr="000E06FA">
        <w:rPr>
          <w:rFonts w:ascii="Times New Roman" w:eastAsia="Times New Roman" w:hAnsi="Times New Roman" w:cs="Times New Roman"/>
          <w:sz w:val="24"/>
          <w:szCs w:val="24"/>
          <w:lang w:eastAsia="ru-RU"/>
        </w:rPr>
        <w:t>ВКонтакте</w:t>
      </w:r>
      <w:proofErr w:type="spellEnd"/>
      <w:r w:rsidRPr="000E06FA">
        <w:rPr>
          <w:rFonts w:ascii="Times New Roman" w:eastAsia="Times New Roman" w:hAnsi="Times New Roman" w:cs="Times New Roman"/>
          <w:sz w:val="24"/>
          <w:szCs w:val="24"/>
          <w:lang w:eastAsia="ru-RU"/>
        </w:rPr>
        <w:t xml:space="preserve"> МО </w:t>
      </w:r>
      <w:r w:rsidRPr="000E06FA">
        <w:rPr>
          <w:rFonts w:ascii="Times New Roman" w:eastAsia="Times New Roman" w:hAnsi="Times New Roman" w:cs="Times New Roman"/>
          <w:sz w:val="24"/>
          <w:szCs w:val="24"/>
          <w:lang w:eastAsia="ru-RU"/>
        </w:rPr>
        <w:lastRenderedPageBreak/>
        <w:t>Морской) и читателей официального печатного периодического информационного издания – газета «Округ Морской» 4500 человек.</w:t>
      </w:r>
    </w:p>
    <w:p w:rsidR="000E06FA" w:rsidRPr="000E06FA" w:rsidRDefault="000E06FA" w:rsidP="000E06FA">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sz w:val="24"/>
          <w:szCs w:val="24"/>
        </w:rPr>
        <w:t xml:space="preserve">2) – </w:t>
      </w:r>
      <w:r w:rsidRPr="000E06FA">
        <w:rPr>
          <w:rFonts w:ascii="Times New Roman" w:eastAsia="Times New Roman" w:hAnsi="Times New Roman" w:cs="Times New Roman"/>
          <w:color w:val="000000"/>
          <w:sz w:val="24"/>
          <w:szCs w:val="24"/>
          <w:lang w:eastAsia="ru-RU" w:bidi="ru-RU"/>
        </w:rPr>
        <w:t>к повышению уровня информированности и правовой грамотности жителей муниципального образования в вопросах защиты прав потребителей;</w:t>
      </w:r>
    </w:p>
    <w:p w:rsidR="000E06FA" w:rsidRPr="000E06FA" w:rsidRDefault="000E06FA" w:rsidP="000E06FA">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 к созданию условий для развития на территории муниципального образования системы эффективной защиты прав потребителей.</w:t>
      </w:r>
    </w:p>
    <w:p w:rsidR="000E06FA" w:rsidRPr="000E06FA" w:rsidRDefault="000E06FA" w:rsidP="000E06FA">
      <w:pPr>
        <w:widowControl w:val="0"/>
        <w:spacing w:after="0" w:line="240" w:lineRule="auto"/>
        <w:ind w:firstLine="567"/>
        <w:contextualSpacing/>
        <w:jc w:val="both"/>
        <w:rPr>
          <w:rFonts w:ascii="Times New Roman" w:eastAsia="Times New Roman" w:hAnsi="Times New Roman" w:cs="Times New Roman"/>
          <w:sz w:val="24"/>
          <w:szCs w:val="24"/>
          <w:lang w:bidi="ru-RU"/>
        </w:rPr>
      </w:pPr>
      <w:r w:rsidRPr="000E06FA">
        <w:rPr>
          <w:rFonts w:ascii="Times New Roman" w:eastAsia="Times New Roman" w:hAnsi="Times New Roman" w:cs="Times New Roman"/>
          <w:sz w:val="24"/>
          <w:szCs w:val="24"/>
          <w:lang w:bidi="ru-RU"/>
        </w:rPr>
        <w:t>В результате реализации Подпрограммы к окончанию 2025 года предполагается:</w:t>
      </w:r>
    </w:p>
    <w:p w:rsidR="000E06FA" w:rsidRPr="000E06FA" w:rsidRDefault="000E06FA" w:rsidP="000E06FA">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sz w:val="24"/>
          <w:szCs w:val="24"/>
          <w:lang w:bidi="ru-RU"/>
        </w:rPr>
        <w:t xml:space="preserve">- организовать </w:t>
      </w:r>
      <w:r w:rsidRPr="000E06FA">
        <w:rPr>
          <w:rFonts w:ascii="Times New Roman" w:eastAsia="Times New Roman" w:hAnsi="Times New Roman" w:cs="Times New Roman"/>
          <w:color w:val="000000"/>
          <w:sz w:val="24"/>
          <w:szCs w:val="24"/>
          <w:lang w:eastAsia="ru-RU" w:bidi="ru-RU"/>
        </w:rPr>
        <w:t>не менее 3-х семинаров в очном или онлайн-формате по вопросам защиты прав потребителей с привлечением не менее 30-ти жителей муниципального образования;</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color w:val="000000"/>
          <w:sz w:val="24"/>
          <w:szCs w:val="24"/>
          <w:lang w:eastAsia="ru-RU" w:bidi="ru-RU"/>
        </w:rPr>
        <w:t xml:space="preserve">- проинформировать жителей муниципального образования по защиты прав потребителей через официальные печатные и электронные СМИ муниципального образования в не менее 60-ти публикациях по </w:t>
      </w:r>
      <w:proofErr w:type="spellStart"/>
      <w:r w:rsidRPr="000E06FA">
        <w:rPr>
          <w:rFonts w:ascii="Times New Roman" w:eastAsia="Times New Roman" w:hAnsi="Times New Roman" w:cs="Times New Roman"/>
          <w:color w:val="000000"/>
          <w:sz w:val="24"/>
          <w:szCs w:val="24"/>
          <w:lang w:eastAsia="ru-RU" w:bidi="ru-RU"/>
        </w:rPr>
        <w:t>вышеобозначенному</w:t>
      </w:r>
      <w:proofErr w:type="spellEnd"/>
      <w:r w:rsidRPr="000E06FA">
        <w:rPr>
          <w:rFonts w:ascii="Times New Roman" w:eastAsia="Times New Roman" w:hAnsi="Times New Roman" w:cs="Times New Roman"/>
          <w:color w:val="000000"/>
          <w:sz w:val="24"/>
          <w:szCs w:val="24"/>
          <w:lang w:eastAsia="ru-RU" w:bidi="ru-RU"/>
        </w:rPr>
        <w:t xml:space="preserve"> вопросу с охватом целевой аудитории электронных СМИ 3800 человек (</w:t>
      </w:r>
      <w:r w:rsidRPr="000E06FA">
        <w:rPr>
          <w:rFonts w:ascii="Times New Roman" w:eastAsia="Times New Roman" w:hAnsi="Times New Roman" w:cs="Times New Roman"/>
          <w:sz w:val="24"/>
          <w:szCs w:val="24"/>
          <w:lang w:eastAsia="ru-RU"/>
        </w:rPr>
        <w:t xml:space="preserve">количество подписчиков официальной страницы </w:t>
      </w:r>
      <w:proofErr w:type="spellStart"/>
      <w:r w:rsidRPr="000E06FA">
        <w:rPr>
          <w:rFonts w:ascii="Times New Roman" w:eastAsia="Times New Roman" w:hAnsi="Times New Roman" w:cs="Times New Roman"/>
          <w:sz w:val="24"/>
          <w:szCs w:val="24"/>
          <w:lang w:eastAsia="ru-RU"/>
        </w:rPr>
        <w:t>ВКонтакте</w:t>
      </w:r>
      <w:proofErr w:type="spellEnd"/>
      <w:r w:rsidRPr="000E06FA">
        <w:rPr>
          <w:rFonts w:ascii="Times New Roman" w:eastAsia="Times New Roman" w:hAnsi="Times New Roman" w:cs="Times New Roman"/>
          <w:sz w:val="24"/>
          <w:szCs w:val="24"/>
          <w:lang w:eastAsia="ru-RU"/>
        </w:rPr>
        <w:t xml:space="preserve"> МО Морской) и читателей официального печатного периодического информационного издания – газета «Округ Морской» 4500 человек.</w:t>
      </w:r>
    </w:p>
    <w:p w:rsidR="000E06FA" w:rsidRPr="000E06FA" w:rsidRDefault="000E06FA" w:rsidP="000E06FA">
      <w:pPr>
        <w:widowControl w:val="0"/>
        <w:suppressAutoHyphens/>
        <w:spacing w:after="0" w:line="240" w:lineRule="auto"/>
        <w:jc w:val="both"/>
        <w:rPr>
          <w:rFonts w:ascii="Times New Roman" w:eastAsia="Times New Roman" w:hAnsi="Times New Roman" w:cs="Times New Roman"/>
          <w:sz w:val="24"/>
          <w:szCs w:val="24"/>
        </w:rPr>
      </w:pPr>
    </w:p>
    <w:p w:rsidR="000E06FA" w:rsidRPr="000E06FA" w:rsidRDefault="000E06FA" w:rsidP="000E06FA">
      <w:pPr>
        <w:widowControl w:val="0"/>
        <w:numPr>
          <w:ilvl w:val="0"/>
          <w:numId w:val="3"/>
        </w:numPr>
        <w:suppressAutoHyphens/>
        <w:spacing w:after="0" w:line="240" w:lineRule="auto"/>
        <w:ind w:left="0" w:firstLine="0"/>
        <w:jc w:val="both"/>
        <w:rPr>
          <w:rFonts w:ascii="Times New Roman" w:eastAsia="Times New Roman" w:hAnsi="Times New Roman" w:cs="Times New Roman"/>
          <w:b/>
          <w:sz w:val="24"/>
          <w:szCs w:val="24"/>
        </w:rPr>
      </w:pPr>
      <w:r w:rsidRPr="000E06FA">
        <w:rPr>
          <w:rFonts w:ascii="Times New Roman" w:eastAsia="Times New Roman" w:hAnsi="Times New Roman" w:cs="Times New Roman"/>
          <w:b/>
          <w:sz w:val="24"/>
          <w:szCs w:val="24"/>
        </w:rPr>
        <w:t>Перечень и описание основных мероприятий подпрограммы.</w:t>
      </w:r>
    </w:p>
    <w:p w:rsidR="000E06FA" w:rsidRPr="000E06FA" w:rsidRDefault="000E06FA" w:rsidP="000E06FA">
      <w:pPr>
        <w:widowControl w:val="0"/>
        <w:suppressAutoHyphens/>
        <w:spacing w:after="0" w:line="240" w:lineRule="auto"/>
        <w:ind w:left="720"/>
        <w:jc w:val="both"/>
        <w:rPr>
          <w:rFonts w:ascii="Times New Roman" w:eastAsia="Times New Roman" w:hAnsi="Times New Roman" w:cs="Times New Roman"/>
          <w:b/>
          <w:sz w:val="24"/>
          <w:szCs w:val="24"/>
        </w:rPr>
      </w:pPr>
    </w:p>
    <w:p w:rsidR="000E06FA" w:rsidRPr="000E06FA" w:rsidRDefault="000E06FA" w:rsidP="000E06FA">
      <w:pPr>
        <w:widowControl w:val="0"/>
        <w:numPr>
          <w:ilvl w:val="1"/>
          <w:numId w:val="3"/>
        </w:numPr>
        <w:suppressAutoHyphens/>
        <w:spacing w:after="0" w:line="240" w:lineRule="auto"/>
        <w:ind w:left="0" w:firstLine="567"/>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Описание основных мероприятий по организации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 организация семинара по </w:t>
      </w:r>
      <w:proofErr w:type="spellStart"/>
      <w:r w:rsidRPr="000E06FA">
        <w:rPr>
          <w:rFonts w:ascii="Times New Roman" w:eastAsia="Times New Roman" w:hAnsi="Times New Roman" w:cs="Times New Roman"/>
          <w:sz w:val="24"/>
          <w:szCs w:val="24"/>
        </w:rPr>
        <w:t>вышеобозначенному</w:t>
      </w:r>
      <w:proofErr w:type="spellEnd"/>
      <w:r w:rsidRPr="000E06FA">
        <w:rPr>
          <w:rFonts w:ascii="Times New Roman" w:eastAsia="Times New Roman" w:hAnsi="Times New Roman" w:cs="Times New Roman"/>
          <w:sz w:val="24"/>
          <w:szCs w:val="24"/>
        </w:rPr>
        <w:t xml:space="preserve"> вопросу для жителей муниципального образования в соответствии с выбранным форматом проведения мероприятия (очном или онлайн-формате);</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 - информирование и привлечение жителей муниципального образования к участию в семинаре по </w:t>
      </w:r>
      <w:proofErr w:type="spellStart"/>
      <w:r w:rsidRPr="000E06FA">
        <w:rPr>
          <w:rFonts w:ascii="Times New Roman" w:eastAsia="Times New Roman" w:hAnsi="Times New Roman" w:cs="Times New Roman"/>
          <w:sz w:val="24"/>
          <w:szCs w:val="24"/>
        </w:rPr>
        <w:t>вышеобозначенному</w:t>
      </w:r>
      <w:proofErr w:type="spellEnd"/>
      <w:r w:rsidRPr="000E06FA">
        <w:rPr>
          <w:rFonts w:ascii="Times New Roman" w:eastAsia="Times New Roman" w:hAnsi="Times New Roman" w:cs="Times New Roman"/>
          <w:sz w:val="24"/>
          <w:szCs w:val="24"/>
        </w:rPr>
        <w:t xml:space="preserve"> вопросу;</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подготовка и размещение</w:t>
      </w:r>
      <w:r w:rsidRPr="000E06FA">
        <w:rPr>
          <w:rFonts w:ascii="Times New Roman" w:eastAsia="Times New Roman" w:hAnsi="Times New Roman" w:cs="Times New Roman"/>
          <w:sz w:val="24"/>
          <w:szCs w:val="24"/>
        </w:rPr>
        <w:t xml:space="preserve"> </w:t>
      </w:r>
      <w:r w:rsidRPr="000E06FA">
        <w:rPr>
          <w:rFonts w:ascii="Times New Roman" w:eastAsia="Times New Roman" w:hAnsi="Times New Roman" w:cs="Times New Roman"/>
          <w:sz w:val="24"/>
          <w:szCs w:val="24"/>
          <w:lang w:eastAsia="ru-RU"/>
        </w:rPr>
        <w:t xml:space="preserve">информационных материалов в официальных печатных и электронных СМИ муниципального образования по </w:t>
      </w:r>
      <w:proofErr w:type="spellStart"/>
      <w:r w:rsidRPr="000E06FA">
        <w:rPr>
          <w:rFonts w:ascii="Times New Roman" w:eastAsia="Times New Roman" w:hAnsi="Times New Roman" w:cs="Times New Roman"/>
          <w:sz w:val="24"/>
          <w:szCs w:val="24"/>
          <w:lang w:eastAsia="ru-RU"/>
        </w:rPr>
        <w:t>вышеобозначенному</w:t>
      </w:r>
      <w:proofErr w:type="spellEnd"/>
      <w:r w:rsidRPr="000E06FA">
        <w:rPr>
          <w:rFonts w:ascii="Times New Roman" w:eastAsia="Times New Roman" w:hAnsi="Times New Roman" w:cs="Times New Roman"/>
          <w:sz w:val="24"/>
          <w:szCs w:val="24"/>
          <w:lang w:eastAsia="ru-RU"/>
        </w:rPr>
        <w:t xml:space="preserve"> вопросу (размещение на официальном сайте МО Морской и в сообществе МО Морской </w:t>
      </w:r>
      <w:proofErr w:type="spellStart"/>
      <w:r w:rsidRPr="000E06FA">
        <w:rPr>
          <w:rFonts w:ascii="Times New Roman" w:eastAsia="Times New Roman" w:hAnsi="Times New Roman" w:cs="Times New Roman"/>
          <w:sz w:val="24"/>
          <w:szCs w:val="24"/>
          <w:lang w:eastAsia="ru-RU"/>
        </w:rPr>
        <w:t>ВКонтакте</w:t>
      </w:r>
      <w:proofErr w:type="spellEnd"/>
      <w:r w:rsidRPr="000E06FA">
        <w:rPr>
          <w:rFonts w:ascii="Times New Roman" w:eastAsia="Times New Roman" w:hAnsi="Times New Roman" w:cs="Times New Roman"/>
          <w:sz w:val="24"/>
          <w:szCs w:val="24"/>
          <w:lang w:eastAsia="ru-RU"/>
        </w:rPr>
        <w:t xml:space="preserve"> - официальная страница МО Морской </w:t>
      </w:r>
      <w:proofErr w:type="spellStart"/>
      <w:r w:rsidRPr="000E06FA">
        <w:rPr>
          <w:rFonts w:ascii="Times New Roman" w:eastAsia="Times New Roman" w:hAnsi="Times New Roman" w:cs="Times New Roman"/>
          <w:sz w:val="24"/>
          <w:szCs w:val="24"/>
          <w:lang w:eastAsia="ru-RU"/>
        </w:rPr>
        <w:t>ВКонтакте</w:t>
      </w:r>
      <w:proofErr w:type="spellEnd"/>
      <w:r w:rsidRPr="000E06FA">
        <w:rPr>
          <w:rFonts w:ascii="Times New Roman" w:eastAsia="Times New Roman" w:hAnsi="Times New Roman" w:cs="Times New Roman"/>
          <w:sz w:val="24"/>
          <w:szCs w:val="24"/>
          <w:lang w:eastAsia="ru-RU"/>
        </w:rPr>
        <w:t xml:space="preserve">, подтвержденная через </w:t>
      </w:r>
      <w:proofErr w:type="spellStart"/>
      <w:r w:rsidRPr="000E06FA">
        <w:rPr>
          <w:rFonts w:ascii="Times New Roman" w:eastAsia="Times New Roman" w:hAnsi="Times New Roman" w:cs="Times New Roman"/>
          <w:sz w:val="24"/>
          <w:szCs w:val="24"/>
          <w:lang w:eastAsia="ru-RU"/>
        </w:rPr>
        <w:t>Госуслуги</w:t>
      </w:r>
      <w:proofErr w:type="spellEnd"/>
      <w:r w:rsidRPr="000E06FA">
        <w:rPr>
          <w:rFonts w:ascii="Times New Roman" w:eastAsia="Times New Roman" w:hAnsi="Times New Roman" w:cs="Times New Roman"/>
          <w:sz w:val="24"/>
          <w:szCs w:val="24"/>
          <w:lang w:eastAsia="ru-RU"/>
        </w:rPr>
        <w:t>; в официальном периодическом печатном издании – газета «Округ Морской»), их графическое оформление, проверка на достоверность размещаемых данных и на соответствие информации вопросу местного значения;</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xml:space="preserve">- поддержание контакта с жителями муниципального образования и вовлечение в диалог по средствам ответов на комментарии и вопросы к опубликованным информационным материалам по </w:t>
      </w:r>
      <w:proofErr w:type="spellStart"/>
      <w:r w:rsidRPr="000E06FA">
        <w:rPr>
          <w:rFonts w:ascii="Times New Roman" w:eastAsia="Times New Roman" w:hAnsi="Times New Roman" w:cs="Times New Roman"/>
          <w:sz w:val="24"/>
          <w:szCs w:val="24"/>
          <w:lang w:eastAsia="ru-RU"/>
        </w:rPr>
        <w:t>вышеобозначенным</w:t>
      </w:r>
      <w:proofErr w:type="spellEnd"/>
      <w:r w:rsidRPr="000E06FA">
        <w:rPr>
          <w:rFonts w:ascii="Times New Roman" w:eastAsia="Times New Roman" w:hAnsi="Times New Roman" w:cs="Times New Roman"/>
          <w:sz w:val="24"/>
          <w:szCs w:val="24"/>
          <w:lang w:eastAsia="ru-RU"/>
        </w:rPr>
        <w:t xml:space="preserve"> вопросам в сообществе МО Морской </w:t>
      </w:r>
      <w:proofErr w:type="spellStart"/>
      <w:r w:rsidRPr="000E06FA">
        <w:rPr>
          <w:rFonts w:ascii="Times New Roman" w:eastAsia="Times New Roman" w:hAnsi="Times New Roman" w:cs="Times New Roman"/>
          <w:sz w:val="24"/>
          <w:szCs w:val="24"/>
          <w:lang w:eastAsia="ru-RU"/>
        </w:rPr>
        <w:t>ВКонтакте</w:t>
      </w:r>
      <w:proofErr w:type="spellEnd"/>
      <w:r w:rsidRPr="000E06FA">
        <w:rPr>
          <w:rFonts w:ascii="Times New Roman" w:eastAsia="Times New Roman" w:hAnsi="Times New Roman" w:cs="Times New Roman"/>
          <w:sz w:val="24"/>
          <w:szCs w:val="24"/>
          <w:lang w:eastAsia="ru-RU"/>
        </w:rPr>
        <w:t>.</w:t>
      </w:r>
    </w:p>
    <w:p w:rsidR="000E06FA" w:rsidRPr="000E06FA" w:rsidRDefault="000E06FA" w:rsidP="000E06FA">
      <w:pPr>
        <w:widowControl w:val="0"/>
        <w:suppressAutoHyphens/>
        <w:spacing w:after="0" w:line="240" w:lineRule="auto"/>
        <w:ind w:firstLine="567"/>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4.2 Описание основных мероприятий по осуществлению защиты прав потребителей:</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организация семинара по вопросу защиты прав потребителей для жителей муниципального образования в соответствии с выбранным форматом проведения мероприятия (очном или онлайн-формате);</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 - информирование и привлечение жителей муниципального образования к участию в семинаре по вопросу защиты прав потребителей;</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подготовка и размещение</w:t>
      </w:r>
      <w:r w:rsidRPr="000E06FA">
        <w:rPr>
          <w:rFonts w:ascii="Times New Roman" w:eastAsia="Times New Roman" w:hAnsi="Times New Roman" w:cs="Times New Roman"/>
          <w:sz w:val="24"/>
          <w:szCs w:val="24"/>
        </w:rPr>
        <w:t xml:space="preserve"> </w:t>
      </w:r>
      <w:r w:rsidRPr="000E06FA">
        <w:rPr>
          <w:rFonts w:ascii="Times New Roman" w:eastAsia="Times New Roman" w:hAnsi="Times New Roman" w:cs="Times New Roman"/>
          <w:sz w:val="24"/>
          <w:szCs w:val="24"/>
          <w:lang w:eastAsia="ru-RU"/>
        </w:rPr>
        <w:t xml:space="preserve">информационных материалов в официальных печатных и электронных СМИ муниципального образования по вопросу защиты прав потребителей (размещение на официальном сайте МО Морской и в сообществе МО Морской </w:t>
      </w:r>
      <w:proofErr w:type="spellStart"/>
      <w:r w:rsidRPr="000E06FA">
        <w:rPr>
          <w:rFonts w:ascii="Times New Roman" w:eastAsia="Times New Roman" w:hAnsi="Times New Roman" w:cs="Times New Roman"/>
          <w:sz w:val="24"/>
          <w:szCs w:val="24"/>
          <w:lang w:eastAsia="ru-RU"/>
        </w:rPr>
        <w:t>ВКонтакте</w:t>
      </w:r>
      <w:proofErr w:type="spellEnd"/>
      <w:r w:rsidRPr="000E06FA">
        <w:rPr>
          <w:rFonts w:ascii="Times New Roman" w:eastAsia="Times New Roman" w:hAnsi="Times New Roman" w:cs="Times New Roman"/>
          <w:sz w:val="24"/>
          <w:szCs w:val="24"/>
          <w:lang w:eastAsia="ru-RU"/>
        </w:rPr>
        <w:t xml:space="preserve"> - официальная страница МО Морской </w:t>
      </w:r>
      <w:proofErr w:type="spellStart"/>
      <w:r w:rsidRPr="000E06FA">
        <w:rPr>
          <w:rFonts w:ascii="Times New Roman" w:eastAsia="Times New Roman" w:hAnsi="Times New Roman" w:cs="Times New Roman"/>
          <w:sz w:val="24"/>
          <w:szCs w:val="24"/>
          <w:lang w:eastAsia="ru-RU"/>
        </w:rPr>
        <w:t>ВКонтакте</w:t>
      </w:r>
      <w:proofErr w:type="spellEnd"/>
      <w:r w:rsidRPr="000E06FA">
        <w:rPr>
          <w:rFonts w:ascii="Times New Roman" w:eastAsia="Times New Roman" w:hAnsi="Times New Roman" w:cs="Times New Roman"/>
          <w:sz w:val="24"/>
          <w:szCs w:val="24"/>
          <w:lang w:eastAsia="ru-RU"/>
        </w:rPr>
        <w:t xml:space="preserve">, подтвержденная через </w:t>
      </w:r>
      <w:proofErr w:type="spellStart"/>
      <w:r w:rsidRPr="000E06FA">
        <w:rPr>
          <w:rFonts w:ascii="Times New Roman" w:eastAsia="Times New Roman" w:hAnsi="Times New Roman" w:cs="Times New Roman"/>
          <w:sz w:val="24"/>
          <w:szCs w:val="24"/>
          <w:lang w:eastAsia="ru-RU"/>
        </w:rPr>
        <w:t>Госуслуги</w:t>
      </w:r>
      <w:proofErr w:type="spellEnd"/>
      <w:r w:rsidRPr="000E06FA">
        <w:rPr>
          <w:rFonts w:ascii="Times New Roman" w:eastAsia="Times New Roman" w:hAnsi="Times New Roman" w:cs="Times New Roman"/>
          <w:sz w:val="24"/>
          <w:szCs w:val="24"/>
          <w:lang w:eastAsia="ru-RU"/>
        </w:rPr>
        <w:t>; в официальном периодическом печатном издании – газета «Округ Морской»), их графическое оформление, проверка на достоверность размещаемых данных и на соответствие информации вопросу местного значения;</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lastRenderedPageBreak/>
        <w:t xml:space="preserve">- поддержание контакта с жителями муниципального образования и вовлечение в диалог по средствам ответов на комментарии и вопросы к опубликованным информационным материалам по вопросам защиты прав потребителей в сообществе МО Морской </w:t>
      </w:r>
      <w:proofErr w:type="spellStart"/>
      <w:r w:rsidRPr="000E06FA">
        <w:rPr>
          <w:rFonts w:ascii="Times New Roman" w:eastAsia="Times New Roman" w:hAnsi="Times New Roman" w:cs="Times New Roman"/>
          <w:sz w:val="24"/>
          <w:szCs w:val="24"/>
          <w:lang w:eastAsia="ru-RU"/>
        </w:rPr>
        <w:t>ВКонтакте</w:t>
      </w:r>
      <w:proofErr w:type="spellEnd"/>
      <w:r w:rsidRPr="000E06FA">
        <w:rPr>
          <w:rFonts w:ascii="Times New Roman" w:eastAsia="Times New Roman" w:hAnsi="Times New Roman" w:cs="Times New Roman"/>
          <w:sz w:val="24"/>
          <w:szCs w:val="24"/>
          <w:lang w:eastAsia="ru-RU"/>
        </w:rPr>
        <w:t>.</w:t>
      </w:r>
    </w:p>
    <w:p w:rsidR="000E06FA" w:rsidRPr="000E06FA" w:rsidRDefault="000E06FA" w:rsidP="000E06FA">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rPr>
        <w:t>Основные мероприятия Подпрограммы планируются без финансирования.</w:t>
      </w:r>
    </w:p>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p>
    <w:p w:rsidR="000E06FA" w:rsidRPr="000E06FA" w:rsidRDefault="000E06FA" w:rsidP="000E06FA">
      <w:pPr>
        <w:widowControl w:val="0"/>
        <w:numPr>
          <w:ilvl w:val="0"/>
          <w:numId w:val="3"/>
        </w:numPr>
        <w:suppressAutoHyphens/>
        <w:spacing w:after="0" w:line="240" w:lineRule="auto"/>
        <w:ind w:left="0" w:firstLine="0"/>
        <w:jc w:val="both"/>
        <w:rPr>
          <w:rFonts w:ascii="Times New Roman" w:eastAsia="Times New Roman" w:hAnsi="Times New Roman" w:cs="Times New Roman"/>
          <w:b/>
          <w:sz w:val="24"/>
          <w:szCs w:val="24"/>
        </w:rPr>
      </w:pPr>
      <w:r w:rsidRPr="000E06FA">
        <w:rPr>
          <w:rFonts w:ascii="Times New Roman" w:eastAsia="Times New Roman" w:hAnsi="Times New Roman" w:cs="Times New Roman"/>
          <w:b/>
          <w:sz w:val="24"/>
          <w:szCs w:val="24"/>
        </w:rPr>
        <w:t>Оценка эффективности расходования бюджетных средств.</w:t>
      </w:r>
    </w:p>
    <w:p w:rsidR="000E06FA" w:rsidRPr="000E06FA" w:rsidRDefault="000E06FA" w:rsidP="000E06FA">
      <w:pPr>
        <w:widowControl w:val="0"/>
        <w:suppressAutoHyphens/>
        <w:spacing w:after="0" w:line="240" w:lineRule="auto"/>
        <w:jc w:val="both"/>
        <w:rPr>
          <w:rFonts w:ascii="Times New Roman" w:eastAsia="Times New Roman" w:hAnsi="Times New Roman" w:cs="Times New Roman"/>
          <w:b/>
          <w:sz w:val="24"/>
          <w:szCs w:val="24"/>
        </w:rPr>
      </w:pPr>
    </w:p>
    <w:p w:rsidR="000E06FA" w:rsidRPr="000E06FA" w:rsidRDefault="000E06FA" w:rsidP="000E06FA">
      <w:pPr>
        <w:widowControl w:val="0"/>
        <w:suppressAutoHyphens/>
        <w:spacing w:after="0" w:line="240" w:lineRule="auto"/>
        <w:ind w:firstLine="709"/>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Расходование бюджетных средств на реализацию Подпрограммы не предполагается.</w:t>
      </w:r>
    </w:p>
    <w:p w:rsidR="000E06FA" w:rsidRPr="000E06FA" w:rsidRDefault="000E06FA" w:rsidP="000E06FA">
      <w:pPr>
        <w:widowControl w:val="0"/>
        <w:suppressAutoHyphens/>
        <w:spacing w:after="0" w:line="240" w:lineRule="auto"/>
        <w:ind w:firstLine="709"/>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Оценка эффективности расходования бюджетных средств на реализацию Подпрограммы Муниципальной программы будет проводиться по следующим критериям:</w:t>
      </w:r>
    </w:p>
    <w:p w:rsidR="000E06FA" w:rsidRPr="000E06FA" w:rsidRDefault="000E06FA" w:rsidP="000E06FA">
      <w:pPr>
        <w:widowControl w:val="0"/>
        <w:numPr>
          <w:ilvl w:val="0"/>
          <w:numId w:val="17"/>
        </w:numPr>
        <w:shd w:val="clear" w:color="auto" w:fill="FFFFFF"/>
        <w:tabs>
          <w:tab w:val="left" w:pos="993"/>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На стадии планирования:</w:t>
      </w:r>
    </w:p>
    <w:p w:rsidR="000E06FA" w:rsidRPr="000E06FA" w:rsidRDefault="000E06FA" w:rsidP="000E06FA">
      <w:pPr>
        <w:widowControl w:val="0"/>
        <w:numPr>
          <w:ilvl w:val="0"/>
          <w:numId w:val="18"/>
        </w:numPr>
        <w:shd w:val="clear" w:color="auto" w:fill="FFFFFF"/>
        <w:tabs>
          <w:tab w:val="left" w:pos="366"/>
        </w:tabs>
        <w:suppressAutoHyphens/>
        <w:spacing w:after="0" w:line="240" w:lineRule="auto"/>
        <w:ind w:left="1077" w:hanging="357"/>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оценка качества проекта Подпрограммы Муниципальной программы:</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соответствие целей и индикаторов Подпрограммы Муниципальной программы нормативным правовым актам и документам;</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соответствие целей Подпрограммы Муниципальной программы задачам Муниципальной программы;</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соответствие основных мероприятий (мероприятий) задачам Подпрограммы Муниципальной программы;</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достаточность и обоснованность состава мероприятий Подпрограммы Муниципальной программы для решения поставленных задач Муниципальной программы;</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достоверность обоснования стоимости каждого мероприятия;</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наличие и полнота обоснования выделенных целевых групп, на которых направлено действие Подпрограммы Муниципальной программы.</w:t>
      </w:r>
    </w:p>
    <w:p w:rsidR="000E06FA" w:rsidRPr="000E06FA" w:rsidRDefault="000E06FA" w:rsidP="000E06FA">
      <w:pPr>
        <w:widowControl w:val="0"/>
        <w:numPr>
          <w:ilvl w:val="0"/>
          <w:numId w:val="17"/>
        </w:numPr>
        <w:shd w:val="clear" w:color="auto" w:fill="FFFFFF"/>
        <w:tabs>
          <w:tab w:val="left" w:pos="993"/>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ru-RU" w:bidi="ru-RU"/>
        </w:rPr>
      </w:pPr>
      <w:r w:rsidRPr="000E06FA">
        <w:rPr>
          <w:rFonts w:ascii="Times New Roman" w:eastAsia="Times New Roman" w:hAnsi="Times New Roman" w:cs="Times New Roman"/>
          <w:color w:val="000000"/>
          <w:sz w:val="24"/>
          <w:szCs w:val="24"/>
          <w:lang w:eastAsia="ru-RU" w:bidi="ru-RU"/>
        </w:rPr>
        <w:t>На стадии исполнения:</w:t>
      </w:r>
    </w:p>
    <w:p w:rsidR="000E06FA" w:rsidRPr="000E06FA" w:rsidRDefault="000E06FA" w:rsidP="000E06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xml:space="preserve">1)  Оценка эффективности бюджетных расходов на стадии исполнения Подпрограмм Муниципальных программ: </w:t>
      </w:r>
    </w:p>
    <w:p w:rsidR="000E06FA" w:rsidRPr="000E06FA" w:rsidRDefault="000E06FA" w:rsidP="000E06FA">
      <w:pPr>
        <w:suppressAutoHyphens/>
        <w:spacing w:after="0" w:line="240" w:lineRule="auto"/>
        <w:ind w:firstLine="540"/>
        <w:contextualSpacing/>
        <w:jc w:val="both"/>
        <w:rPr>
          <w:rFonts w:ascii="Times New Roman" w:eastAsia="Calibri" w:hAnsi="Times New Roman" w:cs="Times New Roman"/>
          <w:bCs/>
          <w:sz w:val="24"/>
          <w:szCs w:val="24"/>
        </w:rPr>
      </w:pPr>
      <w:r w:rsidRPr="000E06FA">
        <w:rPr>
          <w:rFonts w:ascii="Times New Roman" w:eastAsia="Calibri" w:hAnsi="Times New Roman" w:cs="Times New Roman"/>
          <w:sz w:val="24"/>
          <w:szCs w:val="24"/>
        </w:rPr>
        <w:t>- учет результатов конкурсных процедур, проведенных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0E06FA" w:rsidRPr="000E06FA" w:rsidRDefault="000E06FA" w:rsidP="000E06F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учет результатов оценки эффективности бюджетных расходов для уточнения Подпрограмм Муниципальных программ;</w:t>
      </w:r>
    </w:p>
    <w:p w:rsidR="000E06FA" w:rsidRPr="000E06FA" w:rsidRDefault="000E06FA" w:rsidP="000E06FA">
      <w:pPr>
        <w:widowControl w:val="0"/>
        <w:numPr>
          <w:ilvl w:val="0"/>
          <w:numId w:val="19"/>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Оценка качества реализации Подпрограммы Муниципальной программы:</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установление и соблюдение плана-графика реализации основных мероприятий (мероприятий) Подпрограммы Муниципальной программы;</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своевременность доведения и полнота распределения лимитов бюджетных обязательств;</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соответствие кассовых расходов графику финансового обеспечения реализации подпрограммы муниципальной программы; качество обоснований изменений в бюджетную роспись; соответствие запланированных затрат на реализацию Подпрограммы Муниципальной программы фактическим;</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полнота обоснования объема неиспользованных бюджетных ассигнований на реализацию Подпрограммы Муниципальной программы;</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степень достижения целей и показателей Подпрограммы Муниципальной программы;</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степень реализации основных мероприятий (мероприятий) Подпрограмм Муниципальной программы;</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качество взаимодействия ответственного исполнителя с иными структурными подразделениями местной администрации при реализации Подпрограмм Муниципальных программ;</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lastRenderedPageBreak/>
        <w:t>- уровень достижения значений показателей и их достоверность на основе сопоставления с данными статистического наблюдения, бухгалтерской и финансовой отчетности;</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качество систем внутреннего контроля и аудита при реализации Подпрограмм Муниципальных программ;</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наличие правонарушений, выявленных в ходе внутреннего муниципального контроля;</w:t>
      </w:r>
    </w:p>
    <w:p w:rsidR="000E06FA" w:rsidRPr="000E06FA" w:rsidRDefault="000E06FA" w:rsidP="000E06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соблюдение требований по открытости и прозрачности информации об исполнении Подпрограммы Муниципальной программы, ее мероприятиях, о расходах и о процедурах принятия решений.</w:t>
      </w:r>
    </w:p>
    <w:p w:rsidR="000E06FA" w:rsidRPr="000E06FA" w:rsidRDefault="000E06FA" w:rsidP="000E06FA">
      <w:pPr>
        <w:numPr>
          <w:ilvl w:val="0"/>
          <w:numId w:val="19"/>
        </w:numPr>
        <w:spacing w:after="0" w:line="240" w:lineRule="auto"/>
        <w:contextualSpacing/>
        <w:rPr>
          <w:rFonts w:ascii="Times New Roman" w:eastAsia="Arial Unicode MS" w:hAnsi="Times New Roman" w:cs="Times New Roman"/>
          <w:color w:val="000000"/>
          <w:sz w:val="24"/>
          <w:szCs w:val="24"/>
          <w:lang w:eastAsia="ru-RU" w:bidi="ru-RU"/>
        </w:rPr>
      </w:pPr>
      <w:r w:rsidRPr="000E06FA">
        <w:rPr>
          <w:rFonts w:ascii="Times New Roman" w:eastAsia="Arial Unicode MS" w:hAnsi="Times New Roman" w:cs="Times New Roman"/>
          <w:color w:val="000000"/>
          <w:sz w:val="24"/>
          <w:szCs w:val="24"/>
          <w:lang w:eastAsia="ru-RU" w:bidi="ru-RU"/>
        </w:rPr>
        <w:t>Оценка результативности бюджетных расходов:</w:t>
      </w:r>
    </w:p>
    <w:p w:rsidR="000E06FA" w:rsidRPr="000E06FA" w:rsidRDefault="000E06FA" w:rsidP="000E06FA">
      <w:pPr>
        <w:widowControl w:val="0"/>
        <w:spacing w:after="0" w:line="240" w:lineRule="auto"/>
        <w:ind w:firstLine="567"/>
        <w:contextualSpacing/>
        <w:jc w:val="both"/>
        <w:rPr>
          <w:rFonts w:ascii="Times New Roman" w:eastAsia="Arial Unicode MS" w:hAnsi="Times New Roman" w:cs="Times New Roman"/>
          <w:color w:val="000000"/>
          <w:sz w:val="24"/>
          <w:szCs w:val="24"/>
          <w:lang w:eastAsia="ru-RU" w:bidi="ru-RU"/>
        </w:rPr>
      </w:pPr>
      <w:r w:rsidRPr="000E06FA">
        <w:rPr>
          <w:rFonts w:ascii="Times New Roman" w:eastAsia="Arial Unicode MS" w:hAnsi="Times New Roman" w:cs="Times New Roman"/>
          <w:color w:val="000000"/>
          <w:sz w:val="24"/>
          <w:szCs w:val="24"/>
          <w:lang w:eastAsia="ru-RU" w:bidi="ru-RU"/>
        </w:rPr>
        <w:t xml:space="preserve">-  анализ степени достижения установленных социально-экономических целей, удовлетворенности целевых групп потребителей. </w:t>
      </w:r>
    </w:p>
    <w:p w:rsidR="000E06FA" w:rsidRPr="000E06FA" w:rsidRDefault="000E06FA" w:rsidP="000E06FA">
      <w:pPr>
        <w:widowControl w:val="0"/>
        <w:shd w:val="clear" w:color="auto" w:fill="FFFFFF"/>
        <w:tabs>
          <w:tab w:val="left" w:pos="366"/>
        </w:tabs>
        <w:suppressAutoHyphens/>
        <w:spacing w:after="0" w:line="240" w:lineRule="auto"/>
        <w:ind w:left="360"/>
        <w:contextualSpacing/>
        <w:jc w:val="both"/>
        <w:rPr>
          <w:rFonts w:ascii="Times New Roman" w:eastAsia="Times New Roman" w:hAnsi="Times New Roman" w:cs="Times New Roman"/>
          <w:color w:val="000000"/>
          <w:sz w:val="24"/>
          <w:szCs w:val="24"/>
          <w:lang w:eastAsia="ru-RU" w:bidi="ru-RU"/>
        </w:rPr>
      </w:pPr>
    </w:p>
    <w:p w:rsidR="000E06FA" w:rsidRPr="000E06FA" w:rsidRDefault="000E06FA" w:rsidP="000E06FA">
      <w:pPr>
        <w:widowControl w:val="0"/>
        <w:numPr>
          <w:ilvl w:val="0"/>
          <w:numId w:val="3"/>
        </w:numPr>
        <w:suppressAutoHyphens/>
        <w:spacing w:after="0" w:line="240" w:lineRule="auto"/>
        <w:ind w:left="0" w:firstLine="0"/>
        <w:jc w:val="both"/>
        <w:rPr>
          <w:rFonts w:ascii="Times New Roman" w:eastAsia="Times New Roman" w:hAnsi="Times New Roman" w:cs="Times New Roman"/>
          <w:b/>
          <w:sz w:val="24"/>
          <w:szCs w:val="24"/>
        </w:rPr>
      </w:pPr>
      <w:r w:rsidRPr="000E06FA">
        <w:rPr>
          <w:rFonts w:ascii="Times New Roman" w:eastAsia="Times New Roman" w:hAnsi="Times New Roman" w:cs="Times New Roman"/>
          <w:b/>
          <w:sz w:val="24"/>
          <w:szCs w:val="24"/>
        </w:rPr>
        <w:t>Обоснование объемов бюджетных ассигнований на реализацию подпрограммы (основных мероприятий) муниципальной программы:</w:t>
      </w:r>
    </w:p>
    <w:p w:rsidR="000E06FA" w:rsidRPr="000E06FA" w:rsidRDefault="000E06FA" w:rsidP="000E06FA">
      <w:pPr>
        <w:widowControl w:val="0"/>
        <w:suppressAutoHyphens/>
        <w:spacing w:after="0" w:line="240" w:lineRule="auto"/>
        <w:ind w:firstLine="567"/>
        <w:jc w:val="both"/>
        <w:rPr>
          <w:rFonts w:ascii="Times New Roman" w:eastAsia="Times New Roman" w:hAnsi="Times New Roman" w:cs="Times New Roman"/>
          <w:sz w:val="24"/>
          <w:szCs w:val="24"/>
        </w:rPr>
      </w:pPr>
    </w:p>
    <w:p w:rsidR="000E06FA" w:rsidRPr="000E06FA" w:rsidRDefault="000E06FA" w:rsidP="000E06FA">
      <w:pPr>
        <w:widowControl w:val="0"/>
        <w:suppressAutoHyphens/>
        <w:spacing w:after="0" w:line="240" w:lineRule="auto"/>
        <w:ind w:firstLine="567"/>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Основные мероприятия Подпрограммы планируются без финансирования на очередной финансовый 2023 год и на плановый период 2024 и 2025 годов.</w:t>
      </w:r>
    </w:p>
    <w:p w:rsidR="000E06FA" w:rsidRPr="000E06FA" w:rsidRDefault="000E06FA" w:rsidP="000E06FA">
      <w:pPr>
        <w:widowControl w:val="0"/>
        <w:suppressAutoHyphens/>
        <w:spacing w:after="0" w:line="240" w:lineRule="auto"/>
        <w:jc w:val="both"/>
        <w:rPr>
          <w:rFonts w:ascii="Times New Roman" w:eastAsia="Times New Roman" w:hAnsi="Times New Roman" w:cs="Times New Roman"/>
          <w:sz w:val="24"/>
          <w:szCs w:val="24"/>
        </w:rPr>
      </w:pPr>
    </w:p>
    <w:p w:rsidR="000E06FA" w:rsidRPr="000E06FA" w:rsidRDefault="000E06FA" w:rsidP="000E06FA">
      <w:pPr>
        <w:widowControl w:val="0"/>
        <w:suppressAutoHyphens/>
        <w:spacing w:after="0" w:line="240" w:lineRule="auto"/>
        <w:jc w:val="both"/>
        <w:rPr>
          <w:rFonts w:ascii="Times New Roman" w:eastAsia="Times New Roman" w:hAnsi="Times New Roman" w:cs="Times New Roman"/>
          <w:sz w:val="24"/>
          <w:szCs w:val="24"/>
        </w:rPr>
      </w:pPr>
      <w:r w:rsidRPr="000E06FA">
        <w:rPr>
          <w:rFonts w:ascii="Times New Roman" w:eastAsia="Times New Roman" w:hAnsi="Times New Roman" w:cs="Times New Roman"/>
          <w:b/>
          <w:sz w:val="24"/>
          <w:szCs w:val="24"/>
        </w:rPr>
        <w:t>7. Описание системы управления реализацией подпрограммы муниципальной программы.</w:t>
      </w:r>
    </w:p>
    <w:p w:rsidR="000E06FA" w:rsidRPr="000E06FA" w:rsidRDefault="000E06FA" w:rsidP="000E06FA">
      <w:pPr>
        <w:widowControl w:val="0"/>
        <w:shd w:val="clear" w:color="auto" w:fill="FFFFFF"/>
        <w:suppressAutoHyphens/>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7.1. Реализация подпрограммы «Оказание муниципальных услуг» муниципальной программы «Управление» осуществляется ведущим специалистом общего отдела.</w:t>
      </w:r>
    </w:p>
    <w:p w:rsidR="000E06FA" w:rsidRPr="000E06FA" w:rsidRDefault="000E06FA" w:rsidP="000E06FA">
      <w:pPr>
        <w:widowControl w:val="0"/>
        <w:numPr>
          <w:ilvl w:val="1"/>
          <w:numId w:val="20"/>
        </w:numPr>
        <w:shd w:val="clear" w:color="auto" w:fill="FFFFFF"/>
        <w:suppressAutoHyphens/>
        <w:spacing w:after="0" w:line="240" w:lineRule="auto"/>
        <w:ind w:left="0"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 Ведущий специалист общего отдела в целях реализации подпрограммы «Оказание муниципальных услуг»</w:t>
      </w:r>
      <w:r w:rsidRPr="000E06FA">
        <w:rPr>
          <w:rFonts w:ascii="Times New Roman" w:eastAsia="Times New Roman" w:hAnsi="Times New Roman" w:cs="Times New Roman"/>
          <w:spacing w:val="3"/>
          <w:sz w:val="24"/>
          <w:szCs w:val="24"/>
        </w:rPr>
        <w:t xml:space="preserve"> </w:t>
      </w:r>
      <w:r w:rsidRPr="000E06FA">
        <w:rPr>
          <w:rFonts w:ascii="Times New Roman" w:eastAsia="Times New Roman" w:hAnsi="Times New Roman" w:cs="Times New Roman"/>
          <w:sz w:val="24"/>
          <w:szCs w:val="24"/>
        </w:rPr>
        <w:t>муниципальной программы «Управление» выполняет следующие функции:</w:t>
      </w:r>
    </w:p>
    <w:p w:rsidR="000E06FA" w:rsidRPr="000E06FA" w:rsidRDefault="000E06FA" w:rsidP="000E06F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обеспечивает взаимодействие между структурными подразделениями местной администрации по реализации Подпрограммы Муниципальной программы;</w:t>
      </w:r>
    </w:p>
    <w:p w:rsidR="000E06FA" w:rsidRPr="000E06FA" w:rsidRDefault="000E06FA" w:rsidP="000E06FA">
      <w:pPr>
        <w:widowControl w:val="0"/>
        <w:shd w:val="clear" w:color="auto" w:fill="FFFFFF"/>
        <w:suppressAutoHyphens/>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разрабатывает проект подпрограммы Муниципальной программы;</w:t>
      </w:r>
    </w:p>
    <w:p w:rsidR="000E06FA" w:rsidRPr="000E06FA" w:rsidRDefault="000E06FA" w:rsidP="000E06FA">
      <w:pPr>
        <w:widowControl w:val="0"/>
        <w:shd w:val="clear" w:color="auto" w:fill="FFFFFF"/>
        <w:suppressAutoHyphens/>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формирует прогноз расходов на реализацию Подпрограммы Муниципальной программы и готовит финансовое экономическое обоснование;</w:t>
      </w:r>
    </w:p>
    <w:p w:rsidR="000E06FA" w:rsidRPr="000E06FA" w:rsidRDefault="000E06FA" w:rsidP="000E06F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участвует в обсуждении вопросов, связанных с реализацией и финансированием Подпрограммы Муниципальной программы;</w:t>
      </w:r>
    </w:p>
    <w:p w:rsidR="000E06FA" w:rsidRPr="000E06FA" w:rsidRDefault="000E06FA" w:rsidP="000E06FA">
      <w:pPr>
        <w:widowControl w:val="0"/>
        <w:shd w:val="clear" w:color="auto" w:fill="FFFFFF"/>
        <w:suppressAutoHyphens/>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согласовывает план-график реализации Подпрограммы Муниципальной программы (в т. ч. изменения);</w:t>
      </w:r>
    </w:p>
    <w:p w:rsidR="000E06FA" w:rsidRPr="000E06FA" w:rsidRDefault="000E06FA" w:rsidP="000E06F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обеспечивает выполнение Подпрограммы Муниципальной программы, а также эффективность и результативность ее реализации;</w:t>
      </w:r>
    </w:p>
    <w:p w:rsidR="000E06FA" w:rsidRPr="000E06FA" w:rsidRDefault="000E06FA" w:rsidP="000E06FA">
      <w:pPr>
        <w:widowControl w:val="0"/>
        <w:shd w:val="clear" w:color="auto" w:fill="FFFFFF"/>
        <w:suppressAutoHyphens/>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xml:space="preserve">- составляет и представляет главе местной администрации оперативный отчет о реализации Подпрограммы; </w:t>
      </w:r>
    </w:p>
    <w:p w:rsidR="000E06FA" w:rsidRPr="000E06FA" w:rsidRDefault="000E06FA" w:rsidP="000E06FA">
      <w:pPr>
        <w:widowControl w:val="0"/>
        <w:shd w:val="clear" w:color="auto" w:fill="FFFFFF"/>
        <w:suppressAutoHyphens/>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  представляет главе местной администрации годовые отчеты о реализации Подпрограммы;</w:t>
      </w:r>
    </w:p>
    <w:p w:rsidR="000E06FA" w:rsidRPr="000E06FA" w:rsidRDefault="000E06FA" w:rsidP="000E06F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0E06FA">
        <w:rPr>
          <w:rFonts w:ascii="Times New Roman" w:eastAsia="Times New Roman" w:hAnsi="Times New Roman" w:cs="Times New Roman"/>
          <w:sz w:val="24"/>
          <w:szCs w:val="24"/>
          <w:lang w:eastAsia="ru-RU"/>
        </w:rPr>
        <w:t>- обеспечивает соответствие содержания подпрограмм муниципальных программ, размещенных на сайте подпрограммам муниципальным программам и изменениям в них, утвержденным на бумажном носителе.</w:t>
      </w:r>
    </w:p>
    <w:p w:rsidR="000E06FA" w:rsidRPr="000E06FA" w:rsidRDefault="000E06FA" w:rsidP="000E06F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rPr>
        <w:t>7.3 Специалист местной администрации по работе со СМИ обеспечивает информирование жителей муниципального образования о разработке проекта Подпрограммы Муниципальной программы, её утверждения и ходом реализации.</w:t>
      </w:r>
    </w:p>
    <w:p w:rsidR="000E06FA" w:rsidRPr="000E06FA" w:rsidRDefault="000E06FA" w:rsidP="000E06FA">
      <w:pPr>
        <w:widowControl w:val="0"/>
        <w:suppressAutoHyphens/>
        <w:spacing w:after="0" w:line="240" w:lineRule="auto"/>
        <w:contextualSpacing/>
        <w:jc w:val="both"/>
        <w:rPr>
          <w:rFonts w:ascii="Times New Roman" w:eastAsia="Times New Roman" w:hAnsi="Times New Roman" w:cs="Times New Roman"/>
        </w:rPr>
      </w:pPr>
    </w:p>
    <w:p w:rsidR="000E06FA" w:rsidRPr="000E06FA" w:rsidRDefault="000E06FA" w:rsidP="000E06FA">
      <w:pPr>
        <w:spacing w:after="0"/>
        <w:rPr>
          <w:rFonts w:ascii="Times New Roman" w:eastAsia="Calibri" w:hAnsi="Times New Roman" w:cs="Times New Roman"/>
          <w:sz w:val="24"/>
          <w:szCs w:val="24"/>
        </w:rPr>
      </w:pPr>
      <w:r w:rsidRPr="000E06FA">
        <w:rPr>
          <w:rFonts w:ascii="Times New Roman" w:eastAsia="Calibri" w:hAnsi="Times New Roman" w:cs="Times New Roman"/>
          <w:sz w:val="24"/>
          <w:szCs w:val="24"/>
        </w:rPr>
        <w:t>Ведущий специалист</w:t>
      </w:r>
    </w:p>
    <w:p w:rsidR="000E06FA" w:rsidRPr="000E06FA" w:rsidRDefault="000E06FA" w:rsidP="000E06FA">
      <w:pPr>
        <w:spacing w:after="0"/>
        <w:rPr>
          <w:rFonts w:ascii="Times New Roman" w:eastAsia="Calibri" w:hAnsi="Times New Roman" w:cs="Times New Roman"/>
          <w:sz w:val="24"/>
          <w:szCs w:val="24"/>
        </w:rPr>
      </w:pPr>
      <w:r w:rsidRPr="000E06FA">
        <w:rPr>
          <w:rFonts w:ascii="Times New Roman" w:eastAsia="Calibri" w:hAnsi="Times New Roman" w:cs="Times New Roman"/>
          <w:sz w:val="24"/>
          <w:szCs w:val="24"/>
        </w:rPr>
        <w:t xml:space="preserve">общего отдела местной администрации  </w:t>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t>Е.В. Попова</w:t>
      </w:r>
    </w:p>
    <w:p w:rsidR="000E06FA" w:rsidRPr="000E06FA" w:rsidRDefault="000E06FA" w:rsidP="000E06FA">
      <w:pPr>
        <w:spacing w:after="0"/>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lastRenderedPageBreak/>
        <w:t>Основное мероприятие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к подпрограмме «Оказание муниципальных услуг» муниципальной программы «Управление» внутригородского муниципального образования города федерального значения Санкт-Петербурга муниципальный округ Морской на очередной финансовый 2023 год и на плановый период 2024 и 2025 годов</w:t>
      </w: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 2023 год</w:t>
      </w:r>
    </w:p>
    <w:p w:rsidR="000E06FA" w:rsidRPr="000E06FA" w:rsidRDefault="000E06FA" w:rsidP="000E06FA">
      <w:pPr>
        <w:spacing w:after="0"/>
        <w:jc w:val="right"/>
        <w:rPr>
          <w:rFonts w:ascii="Times New Roman" w:eastAsia="Calibri" w:hAnsi="Times New Roman" w:cs="Times New Roman"/>
          <w:sz w:val="24"/>
          <w:szCs w:val="24"/>
        </w:rPr>
      </w:pPr>
      <w:r w:rsidRPr="000E06FA">
        <w:rPr>
          <w:rFonts w:ascii="Times New Roman" w:eastAsia="Calibri" w:hAnsi="Times New Roman" w:cs="Times New Roman"/>
          <w:sz w:val="24"/>
          <w:szCs w:val="24"/>
        </w:rPr>
        <w:t>целевая статья 50 1 01 00000</w:t>
      </w:r>
    </w:p>
    <w:tbl>
      <w:tblPr>
        <w:tblpPr w:leftFromText="180" w:rightFromText="180" w:vertAnchor="text" w:horzAnchor="margin" w:tblpX="-34" w:tblpY="127"/>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4109"/>
        <w:gridCol w:w="1028"/>
        <w:gridCol w:w="1199"/>
        <w:gridCol w:w="1203"/>
        <w:gridCol w:w="1452"/>
      </w:tblGrid>
      <w:tr w:rsidR="000E06FA" w:rsidRPr="000E06FA" w:rsidTr="001C38C5">
        <w:trPr>
          <w:trHeight w:val="700"/>
        </w:trPr>
        <w:tc>
          <w:tcPr>
            <w:tcW w:w="313" w:type="pct"/>
            <w:shd w:val="clear" w:color="auto" w:fill="auto"/>
          </w:tcPr>
          <w:p w:rsidR="000E06FA" w:rsidRPr="000E06FA" w:rsidRDefault="000E06FA" w:rsidP="000E06FA">
            <w:pPr>
              <w:jc w:val="center"/>
              <w:rPr>
                <w:rFonts w:ascii="Times New Roman" w:eastAsia="Calibri" w:hAnsi="Times New Roman" w:cs="Times New Roman"/>
                <w:sz w:val="24"/>
                <w:szCs w:val="24"/>
              </w:rPr>
            </w:pPr>
          </w:p>
          <w:p w:rsidR="000E06FA" w:rsidRPr="000E06FA" w:rsidRDefault="000E06FA" w:rsidP="000E06FA">
            <w:pPr>
              <w:rPr>
                <w:rFonts w:ascii="Times New Roman" w:eastAsia="Calibri" w:hAnsi="Times New Roman" w:cs="Times New Roman"/>
                <w:sz w:val="24"/>
                <w:szCs w:val="24"/>
              </w:rPr>
            </w:pPr>
          </w:p>
        </w:tc>
        <w:tc>
          <w:tcPr>
            <w:tcW w:w="2142"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Наименование мероприятия</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Срок проведения</w:t>
            </w:r>
          </w:p>
          <w:p w:rsidR="000E06FA" w:rsidRPr="000E06FA" w:rsidRDefault="000E06FA" w:rsidP="000E06FA">
            <w:pPr>
              <w:jc w:val="center"/>
              <w:rPr>
                <w:rFonts w:ascii="Times New Roman" w:eastAsia="Calibri" w:hAnsi="Times New Roman" w:cs="Times New Roman"/>
                <w:sz w:val="24"/>
                <w:szCs w:val="24"/>
              </w:rPr>
            </w:pP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Место проведения</w:t>
            </w: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Исполнители</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Объемы финансирования (тыс. руб.)</w:t>
            </w:r>
          </w:p>
        </w:tc>
      </w:tr>
      <w:tr w:rsidR="000E06FA" w:rsidRPr="000E06FA" w:rsidTr="001C38C5">
        <w:trPr>
          <w:trHeight w:val="1454"/>
        </w:trPr>
        <w:tc>
          <w:tcPr>
            <w:tcW w:w="313" w:type="pct"/>
            <w:tcBorders>
              <w:top w:val="single" w:sz="4" w:space="0" w:color="auto"/>
              <w:bottom w:val="single" w:sz="4" w:space="0" w:color="auto"/>
            </w:tcBorders>
            <w:vAlign w:val="center"/>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pacing w:val="3"/>
                <w:sz w:val="24"/>
                <w:szCs w:val="24"/>
              </w:rPr>
            </w:pPr>
            <w:r w:rsidRPr="000E06FA">
              <w:rPr>
                <w:rFonts w:ascii="Times New Roman" w:eastAsia="Times New Roman" w:hAnsi="Times New Roman" w:cs="Times New Roman"/>
                <w:sz w:val="24"/>
                <w:szCs w:val="24"/>
              </w:rPr>
              <w:t xml:space="preserve">Организация не менее одного семинара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для жителей муниципального образования в очном или онлайн-формате с привлечением не менее 5-ти жителей муниципального образования </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63"/>
        </w:trPr>
        <w:tc>
          <w:tcPr>
            <w:tcW w:w="313" w:type="pct"/>
            <w:tcBorders>
              <w:top w:val="single" w:sz="4" w:space="0" w:color="auto"/>
              <w:bottom w:val="single" w:sz="4" w:space="0" w:color="auto"/>
            </w:tcBorders>
            <w:vAlign w:val="center"/>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 xml:space="preserve">Информирование жителей муниципального образования по вопросам </w:t>
            </w:r>
            <w:r w:rsidRPr="000E06FA">
              <w:rPr>
                <w:rFonts w:ascii="Times New Roman" w:eastAsia="Times New Roman" w:hAnsi="Times New Roman" w:cs="Times New Roman"/>
                <w:sz w:val="24"/>
                <w:szCs w:val="24"/>
              </w:rPr>
              <w:t xml:space="preserve">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через </w:t>
            </w:r>
            <w:r w:rsidRPr="000E06FA">
              <w:rPr>
                <w:rFonts w:ascii="Times New Roman" w:eastAsia="Times New Roman" w:hAnsi="Times New Roman" w:cs="Times New Roman"/>
                <w:sz w:val="24"/>
                <w:szCs w:val="24"/>
                <w:lang w:eastAsia="ru-RU"/>
              </w:rPr>
              <w:t>официальные печатные и электронные СМИ муниципального образования с размещением не менее 6-ти публикаций в течение года</w:t>
            </w:r>
          </w:p>
          <w:p w:rsidR="000E06FA" w:rsidRPr="000E06FA" w:rsidRDefault="000E06FA" w:rsidP="000E06FA">
            <w:pPr>
              <w:widowControl w:val="0"/>
              <w:shd w:val="clear" w:color="auto" w:fill="FFFFFF"/>
              <w:suppressAutoHyphens/>
              <w:spacing w:after="0" w:line="240" w:lineRule="auto"/>
              <w:contextualSpacing/>
              <w:rPr>
                <w:rFonts w:ascii="Times New Roman" w:eastAsia="Times New Roman" w:hAnsi="Times New Roman" w:cs="Times New Roman"/>
                <w:spacing w:val="3"/>
                <w:sz w:val="24"/>
                <w:szCs w:val="24"/>
              </w:rPr>
            </w:pP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28"/>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p>
        </w:tc>
        <w:tc>
          <w:tcPr>
            <w:tcW w:w="2142" w:type="pct"/>
          </w:tcPr>
          <w:p w:rsidR="000E06FA" w:rsidRPr="000E06FA" w:rsidRDefault="000E06FA" w:rsidP="000E06FA">
            <w:pPr>
              <w:jc w:val="both"/>
              <w:rPr>
                <w:rFonts w:ascii="Times New Roman" w:eastAsia="Calibri" w:hAnsi="Times New Roman" w:cs="Times New Roman"/>
                <w:sz w:val="24"/>
                <w:szCs w:val="24"/>
              </w:rPr>
            </w:pPr>
            <w:r w:rsidRPr="000E06FA">
              <w:rPr>
                <w:rFonts w:ascii="Times New Roman" w:eastAsia="Calibri" w:hAnsi="Times New Roman" w:cs="Times New Roman"/>
                <w:sz w:val="24"/>
                <w:szCs w:val="24"/>
              </w:rPr>
              <w:t>ИТОГО</w:t>
            </w:r>
          </w:p>
        </w:tc>
        <w:tc>
          <w:tcPr>
            <w:tcW w:w="536" w:type="pct"/>
          </w:tcPr>
          <w:p w:rsidR="000E06FA" w:rsidRPr="000E06FA" w:rsidRDefault="000E06FA" w:rsidP="000E06FA">
            <w:pPr>
              <w:jc w:val="center"/>
              <w:rPr>
                <w:rFonts w:ascii="Times New Roman" w:eastAsia="Calibri" w:hAnsi="Times New Roman" w:cs="Times New Roman"/>
                <w:sz w:val="24"/>
                <w:szCs w:val="24"/>
              </w:rPr>
            </w:pPr>
          </w:p>
        </w:tc>
        <w:tc>
          <w:tcPr>
            <w:tcW w:w="625" w:type="pct"/>
          </w:tcPr>
          <w:p w:rsidR="000E06FA" w:rsidRPr="000E06FA" w:rsidRDefault="000E06FA" w:rsidP="000E06FA">
            <w:pPr>
              <w:jc w:val="center"/>
              <w:rPr>
                <w:rFonts w:ascii="Times New Roman" w:eastAsia="Calibri" w:hAnsi="Times New Roman" w:cs="Times New Roman"/>
                <w:sz w:val="24"/>
                <w:szCs w:val="24"/>
              </w:rPr>
            </w:pPr>
          </w:p>
        </w:tc>
        <w:tc>
          <w:tcPr>
            <w:tcW w:w="627" w:type="pct"/>
          </w:tcPr>
          <w:p w:rsidR="000E06FA" w:rsidRPr="000E06FA" w:rsidRDefault="000E06FA" w:rsidP="000E06FA">
            <w:pPr>
              <w:jc w:val="center"/>
              <w:rPr>
                <w:rFonts w:ascii="Times New Roman" w:eastAsia="Calibri" w:hAnsi="Times New Roman" w:cs="Times New Roman"/>
                <w:sz w:val="24"/>
                <w:szCs w:val="24"/>
              </w:rPr>
            </w:pPr>
          </w:p>
        </w:tc>
        <w:tc>
          <w:tcPr>
            <w:tcW w:w="757" w:type="pct"/>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bl>
    <w:p w:rsidR="000E06FA" w:rsidRPr="000E06FA" w:rsidRDefault="000E06FA" w:rsidP="000E06FA">
      <w:pPr>
        <w:jc w:val="center"/>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Основное мероприятие «Осуществление защиты прав потребителей» к подпрограмме «Оказание муниципальных услуг» муниципальной программы «Управление» внутригородского муниципального образования города федерального значения Санкт-Петербурга муниципальный округ Морской на очередной финансовый 2023 год и на плановый период 2024 и 2025 годов</w:t>
      </w: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 2023 год</w:t>
      </w:r>
    </w:p>
    <w:p w:rsidR="000E06FA" w:rsidRPr="000E06FA" w:rsidRDefault="000E06FA" w:rsidP="000E06FA">
      <w:pPr>
        <w:spacing w:after="0"/>
        <w:jc w:val="right"/>
        <w:rPr>
          <w:rFonts w:ascii="Times New Roman" w:eastAsia="Calibri" w:hAnsi="Times New Roman" w:cs="Times New Roman"/>
          <w:sz w:val="24"/>
          <w:szCs w:val="24"/>
        </w:rPr>
      </w:pPr>
      <w:r w:rsidRPr="000E06FA">
        <w:rPr>
          <w:rFonts w:ascii="Times New Roman" w:eastAsia="Calibri" w:hAnsi="Times New Roman" w:cs="Times New Roman"/>
          <w:sz w:val="24"/>
          <w:szCs w:val="24"/>
        </w:rPr>
        <w:t>целевая статья 50 1 02 00000</w:t>
      </w:r>
    </w:p>
    <w:tbl>
      <w:tblPr>
        <w:tblpPr w:leftFromText="180" w:rightFromText="180" w:vertAnchor="text" w:horzAnchor="margin" w:tblpX="-34" w:tblpY="127"/>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4109"/>
        <w:gridCol w:w="1028"/>
        <w:gridCol w:w="1199"/>
        <w:gridCol w:w="1203"/>
        <w:gridCol w:w="1452"/>
      </w:tblGrid>
      <w:tr w:rsidR="000E06FA" w:rsidRPr="000E06FA" w:rsidTr="001C38C5">
        <w:trPr>
          <w:trHeight w:val="700"/>
        </w:trPr>
        <w:tc>
          <w:tcPr>
            <w:tcW w:w="313" w:type="pct"/>
            <w:shd w:val="clear" w:color="auto" w:fill="auto"/>
          </w:tcPr>
          <w:p w:rsidR="000E06FA" w:rsidRPr="000E06FA" w:rsidRDefault="000E06FA" w:rsidP="000E06FA">
            <w:pPr>
              <w:jc w:val="center"/>
              <w:rPr>
                <w:rFonts w:ascii="Times New Roman" w:eastAsia="Calibri" w:hAnsi="Times New Roman" w:cs="Times New Roman"/>
                <w:sz w:val="24"/>
                <w:szCs w:val="24"/>
              </w:rPr>
            </w:pPr>
          </w:p>
          <w:p w:rsidR="000E06FA" w:rsidRPr="000E06FA" w:rsidRDefault="000E06FA" w:rsidP="000E06FA">
            <w:pPr>
              <w:rPr>
                <w:rFonts w:ascii="Times New Roman" w:eastAsia="Calibri" w:hAnsi="Times New Roman" w:cs="Times New Roman"/>
                <w:sz w:val="24"/>
                <w:szCs w:val="24"/>
              </w:rPr>
            </w:pPr>
          </w:p>
        </w:tc>
        <w:tc>
          <w:tcPr>
            <w:tcW w:w="2142"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Наименование мероприятия</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Срок проведения</w:t>
            </w:r>
          </w:p>
          <w:p w:rsidR="000E06FA" w:rsidRPr="000E06FA" w:rsidRDefault="000E06FA" w:rsidP="000E06FA">
            <w:pPr>
              <w:jc w:val="center"/>
              <w:rPr>
                <w:rFonts w:ascii="Times New Roman" w:eastAsia="Calibri" w:hAnsi="Times New Roman" w:cs="Times New Roman"/>
                <w:sz w:val="24"/>
                <w:szCs w:val="24"/>
              </w:rPr>
            </w:pP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Место проведения</w:t>
            </w: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Исполнители</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Объемы финансирования (тыс. руб.)</w:t>
            </w:r>
          </w:p>
        </w:tc>
      </w:tr>
      <w:tr w:rsidR="000E06FA" w:rsidRPr="000E06FA" w:rsidTr="001C38C5">
        <w:trPr>
          <w:trHeight w:val="286"/>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pacing w:val="3"/>
                <w:sz w:val="24"/>
                <w:szCs w:val="24"/>
              </w:rPr>
            </w:pPr>
            <w:r w:rsidRPr="000E06FA">
              <w:rPr>
                <w:rFonts w:ascii="Times New Roman" w:eastAsia="Times New Roman" w:hAnsi="Times New Roman" w:cs="Times New Roman"/>
                <w:sz w:val="24"/>
                <w:szCs w:val="24"/>
              </w:rPr>
              <w:t xml:space="preserve">Организация не менее одного семинара по вопросам защиты прав потребителей для жителей муниципального образования в очном или онлайн-формате с привлечением не менее 10-ти жителей муниципального образования </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86"/>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 xml:space="preserve">Информирование жителей муниципального образования по вопросам </w:t>
            </w:r>
            <w:r w:rsidRPr="000E06FA">
              <w:rPr>
                <w:rFonts w:ascii="Times New Roman" w:eastAsia="Times New Roman" w:hAnsi="Times New Roman" w:cs="Times New Roman"/>
                <w:sz w:val="24"/>
                <w:szCs w:val="24"/>
              </w:rPr>
              <w:t xml:space="preserve">защиты прав потребителей через </w:t>
            </w:r>
            <w:r w:rsidRPr="000E06FA">
              <w:rPr>
                <w:rFonts w:ascii="Times New Roman" w:eastAsia="Times New Roman" w:hAnsi="Times New Roman" w:cs="Times New Roman"/>
                <w:sz w:val="24"/>
                <w:szCs w:val="24"/>
                <w:lang w:eastAsia="ru-RU"/>
              </w:rPr>
              <w:t>официальные печатные и электронные СМИ муниципального образования с размещением не менее 20-ти публикаций в течение года</w:t>
            </w:r>
          </w:p>
          <w:p w:rsidR="000E06FA" w:rsidRPr="000E06FA" w:rsidRDefault="000E06FA" w:rsidP="000E06FA">
            <w:pPr>
              <w:widowControl w:val="0"/>
              <w:shd w:val="clear" w:color="auto" w:fill="FFFFFF"/>
              <w:suppressAutoHyphens/>
              <w:spacing w:after="0" w:line="240" w:lineRule="auto"/>
              <w:contextualSpacing/>
              <w:rPr>
                <w:rFonts w:ascii="Times New Roman" w:eastAsia="Times New Roman" w:hAnsi="Times New Roman" w:cs="Times New Roman"/>
                <w:spacing w:val="3"/>
                <w:sz w:val="24"/>
                <w:szCs w:val="24"/>
              </w:rPr>
            </w:pP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67"/>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p>
        </w:tc>
        <w:tc>
          <w:tcPr>
            <w:tcW w:w="2142" w:type="pct"/>
          </w:tcPr>
          <w:p w:rsidR="000E06FA" w:rsidRPr="000E06FA" w:rsidRDefault="000E06FA" w:rsidP="000E06FA">
            <w:pPr>
              <w:jc w:val="both"/>
              <w:rPr>
                <w:rFonts w:ascii="Times New Roman" w:eastAsia="Calibri" w:hAnsi="Times New Roman" w:cs="Times New Roman"/>
                <w:sz w:val="24"/>
                <w:szCs w:val="24"/>
              </w:rPr>
            </w:pPr>
            <w:r w:rsidRPr="000E06FA">
              <w:rPr>
                <w:rFonts w:ascii="Times New Roman" w:eastAsia="Calibri" w:hAnsi="Times New Roman" w:cs="Times New Roman"/>
                <w:sz w:val="24"/>
                <w:szCs w:val="24"/>
              </w:rPr>
              <w:t>ИТОГО</w:t>
            </w:r>
          </w:p>
        </w:tc>
        <w:tc>
          <w:tcPr>
            <w:tcW w:w="536" w:type="pct"/>
          </w:tcPr>
          <w:p w:rsidR="000E06FA" w:rsidRPr="000E06FA" w:rsidRDefault="000E06FA" w:rsidP="000E06FA">
            <w:pPr>
              <w:jc w:val="center"/>
              <w:rPr>
                <w:rFonts w:ascii="Times New Roman" w:eastAsia="Calibri" w:hAnsi="Times New Roman" w:cs="Times New Roman"/>
                <w:sz w:val="24"/>
                <w:szCs w:val="24"/>
              </w:rPr>
            </w:pPr>
          </w:p>
        </w:tc>
        <w:tc>
          <w:tcPr>
            <w:tcW w:w="625" w:type="pct"/>
          </w:tcPr>
          <w:p w:rsidR="000E06FA" w:rsidRPr="000E06FA" w:rsidRDefault="000E06FA" w:rsidP="000E06FA">
            <w:pPr>
              <w:jc w:val="center"/>
              <w:rPr>
                <w:rFonts w:ascii="Times New Roman" w:eastAsia="Calibri" w:hAnsi="Times New Roman" w:cs="Times New Roman"/>
                <w:sz w:val="24"/>
                <w:szCs w:val="24"/>
              </w:rPr>
            </w:pPr>
          </w:p>
        </w:tc>
        <w:tc>
          <w:tcPr>
            <w:tcW w:w="627" w:type="pct"/>
          </w:tcPr>
          <w:p w:rsidR="000E06FA" w:rsidRPr="000E06FA" w:rsidRDefault="000E06FA" w:rsidP="000E06FA">
            <w:pPr>
              <w:jc w:val="center"/>
              <w:rPr>
                <w:rFonts w:ascii="Times New Roman" w:eastAsia="Calibri" w:hAnsi="Times New Roman" w:cs="Times New Roman"/>
                <w:sz w:val="24"/>
                <w:szCs w:val="24"/>
              </w:rPr>
            </w:pPr>
          </w:p>
        </w:tc>
        <w:tc>
          <w:tcPr>
            <w:tcW w:w="757" w:type="pct"/>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bl>
    <w:p w:rsidR="000E06FA" w:rsidRPr="000E06FA" w:rsidRDefault="000E06FA" w:rsidP="000E06FA">
      <w:pPr>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p>
    <w:p w:rsidR="000E06FA" w:rsidRPr="000E06FA" w:rsidRDefault="000E06FA" w:rsidP="000E06FA">
      <w:pPr>
        <w:spacing w:after="0"/>
        <w:rPr>
          <w:rFonts w:ascii="Times New Roman" w:eastAsia="Calibri" w:hAnsi="Times New Roman" w:cs="Times New Roman"/>
          <w:sz w:val="24"/>
          <w:szCs w:val="24"/>
        </w:rPr>
      </w:pPr>
      <w:r w:rsidRPr="000E06FA">
        <w:rPr>
          <w:rFonts w:ascii="Times New Roman" w:eastAsia="Calibri" w:hAnsi="Times New Roman" w:cs="Times New Roman"/>
          <w:sz w:val="24"/>
          <w:szCs w:val="24"/>
        </w:rPr>
        <w:t>Ведущий специалист</w:t>
      </w:r>
    </w:p>
    <w:p w:rsidR="000E06FA" w:rsidRPr="000E06FA" w:rsidRDefault="000E06FA" w:rsidP="000E06FA">
      <w:pPr>
        <w:spacing w:after="0"/>
        <w:rPr>
          <w:rFonts w:ascii="Times New Roman" w:eastAsia="Calibri" w:hAnsi="Times New Roman" w:cs="Times New Roman"/>
          <w:sz w:val="24"/>
          <w:szCs w:val="24"/>
        </w:rPr>
      </w:pPr>
      <w:r w:rsidRPr="000E06FA">
        <w:rPr>
          <w:rFonts w:ascii="Times New Roman" w:eastAsia="Calibri" w:hAnsi="Times New Roman" w:cs="Times New Roman"/>
          <w:sz w:val="24"/>
          <w:szCs w:val="24"/>
        </w:rPr>
        <w:t xml:space="preserve">общего отдела местной администрации  </w:t>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t>Е.В. Попова</w:t>
      </w:r>
    </w:p>
    <w:p w:rsidR="000E06FA" w:rsidRPr="000E06FA" w:rsidRDefault="000E06FA" w:rsidP="000E06FA">
      <w:pPr>
        <w:spacing w:after="0"/>
        <w:jc w:val="center"/>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Основное мероприятие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к подпрограмме «Оказание муниципальных услуг» муниципальной программы «Управление» внутригородского муниципального образования города федерального значения Санкт-Петербурга муниципальный округ Морской на очередной финансовый 2023 год и на плановый период 2024 и 2025 годов</w:t>
      </w: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 xml:space="preserve">на первый год планового периода </w:t>
      </w: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 2024 год</w:t>
      </w:r>
    </w:p>
    <w:p w:rsidR="000E06FA" w:rsidRPr="000E06FA" w:rsidRDefault="000E06FA" w:rsidP="000E06FA">
      <w:pPr>
        <w:spacing w:after="0"/>
        <w:jc w:val="right"/>
        <w:rPr>
          <w:rFonts w:ascii="Times New Roman" w:eastAsia="Calibri" w:hAnsi="Times New Roman" w:cs="Times New Roman"/>
          <w:sz w:val="24"/>
          <w:szCs w:val="24"/>
        </w:rPr>
      </w:pPr>
      <w:r w:rsidRPr="000E06FA">
        <w:rPr>
          <w:rFonts w:ascii="Times New Roman" w:eastAsia="Calibri" w:hAnsi="Times New Roman" w:cs="Times New Roman"/>
          <w:sz w:val="24"/>
          <w:szCs w:val="24"/>
        </w:rPr>
        <w:t>целевая статья 50 1 01 00000</w:t>
      </w:r>
    </w:p>
    <w:tbl>
      <w:tblPr>
        <w:tblpPr w:leftFromText="180" w:rightFromText="180" w:vertAnchor="text" w:horzAnchor="margin" w:tblpX="-34" w:tblpY="127"/>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4109"/>
        <w:gridCol w:w="1028"/>
        <w:gridCol w:w="1199"/>
        <w:gridCol w:w="1203"/>
        <w:gridCol w:w="1452"/>
      </w:tblGrid>
      <w:tr w:rsidR="000E06FA" w:rsidRPr="000E06FA" w:rsidTr="001C38C5">
        <w:trPr>
          <w:trHeight w:val="700"/>
        </w:trPr>
        <w:tc>
          <w:tcPr>
            <w:tcW w:w="313" w:type="pct"/>
            <w:shd w:val="clear" w:color="auto" w:fill="auto"/>
          </w:tcPr>
          <w:p w:rsidR="000E06FA" w:rsidRPr="000E06FA" w:rsidRDefault="000E06FA" w:rsidP="000E06FA">
            <w:pPr>
              <w:jc w:val="center"/>
              <w:rPr>
                <w:rFonts w:ascii="Times New Roman" w:eastAsia="Calibri" w:hAnsi="Times New Roman" w:cs="Times New Roman"/>
                <w:sz w:val="24"/>
                <w:szCs w:val="24"/>
              </w:rPr>
            </w:pPr>
          </w:p>
          <w:p w:rsidR="000E06FA" w:rsidRPr="000E06FA" w:rsidRDefault="000E06FA" w:rsidP="000E06FA">
            <w:pPr>
              <w:rPr>
                <w:rFonts w:ascii="Times New Roman" w:eastAsia="Calibri" w:hAnsi="Times New Roman" w:cs="Times New Roman"/>
                <w:sz w:val="24"/>
                <w:szCs w:val="24"/>
              </w:rPr>
            </w:pPr>
          </w:p>
        </w:tc>
        <w:tc>
          <w:tcPr>
            <w:tcW w:w="2142"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Наименование мероприятия</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Срок проведения</w:t>
            </w:r>
          </w:p>
          <w:p w:rsidR="000E06FA" w:rsidRPr="000E06FA" w:rsidRDefault="000E06FA" w:rsidP="000E06FA">
            <w:pPr>
              <w:jc w:val="center"/>
              <w:rPr>
                <w:rFonts w:ascii="Times New Roman" w:eastAsia="Calibri" w:hAnsi="Times New Roman" w:cs="Times New Roman"/>
                <w:sz w:val="24"/>
                <w:szCs w:val="24"/>
              </w:rPr>
            </w:pP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Место проведения</w:t>
            </w: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Исполнители</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Объемы финансирования (тыс. руб.)</w:t>
            </w:r>
          </w:p>
        </w:tc>
      </w:tr>
      <w:tr w:rsidR="000E06FA" w:rsidRPr="000E06FA" w:rsidTr="001C38C5">
        <w:trPr>
          <w:trHeight w:val="1454"/>
        </w:trPr>
        <w:tc>
          <w:tcPr>
            <w:tcW w:w="313" w:type="pct"/>
            <w:tcBorders>
              <w:top w:val="single" w:sz="4" w:space="0" w:color="auto"/>
              <w:bottom w:val="single" w:sz="4" w:space="0" w:color="auto"/>
            </w:tcBorders>
            <w:vAlign w:val="center"/>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lastRenderedPageBreak/>
              <w:t>1.</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pacing w:val="3"/>
                <w:sz w:val="24"/>
                <w:szCs w:val="24"/>
              </w:rPr>
            </w:pPr>
            <w:r w:rsidRPr="000E06FA">
              <w:rPr>
                <w:rFonts w:ascii="Times New Roman" w:eastAsia="Times New Roman" w:hAnsi="Times New Roman" w:cs="Times New Roman"/>
                <w:sz w:val="24"/>
                <w:szCs w:val="24"/>
              </w:rPr>
              <w:t xml:space="preserve">Организация не менее одного семинара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для жителей муниципального образования в очном или онлайн-формате с привлечением не менее 5-ти жителей муниципального образования </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63"/>
        </w:trPr>
        <w:tc>
          <w:tcPr>
            <w:tcW w:w="313" w:type="pct"/>
            <w:tcBorders>
              <w:top w:val="single" w:sz="4" w:space="0" w:color="auto"/>
              <w:bottom w:val="single" w:sz="4" w:space="0" w:color="auto"/>
            </w:tcBorders>
            <w:vAlign w:val="center"/>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 xml:space="preserve">Информирование жителей муниципального образования по вопросам </w:t>
            </w:r>
            <w:r w:rsidRPr="000E06FA">
              <w:rPr>
                <w:rFonts w:ascii="Times New Roman" w:eastAsia="Times New Roman" w:hAnsi="Times New Roman" w:cs="Times New Roman"/>
                <w:sz w:val="24"/>
                <w:szCs w:val="24"/>
              </w:rPr>
              <w:t xml:space="preserve">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через </w:t>
            </w:r>
            <w:r w:rsidRPr="000E06FA">
              <w:rPr>
                <w:rFonts w:ascii="Times New Roman" w:eastAsia="Times New Roman" w:hAnsi="Times New Roman" w:cs="Times New Roman"/>
                <w:sz w:val="24"/>
                <w:szCs w:val="24"/>
                <w:lang w:eastAsia="ru-RU"/>
              </w:rPr>
              <w:t>официальные печатные и электронные СМИ муниципального образования с размещением не менее 6-ти публикаций в течение года</w:t>
            </w:r>
          </w:p>
          <w:p w:rsidR="000E06FA" w:rsidRPr="000E06FA" w:rsidRDefault="000E06FA" w:rsidP="000E06FA">
            <w:pPr>
              <w:widowControl w:val="0"/>
              <w:shd w:val="clear" w:color="auto" w:fill="FFFFFF"/>
              <w:suppressAutoHyphens/>
              <w:spacing w:after="0" w:line="240" w:lineRule="auto"/>
              <w:contextualSpacing/>
              <w:rPr>
                <w:rFonts w:ascii="Times New Roman" w:eastAsia="Times New Roman" w:hAnsi="Times New Roman" w:cs="Times New Roman"/>
                <w:spacing w:val="3"/>
                <w:sz w:val="24"/>
                <w:szCs w:val="24"/>
              </w:rPr>
            </w:pP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28"/>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p>
        </w:tc>
        <w:tc>
          <w:tcPr>
            <w:tcW w:w="2142" w:type="pct"/>
          </w:tcPr>
          <w:p w:rsidR="000E06FA" w:rsidRPr="000E06FA" w:rsidRDefault="000E06FA" w:rsidP="000E06FA">
            <w:pPr>
              <w:jc w:val="both"/>
              <w:rPr>
                <w:rFonts w:ascii="Times New Roman" w:eastAsia="Calibri" w:hAnsi="Times New Roman" w:cs="Times New Roman"/>
                <w:sz w:val="24"/>
                <w:szCs w:val="24"/>
              </w:rPr>
            </w:pPr>
            <w:r w:rsidRPr="000E06FA">
              <w:rPr>
                <w:rFonts w:ascii="Times New Roman" w:eastAsia="Calibri" w:hAnsi="Times New Roman" w:cs="Times New Roman"/>
                <w:sz w:val="24"/>
                <w:szCs w:val="24"/>
              </w:rPr>
              <w:t>ИТОГО</w:t>
            </w:r>
          </w:p>
        </w:tc>
        <w:tc>
          <w:tcPr>
            <w:tcW w:w="536" w:type="pct"/>
          </w:tcPr>
          <w:p w:rsidR="000E06FA" w:rsidRPr="000E06FA" w:rsidRDefault="000E06FA" w:rsidP="000E06FA">
            <w:pPr>
              <w:jc w:val="center"/>
              <w:rPr>
                <w:rFonts w:ascii="Times New Roman" w:eastAsia="Calibri" w:hAnsi="Times New Roman" w:cs="Times New Roman"/>
                <w:sz w:val="24"/>
                <w:szCs w:val="24"/>
              </w:rPr>
            </w:pPr>
          </w:p>
        </w:tc>
        <w:tc>
          <w:tcPr>
            <w:tcW w:w="625" w:type="pct"/>
          </w:tcPr>
          <w:p w:rsidR="000E06FA" w:rsidRPr="000E06FA" w:rsidRDefault="000E06FA" w:rsidP="000E06FA">
            <w:pPr>
              <w:jc w:val="center"/>
              <w:rPr>
                <w:rFonts w:ascii="Times New Roman" w:eastAsia="Calibri" w:hAnsi="Times New Roman" w:cs="Times New Roman"/>
                <w:sz w:val="24"/>
                <w:szCs w:val="24"/>
              </w:rPr>
            </w:pPr>
          </w:p>
        </w:tc>
        <w:tc>
          <w:tcPr>
            <w:tcW w:w="627" w:type="pct"/>
          </w:tcPr>
          <w:p w:rsidR="000E06FA" w:rsidRPr="000E06FA" w:rsidRDefault="000E06FA" w:rsidP="000E06FA">
            <w:pPr>
              <w:jc w:val="center"/>
              <w:rPr>
                <w:rFonts w:ascii="Times New Roman" w:eastAsia="Calibri" w:hAnsi="Times New Roman" w:cs="Times New Roman"/>
                <w:sz w:val="24"/>
                <w:szCs w:val="24"/>
              </w:rPr>
            </w:pPr>
          </w:p>
        </w:tc>
        <w:tc>
          <w:tcPr>
            <w:tcW w:w="757" w:type="pct"/>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bl>
    <w:p w:rsidR="000E06FA" w:rsidRPr="000E06FA" w:rsidRDefault="000E06FA" w:rsidP="000E06FA">
      <w:pPr>
        <w:jc w:val="center"/>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Основное мероприятие «Осуществление защиты прав потребителей» к подпрограмме «Оказание муниципальных услуг» муниципальной программы «Управление» внутригородского муниципального образования города федерального значения Санкт-Петербурга муниципальный округ Морской на очередной финансовый 2023 год и на плановый период 2024 и 2025 годов</w:t>
      </w: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 xml:space="preserve">на первый год планового периода </w:t>
      </w: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 2024 год</w:t>
      </w:r>
    </w:p>
    <w:p w:rsidR="000E06FA" w:rsidRPr="000E06FA" w:rsidRDefault="000E06FA" w:rsidP="000E06FA">
      <w:pPr>
        <w:spacing w:after="0"/>
        <w:jc w:val="right"/>
        <w:rPr>
          <w:rFonts w:ascii="Times New Roman" w:eastAsia="Calibri" w:hAnsi="Times New Roman" w:cs="Times New Roman"/>
          <w:sz w:val="24"/>
          <w:szCs w:val="24"/>
        </w:rPr>
      </w:pPr>
      <w:r w:rsidRPr="000E06FA">
        <w:rPr>
          <w:rFonts w:ascii="Times New Roman" w:eastAsia="Calibri" w:hAnsi="Times New Roman" w:cs="Times New Roman"/>
          <w:sz w:val="24"/>
          <w:szCs w:val="24"/>
        </w:rPr>
        <w:t>целевая статья 50 1 02 00000</w:t>
      </w:r>
    </w:p>
    <w:tbl>
      <w:tblPr>
        <w:tblpPr w:leftFromText="180" w:rightFromText="180" w:vertAnchor="text" w:horzAnchor="margin" w:tblpX="-34" w:tblpY="127"/>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4109"/>
        <w:gridCol w:w="1028"/>
        <w:gridCol w:w="1199"/>
        <w:gridCol w:w="1203"/>
        <w:gridCol w:w="1452"/>
      </w:tblGrid>
      <w:tr w:rsidR="000E06FA" w:rsidRPr="000E06FA" w:rsidTr="001C38C5">
        <w:trPr>
          <w:trHeight w:val="700"/>
        </w:trPr>
        <w:tc>
          <w:tcPr>
            <w:tcW w:w="313" w:type="pct"/>
            <w:shd w:val="clear" w:color="auto" w:fill="auto"/>
          </w:tcPr>
          <w:p w:rsidR="000E06FA" w:rsidRPr="000E06FA" w:rsidRDefault="000E06FA" w:rsidP="000E06FA">
            <w:pPr>
              <w:jc w:val="center"/>
              <w:rPr>
                <w:rFonts w:ascii="Times New Roman" w:eastAsia="Calibri" w:hAnsi="Times New Roman" w:cs="Times New Roman"/>
                <w:sz w:val="24"/>
                <w:szCs w:val="24"/>
              </w:rPr>
            </w:pPr>
          </w:p>
          <w:p w:rsidR="000E06FA" w:rsidRPr="000E06FA" w:rsidRDefault="000E06FA" w:rsidP="000E06FA">
            <w:pPr>
              <w:rPr>
                <w:rFonts w:ascii="Times New Roman" w:eastAsia="Calibri" w:hAnsi="Times New Roman" w:cs="Times New Roman"/>
                <w:sz w:val="24"/>
                <w:szCs w:val="24"/>
              </w:rPr>
            </w:pPr>
          </w:p>
        </w:tc>
        <w:tc>
          <w:tcPr>
            <w:tcW w:w="2142"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Наименование мероприятия</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Срок проведения</w:t>
            </w:r>
          </w:p>
          <w:p w:rsidR="000E06FA" w:rsidRPr="000E06FA" w:rsidRDefault="000E06FA" w:rsidP="000E06FA">
            <w:pPr>
              <w:jc w:val="center"/>
              <w:rPr>
                <w:rFonts w:ascii="Times New Roman" w:eastAsia="Calibri" w:hAnsi="Times New Roman" w:cs="Times New Roman"/>
                <w:sz w:val="24"/>
                <w:szCs w:val="24"/>
              </w:rPr>
            </w:pP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Место проведения</w:t>
            </w: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Исполнители</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Объемы финансирования (тыс. руб.)</w:t>
            </w:r>
          </w:p>
        </w:tc>
      </w:tr>
      <w:tr w:rsidR="000E06FA" w:rsidRPr="000E06FA" w:rsidTr="001C38C5">
        <w:trPr>
          <w:trHeight w:val="286"/>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pacing w:val="3"/>
                <w:sz w:val="24"/>
                <w:szCs w:val="24"/>
              </w:rPr>
            </w:pPr>
            <w:r w:rsidRPr="000E06FA">
              <w:rPr>
                <w:rFonts w:ascii="Times New Roman" w:eastAsia="Times New Roman" w:hAnsi="Times New Roman" w:cs="Times New Roman"/>
                <w:sz w:val="24"/>
                <w:szCs w:val="24"/>
              </w:rPr>
              <w:t xml:space="preserve">Организация не менее одного семинара по вопросам защиты прав потребителей для жителей муниципального образования в очном или онлайн-формате с привлечением не менее 10-ти жителей муниципального образования </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86"/>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 xml:space="preserve">Информирование жителей муниципального образования по </w:t>
            </w:r>
            <w:r w:rsidRPr="000E06FA">
              <w:rPr>
                <w:rFonts w:ascii="Times New Roman" w:eastAsia="Times New Roman" w:hAnsi="Times New Roman" w:cs="Times New Roman"/>
                <w:sz w:val="24"/>
                <w:szCs w:val="24"/>
                <w:lang w:eastAsia="ru-RU"/>
              </w:rPr>
              <w:lastRenderedPageBreak/>
              <w:t xml:space="preserve">вопросам </w:t>
            </w:r>
            <w:r w:rsidRPr="000E06FA">
              <w:rPr>
                <w:rFonts w:ascii="Times New Roman" w:eastAsia="Times New Roman" w:hAnsi="Times New Roman" w:cs="Times New Roman"/>
                <w:sz w:val="24"/>
                <w:szCs w:val="24"/>
              </w:rPr>
              <w:t xml:space="preserve">защиты прав потребителей через </w:t>
            </w:r>
            <w:r w:rsidRPr="000E06FA">
              <w:rPr>
                <w:rFonts w:ascii="Times New Roman" w:eastAsia="Times New Roman" w:hAnsi="Times New Roman" w:cs="Times New Roman"/>
                <w:sz w:val="24"/>
                <w:szCs w:val="24"/>
                <w:lang w:eastAsia="ru-RU"/>
              </w:rPr>
              <w:t>официальные печатные и электронные СМИ муниципального образования с размещением не менее 20-ти публикаций в течение года</w:t>
            </w:r>
          </w:p>
          <w:p w:rsidR="000E06FA" w:rsidRPr="000E06FA" w:rsidRDefault="000E06FA" w:rsidP="000E06FA">
            <w:pPr>
              <w:widowControl w:val="0"/>
              <w:shd w:val="clear" w:color="auto" w:fill="FFFFFF"/>
              <w:suppressAutoHyphens/>
              <w:spacing w:after="0" w:line="240" w:lineRule="auto"/>
              <w:contextualSpacing/>
              <w:rPr>
                <w:rFonts w:ascii="Times New Roman" w:eastAsia="Times New Roman" w:hAnsi="Times New Roman" w:cs="Times New Roman"/>
                <w:spacing w:val="3"/>
                <w:sz w:val="24"/>
                <w:szCs w:val="24"/>
              </w:rPr>
            </w:pP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lastRenderedPageBreak/>
              <w:t xml:space="preserve">1 – 4 </w:t>
            </w:r>
            <w:r w:rsidRPr="000E06FA">
              <w:rPr>
                <w:rFonts w:ascii="Times New Roman" w:eastAsia="Calibri" w:hAnsi="Times New Roman" w:cs="Times New Roman"/>
                <w:sz w:val="24"/>
                <w:szCs w:val="24"/>
              </w:rPr>
              <w:lastRenderedPageBreak/>
              <w:t>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lastRenderedPageBreak/>
              <w:t>ул. Кораблес</w:t>
            </w:r>
            <w:r w:rsidRPr="000E06FA">
              <w:rPr>
                <w:rFonts w:ascii="Times New Roman" w:eastAsia="Calibri" w:hAnsi="Times New Roman" w:cs="Times New Roman"/>
                <w:sz w:val="24"/>
                <w:szCs w:val="24"/>
              </w:rPr>
              <w:lastRenderedPageBreak/>
              <w:t>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lastRenderedPageBreak/>
              <w:t xml:space="preserve">Попова </w:t>
            </w:r>
            <w:r w:rsidRPr="000E06FA">
              <w:rPr>
                <w:rFonts w:ascii="Times New Roman" w:eastAsia="Calibri" w:hAnsi="Times New Roman" w:cs="Times New Roman"/>
                <w:sz w:val="24"/>
                <w:szCs w:val="24"/>
              </w:rPr>
              <w:lastRenderedPageBreak/>
              <w:t>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lastRenderedPageBreak/>
              <w:t>0,0</w:t>
            </w:r>
          </w:p>
        </w:tc>
      </w:tr>
      <w:tr w:rsidR="000E06FA" w:rsidRPr="000E06FA" w:rsidTr="001C38C5">
        <w:trPr>
          <w:trHeight w:val="267"/>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p>
        </w:tc>
        <w:tc>
          <w:tcPr>
            <w:tcW w:w="2142" w:type="pct"/>
          </w:tcPr>
          <w:p w:rsidR="000E06FA" w:rsidRPr="000E06FA" w:rsidRDefault="000E06FA" w:rsidP="000E06FA">
            <w:pPr>
              <w:jc w:val="both"/>
              <w:rPr>
                <w:rFonts w:ascii="Times New Roman" w:eastAsia="Calibri" w:hAnsi="Times New Roman" w:cs="Times New Roman"/>
                <w:sz w:val="24"/>
                <w:szCs w:val="24"/>
              </w:rPr>
            </w:pPr>
            <w:r w:rsidRPr="000E06FA">
              <w:rPr>
                <w:rFonts w:ascii="Times New Roman" w:eastAsia="Calibri" w:hAnsi="Times New Roman" w:cs="Times New Roman"/>
                <w:sz w:val="24"/>
                <w:szCs w:val="24"/>
              </w:rPr>
              <w:t>ИТОГО</w:t>
            </w:r>
          </w:p>
        </w:tc>
        <w:tc>
          <w:tcPr>
            <w:tcW w:w="536" w:type="pct"/>
          </w:tcPr>
          <w:p w:rsidR="000E06FA" w:rsidRPr="000E06FA" w:rsidRDefault="000E06FA" w:rsidP="000E06FA">
            <w:pPr>
              <w:jc w:val="center"/>
              <w:rPr>
                <w:rFonts w:ascii="Times New Roman" w:eastAsia="Calibri" w:hAnsi="Times New Roman" w:cs="Times New Roman"/>
                <w:sz w:val="24"/>
                <w:szCs w:val="24"/>
              </w:rPr>
            </w:pPr>
          </w:p>
        </w:tc>
        <w:tc>
          <w:tcPr>
            <w:tcW w:w="625" w:type="pct"/>
          </w:tcPr>
          <w:p w:rsidR="000E06FA" w:rsidRPr="000E06FA" w:rsidRDefault="000E06FA" w:rsidP="000E06FA">
            <w:pPr>
              <w:jc w:val="center"/>
              <w:rPr>
                <w:rFonts w:ascii="Times New Roman" w:eastAsia="Calibri" w:hAnsi="Times New Roman" w:cs="Times New Roman"/>
                <w:sz w:val="24"/>
                <w:szCs w:val="24"/>
              </w:rPr>
            </w:pPr>
          </w:p>
        </w:tc>
        <w:tc>
          <w:tcPr>
            <w:tcW w:w="627" w:type="pct"/>
          </w:tcPr>
          <w:p w:rsidR="000E06FA" w:rsidRPr="000E06FA" w:rsidRDefault="000E06FA" w:rsidP="000E06FA">
            <w:pPr>
              <w:jc w:val="center"/>
              <w:rPr>
                <w:rFonts w:ascii="Times New Roman" w:eastAsia="Calibri" w:hAnsi="Times New Roman" w:cs="Times New Roman"/>
                <w:sz w:val="24"/>
                <w:szCs w:val="24"/>
              </w:rPr>
            </w:pPr>
          </w:p>
        </w:tc>
        <w:tc>
          <w:tcPr>
            <w:tcW w:w="757" w:type="pct"/>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bl>
    <w:p w:rsidR="000E06FA" w:rsidRPr="000E06FA" w:rsidRDefault="000E06FA" w:rsidP="000E06FA">
      <w:pPr>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p>
    <w:p w:rsidR="000E06FA" w:rsidRPr="000E06FA" w:rsidRDefault="000E06FA" w:rsidP="000E06FA">
      <w:pPr>
        <w:spacing w:after="0"/>
        <w:rPr>
          <w:rFonts w:ascii="Times New Roman" w:eastAsia="Calibri" w:hAnsi="Times New Roman" w:cs="Times New Roman"/>
          <w:sz w:val="24"/>
          <w:szCs w:val="24"/>
        </w:rPr>
      </w:pPr>
      <w:r w:rsidRPr="000E06FA">
        <w:rPr>
          <w:rFonts w:ascii="Times New Roman" w:eastAsia="Calibri" w:hAnsi="Times New Roman" w:cs="Times New Roman"/>
          <w:sz w:val="24"/>
          <w:szCs w:val="24"/>
        </w:rPr>
        <w:t>Ведущий специалист</w:t>
      </w:r>
    </w:p>
    <w:p w:rsidR="000E06FA" w:rsidRPr="000E06FA" w:rsidRDefault="000E06FA" w:rsidP="000E06FA">
      <w:pPr>
        <w:spacing w:after="0"/>
        <w:rPr>
          <w:rFonts w:ascii="Times New Roman" w:eastAsia="Calibri" w:hAnsi="Times New Roman" w:cs="Times New Roman"/>
          <w:sz w:val="24"/>
          <w:szCs w:val="24"/>
        </w:rPr>
      </w:pPr>
      <w:r w:rsidRPr="000E06FA">
        <w:rPr>
          <w:rFonts w:ascii="Times New Roman" w:eastAsia="Calibri" w:hAnsi="Times New Roman" w:cs="Times New Roman"/>
          <w:sz w:val="24"/>
          <w:szCs w:val="24"/>
        </w:rPr>
        <w:t xml:space="preserve">общего отдела местной администрации  </w:t>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t>Е.В. Попова</w:t>
      </w:r>
    </w:p>
    <w:p w:rsidR="000E06FA" w:rsidRPr="000E06FA" w:rsidRDefault="000E06FA" w:rsidP="000E06FA">
      <w:pPr>
        <w:spacing w:after="0"/>
        <w:jc w:val="center"/>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Основное мероприятие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к подпрограмме «Оказание муниципальных услуг» муниципальной программы «Управление» внутригородского муниципального образования города федерального значения Санкт-Петербурга муниципальный округ Морской на очередной финансовый 2023 год и на плановый период 2024 и 2025 годов</w:t>
      </w: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 xml:space="preserve">на второй год планового периода </w:t>
      </w: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 2025 год</w:t>
      </w:r>
    </w:p>
    <w:p w:rsidR="000E06FA" w:rsidRPr="000E06FA" w:rsidRDefault="000E06FA" w:rsidP="000E06FA">
      <w:pPr>
        <w:spacing w:after="0"/>
        <w:jc w:val="right"/>
        <w:rPr>
          <w:rFonts w:ascii="Times New Roman" w:eastAsia="Calibri" w:hAnsi="Times New Roman" w:cs="Times New Roman"/>
          <w:sz w:val="24"/>
          <w:szCs w:val="24"/>
        </w:rPr>
      </w:pPr>
      <w:r w:rsidRPr="000E06FA">
        <w:rPr>
          <w:rFonts w:ascii="Times New Roman" w:eastAsia="Calibri" w:hAnsi="Times New Roman" w:cs="Times New Roman"/>
          <w:sz w:val="24"/>
          <w:szCs w:val="24"/>
        </w:rPr>
        <w:t>целевая статья 50 1 01 00000</w:t>
      </w:r>
    </w:p>
    <w:tbl>
      <w:tblPr>
        <w:tblpPr w:leftFromText="180" w:rightFromText="180" w:vertAnchor="text" w:horzAnchor="margin" w:tblpX="-34" w:tblpY="127"/>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4109"/>
        <w:gridCol w:w="1028"/>
        <w:gridCol w:w="1199"/>
        <w:gridCol w:w="1203"/>
        <w:gridCol w:w="1452"/>
      </w:tblGrid>
      <w:tr w:rsidR="000E06FA" w:rsidRPr="000E06FA" w:rsidTr="001C38C5">
        <w:trPr>
          <w:trHeight w:val="700"/>
        </w:trPr>
        <w:tc>
          <w:tcPr>
            <w:tcW w:w="313" w:type="pct"/>
            <w:shd w:val="clear" w:color="auto" w:fill="auto"/>
          </w:tcPr>
          <w:p w:rsidR="000E06FA" w:rsidRPr="000E06FA" w:rsidRDefault="000E06FA" w:rsidP="000E06FA">
            <w:pPr>
              <w:jc w:val="center"/>
              <w:rPr>
                <w:rFonts w:ascii="Times New Roman" w:eastAsia="Calibri" w:hAnsi="Times New Roman" w:cs="Times New Roman"/>
                <w:sz w:val="24"/>
                <w:szCs w:val="24"/>
              </w:rPr>
            </w:pPr>
          </w:p>
          <w:p w:rsidR="000E06FA" w:rsidRPr="000E06FA" w:rsidRDefault="000E06FA" w:rsidP="000E06FA">
            <w:pPr>
              <w:rPr>
                <w:rFonts w:ascii="Times New Roman" w:eastAsia="Calibri" w:hAnsi="Times New Roman" w:cs="Times New Roman"/>
                <w:sz w:val="24"/>
                <w:szCs w:val="24"/>
              </w:rPr>
            </w:pPr>
          </w:p>
        </w:tc>
        <w:tc>
          <w:tcPr>
            <w:tcW w:w="2142"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Наименование мероприятия</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Срок проведения</w:t>
            </w:r>
          </w:p>
          <w:p w:rsidR="000E06FA" w:rsidRPr="000E06FA" w:rsidRDefault="000E06FA" w:rsidP="000E06FA">
            <w:pPr>
              <w:jc w:val="center"/>
              <w:rPr>
                <w:rFonts w:ascii="Times New Roman" w:eastAsia="Calibri" w:hAnsi="Times New Roman" w:cs="Times New Roman"/>
                <w:sz w:val="24"/>
                <w:szCs w:val="24"/>
              </w:rPr>
            </w:pP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Место проведения</w:t>
            </w: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Исполнители</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Объемы финансирования (тыс. руб.)</w:t>
            </w:r>
          </w:p>
        </w:tc>
      </w:tr>
      <w:tr w:rsidR="000E06FA" w:rsidRPr="000E06FA" w:rsidTr="001C38C5">
        <w:trPr>
          <w:trHeight w:val="1454"/>
        </w:trPr>
        <w:tc>
          <w:tcPr>
            <w:tcW w:w="313" w:type="pct"/>
            <w:tcBorders>
              <w:top w:val="single" w:sz="4" w:space="0" w:color="auto"/>
              <w:bottom w:val="single" w:sz="4" w:space="0" w:color="auto"/>
            </w:tcBorders>
            <w:vAlign w:val="center"/>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pacing w:val="3"/>
                <w:sz w:val="24"/>
                <w:szCs w:val="24"/>
              </w:rPr>
            </w:pPr>
            <w:r w:rsidRPr="000E06FA">
              <w:rPr>
                <w:rFonts w:ascii="Times New Roman" w:eastAsia="Times New Roman" w:hAnsi="Times New Roman" w:cs="Times New Roman"/>
                <w:sz w:val="24"/>
                <w:szCs w:val="24"/>
              </w:rPr>
              <w:t xml:space="preserve">Организация не менее одного семинара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для жителей муниципального образования в очном или онлайн-формате с привлечением не менее 5-ти жителей муниципального образования </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63"/>
        </w:trPr>
        <w:tc>
          <w:tcPr>
            <w:tcW w:w="313" w:type="pct"/>
            <w:tcBorders>
              <w:top w:val="single" w:sz="4" w:space="0" w:color="auto"/>
              <w:bottom w:val="single" w:sz="4" w:space="0" w:color="auto"/>
            </w:tcBorders>
            <w:vAlign w:val="center"/>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 xml:space="preserve">Информирование жителей муниципального образования по вопросам </w:t>
            </w:r>
            <w:r w:rsidRPr="000E06FA">
              <w:rPr>
                <w:rFonts w:ascii="Times New Roman" w:eastAsia="Times New Roman" w:hAnsi="Times New Roman" w:cs="Times New Roman"/>
                <w:sz w:val="24"/>
                <w:szCs w:val="24"/>
              </w:rPr>
              <w:t xml:space="preserve">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через </w:t>
            </w:r>
            <w:r w:rsidRPr="000E06FA">
              <w:rPr>
                <w:rFonts w:ascii="Times New Roman" w:eastAsia="Times New Roman" w:hAnsi="Times New Roman" w:cs="Times New Roman"/>
                <w:sz w:val="24"/>
                <w:szCs w:val="24"/>
                <w:lang w:eastAsia="ru-RU"/>
              </w:rPr>
              <w:t xml:space="preserve">официальные печатные и электронные СМИ муниципального </w:t>
            </w:r>
            <w:r w:rsidRPr="000E06FA">
              <w:rPr>
                <w:rFonts w:ascii="Times New Roman" w:eastAsia="Times New Roman" w:hAnsi="Times New Roman" w:cs="Times New Roman"/>
                <w:sz w:val="24"/>
                <w:szCs w:val="24"/>
                <w:lang w:eastAsia="ru-RU"/>
              </w:rPr>
              <w:lastRenderedPageBreak/>
              <w:t>образования с размещением не менее 6-ти публикаций в течение года</w:t>
            </w:r>
          </w:p>
          <w:p w:rsidR="000E06FA" w:rsidRPr="000E06FA" w:rsidRDefault="000E06FA" w:rsidP="000E06FA">
            <w:pPr>
              <w:widowControl w:val="0"/>
              <w:shd w:val="clear" w:color="auto" w:fill="FFFFFF"/>
              <w:suppressAutoHyphens/>
              <w:spacing w:after="0" w:line="240" w:lineRule="auto"/>
              <w:contextualSpacing/>
              <w:rPr>
                <w:rFonts w:ascii="Times New Roman" w:eastAsia="Times New Roman" w:hAnsi="Times New Roman" w:cs="Times New Roman"/>
                <w:spacing w:val="3"/>
                <w:sz w:val="24"/>
                <w:szCs w:val="24"/>
              </w:rPr>
            </w:pP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lastRenderedPageBreak/>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28"/>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p>
        </w:tc>
        <w:tc>
          <w:tcPr>
            <w:tcW w:w="2142" w:type="pct"/>
          </w:tcPr>
          <w:p w:rsidR="000E06FA" w:rsidRPr="000E06FA" w:rsidRDefault="000E06FA" w:rsidP="000E06FA">
            <w:pPr>
              <w:jc w:val="both"/>
              <w:rPr>
                <w:rFonts w:ascii="Times New Roman" w:eastAsia="Calibri" w:hAnsi="Times New Roman" w:cs="Times New Roman"/>
                <w:sz w:val="24"/>
                <w:szCs w:val="24"/>
              </w:rPr>
            </w:pPr>
            <w:r w:rsidRPr="000E06FA">
              <w:rPr>
                <w:rFonts w:ascii="Times New Roman" w:eastAsia="Calibri" w:hAnsi="Times New Roman" w:cs="Times New Roman"/>
                <w:sz w:val="24"/>
                <w:szCs w:val="24"/>
              </w:rPr>
              <w:t>ИТОГО</w:t>
            </w:r>
          </w:p>
        </w:tc>
        <w:tc>
          <w:tcPr>
            <w:tcW w:w="536" w:type="pct"/>
          </w:tcPr>
          <w:p w:rsidR="000E06FA" w:rsidRPr="000E06FA" w:rsidRDefault="000E06FA" w:rsidP="000E06FA">
            <w:pPr>
              <w:jc w:val="center"/>
              <w:rPr>
                <w:rFonts w:ascii="Times New Roman" w:eastAsia="Calibri" w:hAnsi="Times New Roman" w:cs="Times New Roman"/>
                <w:sz w:val="24"/>
                <w:szCs w:val="24"/>
              </w:rPr>
            </w:pPr>
          </w:p>
        </w:tc>
        <w:tc>
          <w:tcPr>
            <w:tcW w:w="625" w:type="pct"/>
          </w:tcPr>
          <w:p w:rsidR="000E06FA" w:rsidRPr="000E06FA" w:rsidRDefault="000E06FA" w:rsidP="000E06FA">
            <w:pPr>
              <w:jc w:val="center"/>
              <w:rPr>
                <w:rFonts w:ascii="Times New Roman" w:eastAsia="Calibri" w:hAnsi="Times New Roman" w:cs="Times New Roman"/>
                <w:sz w:val="24"/>
                <w:szCs w:val="24"/>
              </w:rPr>
            </w:pPr>
          </w:p>
        </w:tc>
        <w:tc>
          <w:tcPr>
            <w:tcW w:w="627" w:type="pct"/>
          </w:tcPr>
          <w:p w:rsidR="000E06FA" w:rsidRPr="000E06FA" w:rsidRDefault="000E06FA" w:rsidP="000E06FA">
            <w:pPr>
              <w:jc w:val="center"/>
              <w:rPr>
                <w:rFonts w:ascii="Times New Roman" w:eastAsia="Calibri" w:hAnsi="Times New Roman" w:cs="Times New Roman"/>
                <w:sz w:val="24"/>
                <w:szCs w:val="24"/>
              </w:rPr>
            </w:pPr>
          </w:p>
        </w:tc>
        <w:tc>
          <w:tcPr>
            <w:tcW w:w="757" w:type="pct"/>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bl>
    <w:p w:rsidR="000E06FA" w:rsidRPr="000E06FA" w:rsidRDefault="000E06FA" w:rsidP="000E06FA">
      <w:pPr>
        <w:jc w:val="center"/>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Основное мероприятие «Осуществление защиты прав потребителей» к подпрограмме «Оказание муниципальных услуг» муниципальной программы «Управление» внутригородского муниципального образования города федерального значения Санкт-Петербурга муниципальный округ Морской на очередной финансовый 2023 год и на плановый период 2024 и 2025 годов</w:t>
      </w: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 xml:space="preserve">на второй год планового периода </w:t>
      </w:r>
    </w:p>
    <w:p w:rsidR="000E06FA" w:rsidRPr="000E06FA" w:rsidRDefault="000E06FA" w:rsidP="000E06FA">
      <w:pPr>
        <w:spacing w:after="0"/>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 2054 год</w:t>
      </w:r>
    </w:p>
    <w:p w:rsidR="000E06FA" w:rsidRPr="000E06FA" w:rsidRDefault="000E06FA" w:rsidP="000E06FA">
      <w:pPr>
        <w:spacing w:after="0"/>
        <w:jc w:val="right"/>
        <w:rPr>
          <w:rFonts w:ascii="Times New Roman" w:eastAsia="Calibri" w:hAnsi="Times New Roman" w:cs="Times New Roman"/>
          <w:sz w:val="24"/>
          <w:szCs w:val="24"/>
        </w:rPr>
      </w:pPr>
      <w:r w:rsidRPr="000E06FA">
        <w:rPr>
          <w:rFonts w:ascii="Times New Roman" w:eastAsia="Calibri" w:hAnsi="Times New Roman" w:cs="Times New Roman"/>
          <w:sz w:val="24"/>
          <w:szCs w:val="24"/>
        </w:rPr>
        <w:t>целевая статья 50 1 02 00000</w:t>
      </w:r>
    </w:p>
    <w:tbl>
      <w:tblPr>
        <w:tblpPr w:leftFromText="180" w:rightFromText="180" w:vertAnchor="text" w:horzAnchor="margin" w:tblpX="-34" w:tblpY="127"/>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4109"/>
        <w:gridCol w:w="1028"/>
        <w:gridCol w:w="1199"/>
        <w:gridCol w:w="1203"/>
        <w:gridCol w:w="1452"/>
      </w:tblGrid>
      <w:tr w:rsidR="000E06FA" w:rsidRPr="000E06FA" w:rsidTr="001C38C5">
        <w:trPr>
          <w:trHeight w:val="700"/>
        </w:trPr>
        <w:tc>
          <w:tcPr>
            <w:tcW w:w="313" w:type="pct"/>
            <w:shd w:val="clear" w:color="auto" w:fill="auto"/>
          </w:tcPr>
          <w:p w:rsidR="000E06FA" w:rsidRPr="000E06FA" w:rsidRDefault="000E06FA" w:rsidP="000E06FA">
            <w:pPr>
              <w:jc w:val="center"/>
              <w:rPr>
                <w:rFonts w:ascii="Times New Roman" w:eastAsia="Calibri" w:hAnsi="Times New Roman" w:cs="Times New Roman"/>
                <w:sz w:val="24"/>
                <w:szCs w:val="24"/>
              </w:rPr>
            </w:pPr>
          </w:p>
          <w:p w:rsidR="000E06FA" w:rsidRPr="000E06FA" w:rsidRDefault="000E06FA" w:rsidP="000E06FA">
            <w:pPr>
              <w:rPr>
                <w:rFonts w:ascii="Times New Roman" w:eastAsia="Calibri" w:hAnsi="Times New Roman" w:cs="Times New Roman"/>
                <w:sz w:val="24"/>
                <w:szCs w:val="24"/>
              </w:rPr>
            </w:pPr>
          </w:p>
        </w:tc>
        <w:tc>
          <w:tcPr>
            <w:tcW w:w="2142"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Наименование мероприятия</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Срок проведения</w:t>
            </w:r>
          </w:p>
          <w:p w:rsidR="000E06FA" w:rsidRPr="000E06FA" w:rsidRDefault="000E06FA" w:rsidP="000E06FA">
            <w:pPr>
              <w:jc w:val="center"/>
              <w:rPr>
                <w:rFonts w:ascii="Times New Roman" w:eastAsia="Calibri" w:hAnsi="Times New Roman" w:cs="Times New Roman"/>
                <w:sz w:val="24"/>
                <w:szCs w:val="24"/>
              </w:rPr>
            </w:pP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Место проведения</w:t>
            </w: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Исполнители</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Объемы финансирования (тыс. руб.)</w:t>
            </w:r>
          </w:p>
        </w:tc>
      </w:tr>
      <w:tr w:rsidR="000E06FA" w:rsidRPr="000E06FA" w:rsidTr="001C38C5">
        <w:trPr>
          <w:trHeight w:val="286"/>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pacing w:val="3"/>
                <w:sz w:val="24"/>
                <w:szCs w:val="24"/>
              </w:rPr>
            </w:pPr>
            <w:r w:rsidRPr="000E06FA">
              <w:rPr>
                <w:rFonts w:ascii="Times New Roman" w:eastAsia="Times New Roman" w:hAnsi="Times New Roman" w:cs="Times New Roman"/>
                <w:sz w:val="24"/>
                <w:szCs w:val="24"/>
              </w:rPr>
              <w:t xml:space="preserve">Организация не менее одного семинара по вопросам защиты прав потребителей для жителей муниципального образования в очном или онлайн-формате с привлечением не менее 10-ти жителей муниципального образования </w:t>
            </w: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86"/>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2.</w:t>
            </w:r>
          </w:p>
        </w:tc>
        <w:tc>
          <w:tcPr>
            <w:tcW w:w="2142" w:type="pct"/>
            <w:tcBorders>
              <w:bottom w:val="single" w:sz="4" w:space="0" w:color="auto"/>
            </w:tcBorders>
          </w:tcPr>
          <w:p w:rsidR="000E06FA" w:rsidRPr="000E06FA" w:rsidRDefault="000E06FA" w:rsidP="000E06FA">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0E06FA">
              <w:rPr>
                <w:rFonts w:ascii="Times New Roman" w:eastAsia="Times New Roman" w:hAnsi="Times New Roman" w:cs="Times New Roman"/>
                <w:sz w:val="24"/>
                <w:szCs w:val="24"/>
                <w:lang w:eastAsia="ru-RU"/>
              </w:rPr>
              <w:t xml:space="preserve">Информирование жителей муниципального образования по вопросам </w:t>
            </w:r>
            <w:r w:rsidRPr="000E06FA">
              <w:rPr>
                <w:rFonts w:ascii="Times New Roman" w:eastAsia="Times New Roman" w:hAnsi="Times New Roman" w:cs="Times New Roman"/>
                <w:sz w:val="24"/>
                <w:szCs w:val="24"/>
              </w:rPr>
              <w:t xml:space="preserve">защиты прав потребителей через </w:t>
            </w:r>
            <w:r w:rsidRPr="000E06FA">
              <w:rPr>
                <w:rFonts w:ascii="Times New Roman" w:eastAsia="Times New Roman" w:hAnsi="Times New Roman" w:cs="Times New Roman"/>
                <w:sz w:val="24"/>
                <w:szCs w:val="24"/>
                <w:lang w:eastAsia="ru-RU"/>
              </w:rPr>
              <w:t>официальные печатные и электронные СМИ муниципального образования с размещением не менее 20-ти публикаций в течение года</w:t>
            </w:r>
          </w:p>
          <w:p w:rsidR="000E06FA" w:rsidRPr="000E06FA" w:rsidRDefault="000E06FA" w:rsidP="000E06FA">
            <w:pPr>
              <w:widowControl w:val="0"/>
              <w:shd w:val="clear" w:color="auto" w:fill="FFFFFF"/>
              <w:suppressAutoHyphens/>
              <w:spacing w:after="0" w:line="240" w:lineRule="auto"/>
              <w:contextualSpacing/>
              <w:rPr>
                <w:rFonts w:ascii="Times New Roman" w:eastAsia="Times New Roman" w:hAnsi="Times New Roman" w:cs="Times New Roman"/>
                <w:spacing w:val="3"/>
                <w:sz w:val="24"/>
                <w:szCs w:val="24"/>
              </w:rPr>
            </w:pPr>
          </w:p>
        </w:tc>
        <w:tc>
          <w:tcPr>
            <w:tcW w:w="536"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1 – 4 квартал</w:t>
            </w:r>
          </w:p>
        </w:tc>
        <w:tc>
          <w:tcPr>
            <w:tcW w:w="625"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ул. Кораблестроителей, д. 21, к.1- Д</w:t>
            </w:r>
          </w:p>
          <w:p w:rsidR="000E06FA" w:rsidRPr="000E06FA" w:rsidRDefault="000E06FA" w:rsidP="000E06FA">
            <w:pPr>
              <w:jc w:val="center"/>
              <w:rPr>
                <w:rFonts w:ascii="Times New Roman" w:eastAsia="Calibri" w:hAnsi="Times New Roman" w:cs="Times New Roman"/>
                <w:sz w:val="24"/>
                <w:szCs w:val="24"/>
              </w:rPr>
            </w:pPr>
          </w:p>
        </w:tc>
        <w:tc>
          <w:tcPr>
            <w:tcW w:w="62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Попова Е.В.</w:t>
            </w:r>
          </w:p>
        </w:tc>
        <w:tc>
          <w:tcPr>
            <w:tcW w:w="757" w:type="pct"/>
            <w:tcBorders>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r w:rsidR="000E06FA" w:rsidRPr="000E06FA" w:rsidTr="001C38C5">
        <w:trPr>
          <w:trHeight w:val="267"/>
        </w:trPr>
        <w:tc>
          <w:tcPr>
            <w:tcW w:w="313" w:type="pct"/>
            <w:tcBorders>
              <w:top w:val="single" w:sz="4" w:space="0" w:color="auto"/>
              <w:bottom w:val="single" w:sz="4" w:space="0" w:color="auto"/>
            </w:tcBorders>
          </w:tcPr>
          <w:p w:rsidR="000E06FA" w:rsidRPr="000E06FA" w:rsidRDefault="000E06FA" w:rsidP="000E06FA">
            <w:pPr>
              <w:jc w:val="center"/>
              <w:rPr>
                <w:rFonts w:ascii="Times New Roman" w:eastAsia="Calibri" w:hAnsi="Times New Roman" w:cs="Times New Roman"/>
                <w:sz w:val="24"/>
                <w:szCs w:val="24"/>
              </w:rPr>
            </w:pPr>
          </w:p>
        </w:tc>
        <w:tc>
          <w:tcPr>
            <w:tcW w:w="2142" w:type="pct"/>
          </w:tcPr>
          <w:p w:rsidR="000E06FA" w:rsidRPr="000E06FA" w:rsidRDefault="000E06FA" w:rsidP="000E06FA">
            <w:pPr>
              <w:jc w:val="both"/>
              <w:rPr>
                <w:rFonts w:ascii="Times New Roman" w:eastAsia="Calibri" w:hAnsi="Times New Roman" w:cs="Times New Roman"/>
                <w:sz w:val="24"/>
                <w:szCs w:val="24"/>
              </w:rPr>
            </w:pPr>
            <w:r w:rsidRPr="000E06FA">
              <w:rPr>
                <w:rFonts w:ascii="Times New Roman" w:eastAsia="Calibri" w:hAnsi="Times New Roman" w:cs="Times New Roman"/>
                <w:sz w:val="24"/>
                <w:szCs w:val="24"/>
              </w:rPr>
              <w:t>ИТОГО</w:t>
            </w:r>
          </w:p>
        </w:tc>
        <w:tc>
          <w:tcPr>
            <w:tcW w:w="536" w:type="pct"/>
          </w:tcPr>
          <w:p w:rsidR="000E06FA" w:rsidRPr="000E06FA" w:rsidRDefault="000E06FA" w:rsidP="000E06FA">
            <w:pPr>
              <w:jc w:val="center"/>
              <w:rPr>
                <w:rFonts w:ascii="Times New Roman" w:eastAsia="Calibri" w:hAnsi="Times New Roman" w:cs="Times New Roman"/>
                <w:sz w:val="24"/>
                <w:szCs w:val="24"/>
              </w:rPr>
            </w:pPr>
          </w:p>
        </w:tc>
        <w:tc>
          <w:tcPr>
            <w:tcW w:w="625" w:type="pct"/>
          </w:tcPr>
          <w:p w:rsidR="000E06FA" w:rsidRPr="000E06FA" w:rsidRDefault="000E06FA" w:rsidP="000E06FA">
            <w:pPr>
              <w:jc w:val="center"/>
              <w:rPr>
                <w:rFonts w:ascii="Times New Roman" w:eastAsia="Calibri" w:hAnsi="Times New Roman" w:cs="Times New Roman"/>
                <w:sz w:val="24"/>
                <w:szCs w:val="24"/>
              </w:rPr>
            </w:pPr>
          </w:p>
        </w:tc>
        <w:tc>
          <w:tcPr>
            <w:tcW w:w="627" w:type="pct"/>
          </w:tcPr>
          <w:p w:rsidR="000E06FA" w:rsidRPr="000E06FA" w:rsidRDefault="000E06FA" w:rsidP="000E06FA">
            <w:pPr>
              <w:jc w:val="center"/>
              <w:rPr>
                <w:rFonts w:ascii="Times New Roman" w:eastAsia="Calibri" w:hAnsi="Times New Roman" w:cs="Times New Roman"/>
                <w:sz w:val="24"/>
                <w:szCs w:val="24"/>
              </w:rPr>
            </w:pPr>
          </w:p>
        </w:tc>
        <w:tc>
          <w:tcPr>
            <w:tcW w:w="757" w:type="pct"/>
          </w:tcPr>
          <w:p w:rsidR="000E06FA" w:rsidRPr="000E06FA" w:rsidRDefault="000E06FA" w:rsidP="000E06FA">
            <w:pPr>
              <w:jc w:val="center"/>
              <w:rPr>
                <w:rFonts w:ascii="Times New Roman" w:eastAsia="Calibri" w:hAnsi="Times New Roman" w:cs="Times New Roman"/>
                <w:sz w:val="24"/>
                <w:szCs w:val="24"/>
              </w:rPr>
            </w:pPr>
            <w:r w:rsidRPr="000E06FA">
              <w:rPr>
                <w:rFonts w:ascii="Times New Roman" w:eastAsia="Calibri" w:hAnsi="Times New Roman" w:cs="Times New Roman"/>
                <w:sz w:val="24"/>
                <w:szCs w:val="24"/>
              </w:rPr>
              <w:t>0,0</w:t>
            </w:r>
          </w:p>
        </w:tc>
      </w:tr>
    </w:tbl>
    <w:p w:rsidR="000E06FA" w:rsidRPr="000E06FA" w:rsidRDefault="000E06FA" w:rsidP="000E06FA">
      <w:pPr>
        <w:rPr>
          <w:rFonts w:ascii="Times New Roman" w:eastAsia="Calibri" w:hAnsi="Times New Roman" w:cs="Times New Roman"/>
          <w:sz w:val="24"/>
          <w:szCs w:val="24"/>
        </w:rPr>
      </w:pPr>
    </w:p>
    <w:p w:rsidR="000E06FA" w:rsidRPr="000E06FA" w:rsidRDefault="000E06FA" w:rsidP="000E06FA">
      <w:pPr>
        <w:spacing w:after="0"/>
        <w:jc w:val="center"/>
        <w:rPr>
          <w:rFonts w:ascii="Times New Roman" w:eastAsia="Calibri" w:hAnsi="Times New Roman" w:cs="Times New Roman"/>
          <w:sz w:val="24"/>
          <w:szCs w:val="24"/>
        </w:rPr>
      </w:pPr>
    </w:p>
    <w:p w:rsidR="000E06FA" w:rsidRPr="000E06FA" w:rsidRDefault="000E06FA" w:rsidP="000E06FA">
      <w:pPr>
        <w:spacing w:after="0"/>
        <w:rPr>
          <w:rFonts w:ascii="Times New Roman" w:eastAsia="Calibri" w:hAnsi="Times New Roman" w:cs="Times New Roman"/>
          <w:sz w:val="24"/>
          <w:szCs w:val="24"/>
        </w:rPr>
      </w:pPr>
      <w:r w:rsidRPr="000E06FA">
        <w:rPr>
          <w:rFonts w:ascii="Times New Roman" w:eastAsia="Calibri" w:hAnsi="Times New Roman" w:cs="Times New Roman"/>
          <w:sz w:val="24"/>
          <w:szCs w:val="24"/>
        </w:rPr>
        <w:t>Ведущий специалист</w:t>
      </w:r>
    </w:p>
    <w:p w:rsidR="000E06FA" w:rsidRPr="000E06FA" w:rsidRDefault="000E06FA" w:rsidP="000E06FA">
      <w:pPr>
        <w:spacing w:after="0"/>
        <w:rPr>
          <w:rFonts w:ascii="Times New Roman" w:eastAsia="Calibri" w:hAnsi="Times New Roman" w:cs="Times New Roman"/>
          <w:sz w:val="24"/>
          <w:szCs w:val="24"/>
        </w:rPr>
      </w:pPr>
      <w:r w:rsidRPr="000E06FA">
        <w:rPr>
          <w:rFonts w:ascii="Times New Roman" w:eastAsia="Calibri" w:hAnsi="Times New Roman" w:cs="Times New Roman"/>
          <w:sz w:val="24"/>
          <w:szCs w:val="24"/>
        </w:rPr>
        <w:t xml:space="preserve">общего отдела местной администрации  </w:t>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r>
      <w:r w:rsidRPr="000E06FA">
        <w:rPr>
          <w:rFonts w:ascii="Times New Roman" w:eastAsia="Calibri" w:hAnsi="Times New Roman" w:cs="Times New Roman"/>
          <w:sz w:val="24"/>
          <w:szCs w:val="24"/>
        </w:rPr>
        <w:tab/>
        <w:t>Е.В. Попова</w:t>
      </w:r>
    </w:p>
    <w:p w:rsidR="000E06FA" w:rsidRPr="000E06FA" w:rsidRDefault="000E06FA" w:rsidP="000E06FA">
      <w:pPr>
        <w:spacing w:after="0"/>
        <w:jc w:val="center"/>
        <w:rPr>
          <w:rFonts w:ascii="Times New Roman" w:eastAsia="Calibri" w:hAnsi="Times New Roman" w:cs="Times New Roman"/>
          <w:sz w:val="24"/>
          <w:szCs w:val="24"/>
        </w:rPr>
      </w:pPr>
    </w:p>
    <w:p w:rsidR="006B61EA" w:rsidRPr="00342A82" w:rsidRDefault="006B61EA" w:rsidP="00342A82">
      <w:pPr>
        <w:pStyle w:val="ConsPlusNormal"/>
        <w:pageBreakBefore/>
        <w:spacing w:before="200"/>
        <w:contextualSpacing/>
        <w:jc w:val="center"/>
        <w:rPr>
          <w:rFonts w:ascii="Times New Roman" w:hAnsi="Times New Roman" w:cs="Times New Roman"/>
          <w:b/>
          <w:sz w:val="24"/>
          <w:szCs w:val="24"/>
        </w:rPr>
      </w:pPr>
      <w:r w:rsidRPr="00342A82">
        <w:rPr>
          <w:rFonts w:ascii="Times New Roman" w:hAnsi="Times New Roman" w:cs="Times New Roman"/>
          <w:b/>
          <w:sz w:val="24"/>
          <w:szCs w:val="24"/>
        </w:rPr>
        <w:lastRenderedPageBreak/>
        <w:t>ПАСПОРТ</w:t>
      </w:r>
    </w:p>
    <w:p w:rsidR="006B61EA" w:rsidRPr="00342A82" w:rsidRDefault="006B61EA" w:rsidP="00342A82">
      <w:pPr>
        <w:pStyle w:val="ConsPlusNormal"/>
        <w:spacing w:before="200"/>
        <w:contextualSpacing/>
        <w:jc w:val="center"/>
        <w:rPr>
          <w:rFonts w:ascii="Times New Roman" w:hAnsi="Times New Roman" w:cs="Times New Roman"/>
          <w:b/>
          <w:sz w:val="24"/>
          <w:szCs w:val="24"/>
        </w:rPr>
      </w:pPr>
      <w:r w:rsidRPr="00342A82">
        <w:rPr>
          <w:rFonts w:ascii="Times New Roman" w:hAnsi="Times New Roman" w:cs="Times New Roman"/>
          <w:b/>
          <w:sz w:val="24"/>
          <w:szCs w:val="24"/>
        </w:rPr>
        <w:t>ПОДПРОГРАММЫ МУНИЦИПАЛЬНОЙ ПРОГРАММЫ</w:t>
      </w:r>
    </w:p>
    <w:p w:rsidR="006B61EA" w:rsidRPr="00342A82" w:rsidRDefault="006B61EA" w:rsidP="00342A82">
      <w:pPr>
        <w:pStyle w:val="ConsPlusNormal"/>
        <w:spacing w:before="200"/>
        <w:ind w:firstLine="540"/>
        <w:contextualSpacing/>
        <w:jc w:val="center"/>
        <w:rPr>
          <w:rFonts w:ascii="Times New Roman" w:hAnsi="Times New Roman" w:cs="Times New Roman"/>
          <w:b/>
          <w:sz w:val="24"/>
          <w:szCs w:val="24"/>
        </w:rPr>
      </w:pPr>
    </w:p>
    <w:p w:rsidR="00A86AF9" w:rsidRPr="00342A82" w:rsidRDefault="00D174CA" w:rsidP="00342A82">
      <w:pPr>
        <w:spacing w:after="0" w:line="240" w:lineRule="auto"/>
        <w:contextualSpacing/>
        <w:jc w:val="center"/>
        <w:rPr>
          <w:rFonts w:ascii="Times New Roman" w:hAnsi="Times New Roman" w:cs="Times New Roman"/>
          <w:b/>
          <w:sz w:val="24"/>
          <w:szCs w:val="24"/>
        </w:rPr>
      </w:pPr>
      <w:r w:rsidRPr="00342A82">
        <w:rPr>
          <w:rFonts w:ascii="Times New Roman" w:hAnsi="Times New Roman" w:cs="Times New Roman"/>
          <w:b/>
          <w:sz w:val="24"/>
          <w:szCs w:val="24"/>
        </w:rPr>
        <w:t>«Обеспечение деятельности»</w:t>
      </w:r>
      <w:r w:rsidR="006B61EA" w:rsidRPr="00342A82">
        <w:rPr>
          <w:rFonts w:ascii="Times New Roman" w:hAnsi="Times New Roman" w:cs="Times New Roman"/>
          <w:b/>
          <w:sz w:val="24"/>
          <w:szCs w:val="24"/>
        </w:rPr>
        <w:t xml:space="preserve"> внутригородского муниципального образования города федерального значения Санкт-Петербурга муниципальный округ Морской </w:t>
      </w:r>
    </w:p>
    <w:p w:rsidR="006B61EA" w:rsidRPr="00342A82" w:rsidRDefault="00A86AF9" w:rsidP="00342A82">
      <w:pPr>
        <w:spacing w:after="0" w:line="240" w:lineRule="auto"/>
        <w:contextualSpacing/>
        <w:jc w:val="center"/>
        <w:rPr>
          <w:rFonts w:ascii="Times New Roman" w:hAnsi="Times New Roman" w:cs="Times New Roman"/>
          <w:b/>
          <w:sz w:val="24"/>
          <w:szCs w:val="24"/>
        </w:rPr>
      </w:pPr>
      <w:r w:rsidRPr="00342A82">
        <w:rPr>
          <w:rFonts w:ascii="Times New Roman" w:hAnsi="Times New Roman" w:cs="Times New Roman"/>
          <w:b/>
          <w:sz w:val="24"/>
          <w:szCs w:val="24"/>
        </w:rPr>
        <w:t xml:space="preserve">на 2023 год и </w:t>
      </w:r>
      <w:r w:rsidR="00EC1493">
        <w:rPr>
          <w:rFonts w:ascii="Times New Roman" w:hAnsi="Times New Roman" w:cs="Times New Roman"/>
          <w:b/>
          <w:sz w:val="24"/>
          <w:szCs w:val="24"/>
        </w:rPr>
        <w:t xml:space="preserve">на </w:t>
      </w:r>
      <w:r w:rsidRPr="00342A82">
        <w:rPr>
          <w:rFonts w:ascii="Times New Roman" w:hAnsi="Times New Roman" w:cs="Times New Roman"/>
          <w:b/>
          <w:sz w:val="24"/>
          <w:szCs w:val="24"/>
        </w:rPr>
        <w:t xml:space="preserve">плановый период 2024 и 2025 годов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0"/>
        <w:gridCol w:w="2423"/>
        <w:gridCol w:w="309"/>
        <w:gridCol w:w="1934"/>
        <w:gridCol w:w="2169"/>
        <w:gridCol w:w="2174"/>
      </w:tblGrid>
      <w:tr w:rsidR="00FF61BB" w:rsidRPr="00342A82" w:rsidTr="00FF61BB">
        <w:tc>
          <w:tcPr>
            <w:tcW w:w="248" w:type="pct"/>
          </w:tcPr>
          <w:p w:rsidR="006B61EA" w:rsidRPr="00342A82" w:rsidRDefault="006B61EA"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 п/п</w:t>
            </w:r>
          </w:p>
        </w:tc>
        <w:tc>
          <w:tcPr>
            <w:tcW w:w="1278" w:type="pct"/>
          </w:tcPr>
          <w:p w:rsidR="006B61EA" w:rsidRPr="00342A82" w:rsidRDefault="006B61EA"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Наименование раздела паспорта программы</w:t>
            </w:r>
          </w:p>
        </w:tc>
        <w:tc>
          <w:tcPr>
            <w:tcW w:w="3474" w:type="pct"/>
            <w:gridSpan w:val="4"/>
          </w:tcPr>
          <w:p w:rsidR="006B61EA" w:rsidRPr="00342A82" w:rsidRDefault="006B61EA"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Содержание</w:t>
            </w:r>
          </w:p>
        </w:tc>
      </w:tr>
      <w:tr w:rsidR="00FF61BB" w:rsidRPr="00342A82" w:rsidTr="00FF61BB">
        <w:tc>
          <w:tcPr>
            <w:tcW w:w="248" w:type="pct"/>
          </w:tcPr>
          <w:p w:rsidR="006B61EA" w:rsidRPr="00342A82" w:rsidRDefault="006B61EA"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1</w:t>
            </w:r>
          </w:p>
        </w:tc>
        <w:tc>
          <w:tcPr>
            <w:tcW w:w="1278" w:type="pct"/>
          </w:tcPr>
          <w:p w:rsidR="006B61EA" w:rsidRPr="00342A82" w:rsidRDefault="006B61EA"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Полное наименование программы</w:t>
            </w:r>
          </w:p>
        </w:tc>
        <w:tc>
          <w:tcPr>
            <w:tcW w:w="3474" w:type="pct"/>
            <w:gridSpan w:val="4"/>
          </w:tcPr>
          <w:p w:rsidR="006B61EA" w:rsidRPr="00342A82" w:rsidRDefault="00D17600"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Муниципальная программа «Управление» внутригородского муниципального образования города федерального значения Санкт-Петербурга муниципальный округ Морской </w:t>
            </w:r>
            <w:r w:rsidR="00A86AF9" w:rsidRPr="00342A82">
              <w:rPr>
                <w:rFonts w:ascii="Times New Roman" w:hAnsi="Times New Roman" w:cs="Times New Roman"/>
                <w:sz w:val="24"/>
                <w:szCs w:val="24"/>
              </w:rPr>
              <w:t xml:space="preserve">на 2023 год и </w:t>
            </w:r>
            <w:r w:rsidR="00FF4D7D">
              <w:rPr>
                <w:rFonts w:ascii="Times New Roman" w:hAnsi="Times New Roman" w:cs="Times New Roman"/>
                <w:sz w:val="24"/>
                <w:szCs w:val="24"/>
              </w:rPr>
              <w:t xml:space="preserve">на </w:t>
            </w:r>
            <w:r w:rsidR="00A86AF9" w:rsidRPr="00342A82">
              <w:rPr>
                <w:rFonts w:ascii="Times New Roman" w:hAnsi="Times New Roman" w:cs="Times New Roman"/>
                <w:sz w:val="24"/>
                <w:szCs w:val="24"/>
              </w:rPr>
              <w:t xml:space="preserve">плановый период 2024 и 2025 годов  </w:t>
            </w:r>
            <w:r w:rsidRPr="00342A82">
              <w:rPr>
                <w:rFonts w:ascii="Times New Roman" w:hAnsi="Times New Roman" w:cs="Times New Roman"/>
                <w:sz w:val="24"/>
                <w:szCs w:val="24"/>
              </w:rPr>
              <w:t>(далее - Муниципальная программа) Целевая статья - 50 0 00 00000.</w:t>
            </w:r>
          </w:p>
        </w:tc>
      </w:tr>
      <w:tr w:rsidR="00FF61BB" w:rsidRPr="00342A82" w:rsidTr="00FF61BB">
        <w:tc>
          <w:tcPr>
            <w:tcW w:w="248" w:type="pct"/>
          </w:tcPr>
          <w:p w:rsidR="00045A80" w:rsidRPr="00342A82" w:rsidRDefault="000E2C5D"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2</w:t>
            </w:r>
          </w:p>
        </w:tc>
        <w:tc>
          <w:tcPr>
            <w:tcW w:w="1278" w:type="pct"/>
          </w:tcPr>
          <w:p w:rsidR="00045A80" w:rsidRPr="00342A82" w:rsidRDefault="00045A80"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Полное наименование подпрограммы</w:t>
            </w:r>
          </w:p>
        </w:tc>
        <w:tc>
          <w:tcPr>
            <w:tcW w:w="3474" w:type="pct"/>
            <w:gridSpan w:val="4"/>
          </w:tcPr>
          <w:p w:rsidR="004D279A" w:rsidRPr="00342A82" w:rsidRDefault="003B7837"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Подпрограмма </w:t>
            </w:r>
            <w:r w:rsidR="00045A0A" w:rsidRPr="00342A82">
              <w:rPr>
                <w:rFonts w:ascii="Times New Roman" w:hAnsi="Times New Roman" w:cs="Times New Roman"/>
                <w:sz w:val="24"/>
                <w:szCs w:val="24"/>
              </w:rPr>
              <w:t>«Обеспечение деятельности»</w:t>
            </w:r>
            <w:r w:rsidR="004D279A" w:rsidRPr="00342A82">
              <w:rPr>
                <w:rFonts w:ascii="Times New Roman" w:hAnsi="Times New Roman" w:cs="Times New Roman"/>
                <w:sz w:val="24"/>
                <w:szCs w:val="24"/>
              </w:rPr>
              <w:t xml:space="preserve"> </w:t>
            </w:r>
            <w:r w:rsidRPr="00342A82">
              <w:rPr>
                <w:rFonts w:ascii="Times New Roman" w:hAnsi="Times New Roman" w:cs="Times New Roman"/>
                <w:sz w:val="24"/>
                <w:szCs w:val="24"/>
              </w:rPr>
              <w:t>внутригородского муниципального образования города федерального значения Санкт-Петербурга муниципальный округ Морской</w:t>
            </w:r>
          </w:p>
          <w:p w:rsidR="00045A80" w:rsidRPr="00342A82" w:rsidRDefault="004D279A"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Целевая статья 50 2 00 00000</w:t>
            </w:r>
          </w:p>
        </w:tc>
      </w:tr>
      <w:tr w:rsidR="00FF61BB" w:rsidRPr="00342A82" w:rsidTr="00FF61BB">
        <w:tc>
          <w:tcPr>
            <w:tcW w:w="248" w:type="pct"/>
          </w:tcPr>
          <w:p w:rsidR="00D93E5B" w:rsidRPr="00342A82" w:rsidRDefault="000E2C5D"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3</w:t>
            </w:r>
          </w:p>
        </w:tc>
        <w:tc>
          <w:tcPr>
            <w:tcW w:w="1278" w:type="pct"/>
          </w:tcPr>
          <w:p w:rsidR="00D93E5B" w:rsidRPr="00342A82" w:rsidRDefault="00D93E5B"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Основные мероприятия подпрограммы</w:t>
            </w:r>
          </w:p>
        </w:tc>
        <w:tc>
          <w:tcPr>
            <w:tcW w:w="3474" w:type="pct"/>
            <w:gridSpan w:val="4"/>
          </w:tcPr>
          <w:p w:rsidR="00407D0B" w:rsidRPr="00342A82" w:rsidRDefault="00407D0B"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для муниципальной службы.</w:t>
            </w:r>
          </w:p>
          <w:p w:rsidR="00407D0B" w:rsidRPr="00342A82" w:rsidRDefault="00407D0B"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Целевая статья - 50 2 01 00000</w:t>
            </w:r>
          </w:p>
          <w:p w:rsidR="00407D0B" w:rsidRPr="00342A82" w:rsidRDefault="00407D0B"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2. Формирование архивных фондов органов местного самоуправления, муниципальных предприятий и учреждений</w:t>
            </w:r>
          </w:p>
          <w:p w:rsidR="00D93E5B" w:rsidRPr="00342A82" w:rsidRDefault="00407D0B"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Целевая статья -50 2 02 00000  </w:t>
            </w:r>
          </w:p>
        </w:tc>
      </w:tr>
      <w:tr w:rsidR="00FF61BB" w:rsidRPr="00342A82" w:rsidTr="00FF61BB">
        <w:tc>
          <w:tcPr>
            <w:tcW w:w="248" w:type="pct"/>
          </w:tcPr>
          <w:p w:rsidR="006B61EA" w:rsidRPr="00342A82" w:rsidRDefault="000E2C5D"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4</w:t>
            </w:r>
          </w:p>
        </w:tc>
        <w:tc>
          <w:tcPr>
            <w:tcW w:w="1278" w:type="pct"/>
          </w:tcPr>
          <w:p w:rsidR="006B61EA" w:rsidRPr="00342A82" w:rsidRDefault="006B61EA"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 xml:space="preserve">Ответственный исполнитель </w:t>
            </w:r>
          </w:p>
        </w:tc>
        <w:tc>
          <w:tcPr>
            <w:tcW w:w="3474" w:type="pct"/>
            <w:gridSpan w:val="4"/>
          </w:tcPr>
          <w:p w:rsidR="006B61EA" w:rsidRPr="00342A82" w:rsidRDefault="0028181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Местная администрация</w:t>
            </w:r>
          </w:p>
        </w:tc>
      </w:tr>
      <w:tr w:rsidR="00FF61BB" w:rsidRPr="00342A82" w:rsidTr="00FF61BB">
        <w:tc>
          <w:tcPr>
            <w:tcW w:w="248" w:type="pct"/>
          </w:tcPr>
          <w:p w:rsidR="006B61EA" w:rsidRPr="00342A82" w:rsidRDefault="006B61EA"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 xml:space="preserve"> </w:t>
            </w:r>
            <w:r w:rsidR="000E2C5D" w:rsidRPr="00342A82">
              <w:rPr>
                <w:rFonts w:ascii="Times New Roman" w:hAnsi="Times New Roman" w:cs="Times New Roman"/>
                <w:sz w:val="24"/>
                <w:szCs w:val="24"/>
              </w:rPr>
              <w:t>5</w:t>
            </w:r>
            <w:r w:rsidRPr="00342A82">
              <w:rPr>
                <w:rFonts w:ascii="Times New Roman" w:hAnsi="Times New Roman" w:cs="Times New Roman"/>
                <w:sz w:val="24"/>
                <w:szCs w:val="24"/>
              </w:rPr>
              <w:t xml:space="preserve"> </w:t>
            </w:r>
          </w:p>
        </w:tc>
        <w:tc>
          <w:tcPr>
            <w:tcW w:w="1278" w:type="pct"/>
          </w:tcPr>
          <w:p w:rsidR="006B61EA" w:rsidRPr="00342A82" w:rsidRDefault="006B61EA"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Ответственные должностные лица</w:t>
            </w:r>
          </w:p>
        </w:tc>
        <w:tc>
          <w:tcPr>
            <w:tcW w:w="3474" w:type="pct"/>
            <w:gridSpan w:val="4"/>
          </w:tcPr>
          <w:p w:rsidR="006B61EA" w:rsidRPr="00342A82" w:rsidRDefault="0028181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Руководитель общего отдела</w:t>
            </w:r>
          </w:p>
        </w:tc>
      </w:tr>
      <w:tr w:rsidR="00FF61BB" w:rsidRPr="00342A82" w:rsidTr="00FF61BB">
        <w:tc>
          <w:tcPr>
            <w:tcW w:w="248" w:type="pct"/>
          </w:tcPr>
          <w:p w:rsidR="006B61EA" w:rsidRPr="00342A82" w:rsidRDefault="000E2C5D"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6</w:t>
            </w:r>
          </w:p>
        </w:tc>
        <w:tc>
          <w:tcPr>
            <w:tcW w:w="1278" w:type="pct"/>
          </w:tcPr>
          <w:p w:rsidR="006B61EA" w:rsidRPr="00342A82" w:rsidRDefault="006B61EA"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 xml:space="preserve">Участники реализации </w:t>
            </w:r>
          </w:p>
        </w:tc>
        <w:tc>
          <w:tcPr>
            <w:tcW w:w="3474" w:type="pct"/>
            <w:gridSpan w:val="4"/>
          </w:tcPr>
          <w:p w:rsidR="006B61EA" w:rsidRPr="00342A82" w:rsidRDefault="0028181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Руководитель общего отдела</w:t>
            </w:r>
          </w:p>
          <w:p w:rsidR="00281818" w:rsidRPr="00342A82" w:rsidRDefault="0028181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Руководитель отдела заказа и делопроизводства</w:t>
            </w:r>
          </w:p>
        </w:tc>
      </w:tr>
      <w:tr w:rsidR="00FF61BB" w:rsidRPr="00342A82" w:rsidTr="00FF61BB">
        <w:tc>
          <w:tcPr>
            <w:tcW w:w="248" w:type="pct"/>
          </w:tcPr>
          <w:p w:rsidR="006B61EA" w:rsidRPr="00342A82" w:rsidRDefault="000E2C5D"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7</w:t>
            </w:r>
          </w:p>
        </w:tc>
        <w:tc>
          <w:tcPr>
            <w:tcW w:w="1278" w:type="pct"/>
          </w:tcPr>
          <w:p w:rsidR="006B61EA" w:rsidRPr="00342A82" w:rsidRDefault="006B61EA"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 xml:space="preserve">Цели </w:t>
            </w:r>
            <w:r w:rsidR="008443AC" w:rsidRPr="00342A82">
              <w:rPr>
                <w:rFonts w:ascii="Times New Roman" w:hAnsi="Times New Roman" w:cs="Times New Roman"/>
                <w:sz w:val="24"/>
                <w:szCs w:val="24"/>
              </w:rPr>
              <w:t xml:space="preserve">подпрограммы </w:t>
            </w:r>
            <w:r w:rsidRPr="00342A82">
              <w:rPr>
                <w:rFonts w:ascii="Times New Roman" w:hAnsi="Times New Roman" w:cs="Times New Roman"/>
                <w:sz w:val="24"/>
                <w:szCs w:val="24"/>
              </w:rPr>
              <w:t>муниципальной программы</w:t>
            </w:r>
          </w:p>
        </w:tc>
        <w:tc>
          <w:tcPr>
            <w:tcW w:w="3474" w:type="pct"/>
            <w:gridSpan w:val="4"/>
          </w:tcPr>
          <w:p w:rsidR="006B61EA" w:rsidRPr="00342A82" w:rsidRDefault="00843DDA" w:rsidP="00843DDA">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354B61" w:rsidRPr="00342A82">
              <w:rPr>
                <w:rFonts w:ascii="Times New Roman" w:hAnsi="Times New Roman" w:cs="Times New Roman"/>
                <w:sz w:val="24"/>
                <w:szCs w:val="24"/>
              </w:rPr>
              <w:t xml:space="preserve">Повышение эффективности и качества муниципального управления при помощи системы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Профессиональный рост муниципальных служащих МО Морской, повышение теоретических знаний муниципальных служащих по вопросам деятельности структурных подразделений, приобретение </w:t>
            </w:r>
            <w:r w:rsidR="00354B61" w:rsidRPr="00342A82">
              <w:rPr>
                <w:rFonts w:ascii="Times New Roman" w:hAnsi="Times New Roman" w:cs="Times New Roman"/>
                <w:sz w:val="24"/>
                <w:szCs w:val="24"/>
              </w:rPr>
              <w:lastRenderedPageBreak/>
              <w:t>практических навыков в работе.</w:t>
            </w:r>
          </w:p>
          <w:p w:rsidR="00354B61" w:rsidRPr="00342A82" w:rsidRDefault="00843DDA" w:rsidP="00843DDA">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54B61" w:rsidRPr="00342A82">
              <w:rPr>
                <w:rFonts w:ascii="Times New Roman" w:hAnsi="Times New Roman" w:cs="Times New Roman"/>
                <w:sz w:val="24"/>
                <w:szCs w:val="24"/>
              </w:rPr>
              <w:t>Обеспечение условий хранения, учета и использования документов архивного фонда внутригородского муниципального образования города федерального значения Санкт-Петербурга муниципальный округ Морской.</w:t>
            </w:r>
          </w:p>
        </w:tc>
      </w:tr>
      <w:tr w:rsidR="00FF61BB" w:rsidRPr="00342A82" w:rsidTr="00FF61BB">
        <w:tc>
          <w:tcPr>
            <w:tcW w:w="248" w:type="pct"/>
          </w:tcPr>
          <w:p w:rsidR="006B61EA" w:rsidRPr="00342A82" w:rsidRDefault="000E2C5D"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lastRenderedPageBreak/>
              <w:t>8</w:t>
            </w:r>
          </w:p>
        </w:tc>
        <w:tc>
          <w:tcPr>
            <w:tcW w:w="1278" w:type="pct"/>
          </w:tcPr>
          <w:p w:rsidR="006B61EA" w:rsidRPr="00342A82" w:rsidRDefault="006B61EA"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 xml:space="preserve">Задачи </w:t>
            </w:r>
            <w:r w:rsidR="008443AC" w:rsidRPr="00342A82">
              <w:rPr>
                <w:rFonts w:ascii="Times New Roman" w:hAnsi="Times New Roman" w:cs="Times New Roman"/>
                <w:sz w:val="24"/>
                <w:szCs w:val="24"/>
              </w:rPr>
              <w:t xml:space="preserve"> подпрограммы </w:t>
            </w:r>
            <w:r w:rsidRPr="00342A82">
              <w:rPr>
                <w:rFonts w:ascii="Times New Roman" w:hAnsi="Times New Roman" w:cs="Times New Roman"/>
                <w:sz w:val="24"/>
                <w:szCs w:val="24"/>
              </w:rPr>
              <w:t>муниципальной программы</w:t>
            </w:r>
          </w:p>
        </w:tc>
        <w:tc>
          <w:tcPr>
            <w:tcW w:w="3474" w:type="pct"/>
            <w:gridSpan w:val="4"/>
          </w:tcPr>
          <w:p w:rsidR="00A33059" w:rsidRPr="00342A82" w:rsidRDefault="00D53941" w:rsidP="00F6173A">
            <w:pPr>
              <w:pStyle w:val="20"/>
              <w:numPr>
                <w:ilvl w:val="0"/>
                <w:numId w:val="2"/>
              </w:numPr>
              <w:spacing w:after="0" w:line="240" w:lineRule="auto"/>
              <w:contextualSpacing/>
              <w:jc w:val="both"/>
              <w:rPr>
                <w:sz w:val="24"/>
                <w:szCs w:val="24"/>
                <w:lang w:eastAsia="ru-RU" w:bidi="ru-RU"/>
              </w:rPr>
            </w:pPr>
            <w:r w:rsidRPr="00342A82">
              <w:rPr>
                <w:sz w:val="24"/>
                <w:szCs w:val="24"/>
                <w:lang w:eastAsia="ru-RU" w:bidi="ru-RU"/>
              </w:rPr>
              <w:t>О</w:t>
            </w:r>
            <w:r w:rsidR="00A33059" w:rsidRPr="00342A82">
              <w:rPr>
                <w:sz w:val="24"/>
                <w:szCs w:val="24"/>
                <w:lang w:eastAsia="ru-RU" w:bidi="ru-RU"/>
              </w:rPr>
              <w:t>рганизация и проведение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r w:rsidR="00A96AFA" w:rsidRPr="00342A82">
              <w:rPr>
                <w:sz w:val="24"/>
                <w:szCs w:val="24"/>
                <w:lang w:eastAsia="ru-RU" w:bidi="ru-RU"/>
              </w:rPr>
              <w:t xml:space="preserve"> в количестве 9 человек</w:t>
            </w:r>
            <w:r w:rsidRPr="00342A82">
              <w:rPr>
                <w:sz w:val="24"/>
                <w:szCs w:val="24"/>
                <w:lang w:eastAsia="ru-RU" w:bidi="ru-RU"/>
              </w:rPr>
              <w:t>:</w:t>
            </w:r>
          </w:p>
          <w:p w:rsidR="00A33059" w:rsidRPr="00342A82" w:rsidRDefault="00D53941" w:rsidP="00342A82">
            <w:pPr>
              <w:pStyle w:val="20"/>
              <w:spacing w:after="0" w:line="240" w:lineRule="auto"/>
              <w:ind w:left="720"/>
              <w:contextualSpacing/>
              <w:jc w:val="both"/>
              <w:rPr>
                <w:sz w:val="24"/>
                <w:szCs w:val="24"/>
                <w:lang w:eastAsia="ru-RU" w:bidi="ru-RU"/>
              </w:rPr>
            </w:pPr>
            <w:r w:rsidRPr="00342A82">
              <w:rPr>
                <w:sz w:val="24"/>
                <w:szCs w:val="24"/>
                <w:lang w:eastAsia="ru-RU" w:bidi="ru-RU"/>
              </w:rPr>
              <w:t xml:space="preserve">1.1. На 2023 год:       </w:t>
            </w:r>
          </w:p>
          <w:p w:rsidR="00A33059" w:rsidRPr="00342A82" w:rsidRDefault="00A33059" w:rsidP="00342A82">
            <w:pPr>
              <w:widowControl w:val="0"/>
              <w:shd w:val="clear" w:color="auto" w:fill="FFFFFF"/>
              <w:spacing w:after="0" w:line="240" w:lineRule="auto"/>
              <w:ind w:left="780"/>
              <w:contextualSpacing/>
              <w:jc w:val="both"/>
              <w:rPr>
                <w:rFonts w:ascii="Times New Roman" w:eastAsia="Times New Roman" w:hAnsi="Times New Roman" w:cs="Times New Roman"/>
                <w:sz w:val="24"/>
                <w:szCs w:val="24"/>
                <w:lang w:eastAsia="ru-RU" w:bidi="ru-RU"/>
              </w:rPr>
            </w:pPr>
            <w:r w:rsidRPr="00342A82">
              <w:rPr>
                <w:rFonts w:ascii="Times New Roman" w:eastAsia="Times New Roman" w:hAnsi="Times New Roman" w:cs="Times New Roman"/>
                <w:sz w:val="24"/>
                <w:szCs w:val="24"/>
                <w:lang w:eastAsia="ru-RU" w:bidi="ru-RU"/>
              </w:rPr>
              <w:t>повышение квалификации муниципальных служащих в количестве 3 человек</w:t>
            </w:r>
          </w:p>
          <w:p w:rsidR="00A96AFA" w:rsidRPr="00342A82" w:rsidRDefault="00A96AFA" w:rsidP="00342A82">
            <w:pPr>
              <w:widowControl w:val="0"/>
              <w:shd w:val="clear" w:color="auto" w:fill="FFFFFF"/>
              <w:spacing w:after="0" w:line="240" w:lineRule="auto"/>
              <w:ind w:left="780"/>
              <w:contextualSpacing/>
              <w:jc w:val="both"/>
              <w:rPr>
                <w:sz w:val="24"/>
                <w:szCs w:val="24"/>
                <w:lang w:eastAsia="ru-RU" w:bidi="ru-RU"/>
              </w:rPr>
            </w:pPr>
            <w:r w:rsidRPr="00342A82">
              <w:rPr>
                <w:rFonts w:ascii="Times New Roman" w:eastAsia="Times New Roman" w:hAnsi="Times New Roman" w:cs="Times New Roman"/>
                <w:sz w:val="24"/>
                <w:szCs w:val="24"/>
                <w:lang w:eastAsia="ru-RU" w:bidi="ru-RU"/>
              </w:rPr>
              <w:t>1.2. На 2024 год:</w:t>
            </w:r>
          </w:p>
          <w:p w:rsidR="00A33059" w:rsidRPr="00342A82" w:rsidRDefault="00A33059" w:rsidP="00342A82">
            <w:pPr>
              <w:widowControl w:val="0"/>
              <w:shd w:val="clear" w:color="auto" w:fill="FFFFFF"/>
              <w:spacing w:after="0" w:line="240" w:lineRule="auto"/>
              <w:ind w:left="720"/>
              <w:contextualSpacing/>
              <w:jc w:val="both"/>
              <w:rPr>
                <w:rFonts w:ascii="Times New Roman" w:eastAsia="Times New Roman" w:hAnsi="Times New Roman" w:cs="Times New Roman"/>
                <w:sz w:val="24"/>
                <w:szCs w:val="24"/>
                <w:lang w:eastAsia="ru-RU" w:bidi="ru-RU"/>
              </w:rPr>
            </w:pPr>
            <w:r w:rsidRPr="00342A82">
              <w:rPr>
                <w:rFonts w:ascii="Times New Roman" w:eastAsia="Times New Roman" w:hAnsi="Times New Roman" w:cs="Times New Roman"/>
                <w:sz w:val="24"/>
                <w:szCs w:val="24"/>
                <w:lang w:eastAsia="ru-RU" w:bidi="ru-RU"/>
              </w:rPr>
              <w:t>повышение квалификации муниципальных служащих в количестве 3 человек</w:t>
            </w:r>
          </w:p>
          <w:p w:rsidR="00A33059" w:rsidRPr="00342A82" w:rsidRDefault="00A96AFA" w:rsidP="00342A82">
            <w:pPr>
              <w:widowControl w:val="0"/>
              <w:shd w:val="clear" w:color="auto" w:fill="FFFFFF"/>
              <w:spacing w:after="0" w:line="240" w:lineRule="auto"/>
              <w:ind w:left="720"/>
              <w:contextualSpacing/>
              <w:jc w:val="both"/>
              <w:rPr>
                <w:b/>
                <w:sz w:val="24"/>
                <w:szCs w:val="24"/>
                <w:lang w:eastAsia="ru-RU" w:bidi="ru-RU"/>
              </w:rPr>
            </w:pPr>
            <w:r w:rsidRPr="00342A82">
              <w:rPr>
                <w:rFonts w:ascii="Times New Roman" w:eastAsia="Times New Roman" w:hAnsi="Times New Roman" w:cs="Times New Roman"/>
                <w:sz w:val="24"/>
                <w:szCs w:val="24"/>
                <w:lang w:eastAsia="ru-RU" w:bidi="ru-RU"/>
              </w:rPr>
              <w:t>1.3. На 2025 год:</w:t>
            </w:r>
            <w:r w:rsidR="00D53941" w:rsidRPr="00342A82">
              <w:rPr>
                <w:b/>
                <w:sz w:val="24"/>
                <w:szCs w:val="24"/>
                <w:lang w:eastAsia="ru-RU" w:bidi="ru-RU"/>
              </w:rPr>
              <w:t xml:space="preserve">     </w:t>
            </w:r>
          </w:p>
          <w:p w:rsidR="006B61EA" w:rsidRPr="00342A82" w:rsidRDefault="00A33059" w:rsidP="00342A82">
            <w:pPr>
              <w:pStyle w:val="a4"/>
              <w:rPr>
                <w:rFonts w:ascii="Times New Roman" w:eastAsia="Times New Roman" w:hAnsi="Times New Roman" w:cs="Times New Roman"/>
                <w:color w:val="auto"/>
              </w:rPr>
            </w:pPr>
            <w:r w:rsidRPr="00342A82">
              <w:rPr>
                <w:rFonts w:ascii="Times New Roman" w:eastAsia="Times New Roman" w:hAnsi="Times New Roman" w:cs="Times New Roman"/>
                <w:color w:val="auto"/>
              </w:rPr>
              <w:t>повышение квалификации муниципальных служащих в количестве 3 человек</w:t>
            </w:r>
          </w:p>
          <w:p w:rsidR="00D53941" w:rsidRPr="00342A82" w:rsidRDefault="00D53941" w:rsidP="00F6173A">
            <w:pPr>
              <w:pStyle w:val="a4"/>
              <w:numPr>
                <w:ilvl w:val="0"/>
                <w:numId w:val="2"/>
              </w:numPr>
              <w:rPr>
                <w:rFonts w:ascii="Times New Roman" w:hAnsi="Times New Roman" w:cs="Times New Roman"/>
                <w:color w:val="auto"/>
              </w:rPr>
            </w:pPr>
            <w:r w:rsidRPr="00342A82">
              <w:rPr>
                <w:rFonts w:ascii="Times New Roman" w:hAnsi="Times New Roman" w:cs="Times New Roman"/>
                <w:color w:val="auto"/>
              </w:rPr>
              <w:t>Упорядочение единиц хранения архивного фонда внутригородского муниципального образования города федерально</w:t>
            </w:r>
            <w:r w:rsidR="002A361F" w:rsidRPr="00342A82">
              <w:rPr>
                <w:rFonts w:ascii="Times New Roman" w:hAnsi="Times New Roman" w:cs="Times New Roman"/>
                <w:color w:val="auto"/>
              </w:rPr>
              <w:t>го значения Санкт-Петербурга му</w:t>
            </w:r>
            <w:r w:rsidRPr="00342A82">
              <w:rPr>
                <w:rFonts w:ascii="Times New Roman" w:hAnsi="Times New Roman" w:cs="Times New Roman"/>
                <w:color w:val="auto"/>
              </w:rPr>
              <w:t>ниципальный округ Морской и обеспечить их подготовку для своевременной п</w:t>
            </w:r>
            <w:r w:rsidR="003E0182" w:rsidRPr="00342A82">
              <w:rPr>
                <w:rFonts w:ascii="Times New Roman" w:hAnsi="Times New Roman" w:cs="Times New Roman"/>
                <w:color w:val="auto"/>
              </w:rPr>
              <w:t>ередачи в государственный архив:</w:t>
            </w:r>
          </w:p>
          <w:p w:rsidR="00D53941" w:rsidRPr="00342A82" w:rsidRDefault="00A96AFA" w:rsidP="00342A82">
            <w:pPr>
              <w:pStyle w:val="a4"/>
              <w:rPr>
                <w:rFonts w:ascii="Times New Roman" w:hAnsi="Times New Roman" w:cs="Times New Roman"/>
                <w:color w:val="auto"/>
              </w:rPr>
            </w:pPr>
            <w:r w:rsidRPr="00342A82">
              <w:rPr>
                <w:rFonts w:ascii="Times New Roman" w:hAnsi="Times New Roman" w:cs="Times New Roman"/>
                <w:color w:val="auto"/>
              </w:rPr>
              <w:t xml:space="preserve">2.1. </w:t>
            </w:r>
            <w:r w:rsidR="003E0182" w:rsidRPr="00342A82">
              <w:rPr>
                <w:rFonts w:ascii="Times New Roman" w:hAnsi="Times New Roman" w:cs="Times New Roman"/>
                <w:color w:val="auto"/>
              </w:rPr>
              <w:t>Н</w:t>
            </w:r>
            <w:r w:rsidR="00D53941" w:rsidRPr="00342A82">
              <w:rPr>
                <w:rFonts w:ascii="Times New Roman" w:hAnsi="Times New Roman" w:cs="Times New Roman"/>
                <w:color w:val="auto"/>
              </w:rPr>
              <w:t xml:space="preserve">а </w:t>
            </w:r>
            <w:r w:rsidRPr="00342A82">
              <w:rPr>
                <w:rFonts w:ascii="Times New Roman" w:hAnsi="Times New Roman" w:cs="Times New Roman"/>
                <w:color w:val="auto"/>
              </w:rPr>
              <w:t xml:space="preserve">2023 год - </w:t>
            </w:r>
            <w:r w:rsidR="00D53941" w:rsidRPr="00342A82">
              <w:rPr>
                <w:rFonts w:ascii="Times New Roman" w:hAnsi="Times New Roman" w:cs="Times New Roman"/>
                <w:color w:val="auto"/>
              </w:rPr>
              <w:t>36 единиц хранения</w:t>
            </w:r>
          </w:p>
          <w:p w:rsidR="00A96AFA" w:rsidRPr="00342A82" w:rsidRDefault="00A96AFA" w:rsidP="00342A82">
            <w:pPr>
              <w:pStyle w:val="a4"/>
              <w:rPr>
                <w:rFonts w:ascii="Times New Roman" w:hAnsi="Times New Roman" w:cs="Times New Roman"/>
                <w:color w:val="auto"/>
              </w:rPr>
            </w:pPr>
            <w:r w:rsidRPr="00342A82">
              <w:rPr>
                <w:rFonts w:ascii="Times New Roman" w:hAnsi="Times New Roman" w:cs="Times New Roman"/>
                <w:color w:val="auto"/>
              </w:rPr>
              <w:t xml:space="preserve">2.2. </w:t>
            </w:r>
            <w:r w:rsidR="003E0182" w:rsidRPr="00342A82">
              <w:rPr>
                <w:rFonts w:ascii="Times New Roman" w:hAnsi="Times New Roman" w:cs="Times New Roman"/>
                <w:color w:val="auto"/>
              </w:rPr>
              <w:t>Н</w:t>
            </w:r>
            <w:r w:rsidRPr="00342A82">
              <w:rPr>
                <w:rFonts w:ascii="Times New Roman" w:hAnsi="Times New Roman" w:cs="Times New Roman"/>
                <w:color w:val="auto"/>
              </w:rPr>
              <w:t>а 2024 год -  36 единиц хранения</w:t>
            </w:r>
          </w:p>
          <w:p w:rsidR="00D53941" w:rsidRPr="00342A82" w:rsidRDefault="00A96AFA" w:rsidP="00F6173A">
            <w:pPr>
              <w:pStyle w:val="a4"/>
              <w:numPr>
                <w:ilvl w:val="1"/>
                <w:numId w:val="6"/>
              </w:numPr>
              <w:rPr>
                <w:rFonts w:ascii="Times New Roman" w:hAnsi="Times New Roman" w:cs="Times New Roman"/>
                <w:color w:val="auto"/>
              </w:rPr>
            </w:pPr>
            <w:r w:rsidRPr="00342A82">
              <w:rPr>
                <w:rFonts w:ascii="Times New Roman" w:hAnsi="Times New Roman" w:cs="Times New Roman"/>
                <w:color w:val="auto"/>
              </w:rPr>
              <w:t xml:space="preserve"> </w:t>
            </w:r>
            <w:r w:rsidR="003E0182" w:rsidRPr="00342A82">
              <w:rPr>
                <w:rFonts w:ascii="Times New Roman" w:hAnsi="Times New Roman" w:cs="Times New Roman"/>
                <w:color w:val="auto"/>
              </w:rPr>
              <w:t>Н</w:t>
            </w:r>
            <w:r w:rsidRPr="00342A82">
              <w:rPr>
                <w:rFonts w:ascii="Times New Roman" w:hAnsi="Times New Roman" w:cs="Times New Roman"/>
                <w:color w:val="auto"/>
              </w:rPr>
              <w:t xml:space="preserve">а 2025 год - </w:t>
            </w:r>
            <w:r w:rsidR="00D53941" w:rsidRPr="00342A82">
              <w:rPr>
                <w:rFonts w:ascii="Times New Roman" w:hAnsi="Times New Roman" w:cs="Times New Roman"/>
                <w:color w:val="auto"/>
              </w:rPr>
              <w:t>36 единиц хранения</w:t>
            </w:r>
          </w:p>
          <w:p w:rsidR="00D53941" w:rsidRPr="00342A82" w:rsidRDefault="00D53941" w:rsidP="00F6173A">
            <w:pPr>
              <w:pStyle w:val="a4"/>
              <w:numPr>
                <w:ilvl w:val="0"/>
                <w:numId w:val="5"/>
              </w:numPr>
              <w:rPr>
                <w:rFonts w:ascii="Times New Roman" w:hAnsi="Times New Roman" w:cs="Times New Roman"/>
                <w:color w:val="auto"/>
              </w:rPr>
            </w:pPr>
            <w:r w:rsidRPr="00342A82">
              <w:rPr>
                <w:rFonts w:ascii="Times New Roman" w:hAnsi="Times New Roman" w:cs="Times New Roman"/>
                <w:color w:val="auto"/>
              </w:rPr>
              <w:t>Осуществление передачи в государственный архив в соответствии с заданием Ц</w:t>
            </w:r>
            <w:r w:rsidR="003E0182" w:rsidRPr="00342A82">
              <w:rPr>
                <w:rFonts w:ascii="Times New Roman" w:hAnsi="Times New Roman" w:cs="Times New Roman"/>
                <w:color w:val="auto"/>
              </w:rPr>
              <w:t>ГА СПб дел постоянного хранения:</w:t>
            </w:r>
          </w:p>
          <w:p w:rsidR="00A96AFA" w:rsidRPr="00342A82" w:rsidRDefault="00A96AFA" w:rsidP="00342A82">
            <w:pPr>
              <w:pStyle w:val="a4"/>
              <w:rPr>
                <w:rFonts w:ascii="Times New Roman" w:hAnsi="Times New Roman" w:cs="Times New Roman"/>
                <w:color w:val="auto"/>
              </w:rPr>
            </w:pPr>
            <w:r w:rsidRPr="00342A82">
              <w:rPr>
                <w:rFonts w:ascii="Times New Roman" w:hAnsi="Times New Roman" w:cs="Times New Roman"/>
                <w:color w:val="auto"/>
              </w:rPr>
              <w:t xml:space="preserve">3.1. </w:t>
            </w:r>
            <w:r w:rsidR="003E0182" w:rsidRPr="00342A82">
              <w:rPr>
                <w:rFonts w:ascii="Times New Roman" w:hAnsi="Times New Roman" w:cs="Times New Roman"/>
                <w:color w:val="auto"/>
              </w:rPr>
              <w:t>Н</w:t>
            </w:r>
            <w:r w:rsidRPr="00342A82">
              <w:rPr>
                <w:rFonts w:ascii="Times New Roman" w:hAnsi="Times New Roman" w:cs="Times New Roman"/>
                <w:color w:val="auto"/>
              </w:rPr>
              <w:t>а 2023 год - 25 единиц хранения</w:t>
            </w:r>
          </w:p>
          <w:p w:rsidR="00A96AFA" w:rsidRPr="00342A82" w:rsidRDefault="00A96AFA" w:rsidP="00342A82">
            <w:pPr>
              <w:pStyle w:val="a4"/>
              <w:rPr>
                <w:rFonts w:ascii="Times New Roman" w:hAnsi="Times New Roman" w:cs="Times New Roman"/>
                <w:color w:val="auto"/>
              </w:rPr>
            </w:pPr>
            <w:r w:rsidRPr="00342A82">
              <w:rPr>
                <w:rFonts w:ascii="Times New Roman" w:hAnsi="Times New Roman" w:cs="Times New Roman"/>
                <w:color w:val="auto"/>
              </w:rPr>
              <w:t xml:space="preserve">3.2. </w:t>
            </w:r>
            <w:r w:rsidR="003E0182" w:rsidRPr="00342A82">
              <w:rPr>
                <w:rFonts w:ascii="Times New Roman" w:hAnsi="Times New Roman" w:cs="Times New Roman"/>
                <w:color w:val="auto"/>
              </w:rPr>
              <w:t>Н</w:t>
            </w:r>
            <w:r w:rsidRPr="00342A82">
              <w:rPr>
                <w:rFonts w:ascii="Times New Roman" w:hAnsi="Times New Roman" w:cs="Times New Roman"/>
                <w:color w:val="auto"/>
              </w:rPr>
              <w:t>а 2024 год -  25 единиц хранения</w:t>
            </w:r>
          </w:p>
          <w:p w:rsidR="00D53941" w:rsidRPr="00342A82" w:rsidRDefault="00A96AFA" w:rsidP="00342A82">
            <w:pPr>
              <w:pStyle w:val="a4"/>
              <w:rPr>
                <w:rFonts w:ascii="Times New Roman" w:hAnsi="Times New Roman" w:cs="Times New Roman"/>
                <w:color w:val="auto"/>
              </w:rPr>
            </w:pPr>
            <w:r w:rsidRPr="00342A82">
              <w:rPr>
                <w:rFonts w:ascii="Times New Roman" w:hAnsi="Times New Roman" w:cs="Times New Roman"/>
                <w:color w:val="auto"/>
              </w:rPr>
              <w:t xml:space="preserve">3.3. </w:t>
            </w:r>
            <w:r w:rsidR="003E0182" w:rsidRPr="00342A82">
              <w:rPr>
                <w:rFonts w:ascii="Times New Roman" w:hAnsi="Times New Roman" w:cs="Times New Roman"/>
                <w:color w:val="auto"/>
              </w:rPr>
              <w:t>Н</w:t>
            </w:r>
            <w:r w:rsidRPr="00342A82">
              <w:rPr>
                <w:rFonts w:ascii="Times New Roman" w:hAnsi="Times New Roman" w:cs="Times New Roman"/>
                <w:color w:val="auto"/>
              </w:rPr>
              <w:t>а 2025 год - 25 единиц хранения</w:t>
            </w:r>
          </w:p>
          <w:p w:rsidR="00A96AFA" w:rsidRPr="00342A82" w:rsidRDefault="00A96AFA" w:rsidP="00342A82">
            <w:pPr>
              <w:pStyle w:val="a4"/>
              <w:ind w:left="368"/>
              <w:rPr>
                <w:rFonts w:ascii="Times New Roman" w:hAnsi="Times New Roman" w:cs="Times New Roman"/>
                <w:color w:val="auto"/>
              </w:rPr>
            </w:pPr>
            <w:r w:rsidRPr="00342A82">
              <w:rPr>
                <w:rFonts w:ascii="Times New Roman" w:hAnsi="Times New Roman" w:cs="Times New Roman"/>
                <w:color w:val="auto"/>
              </w:rPr>
              <w:t xml:space="preserve">4. </w:t>
            </w:r>
            <w:r w:rsidR="003E0182" w:rsidRPr="00342A82">
              <w:rPr>
                <w:rFonts w:ascii="Times New Roman" w:hAnsi="Times New Roman" w:cs="Times New Roman"/>
                <w:color w:val="auto"/>
              </w:rPr>
              <w:t xml:space="preserve">  </w:t>
            </w:r>
            <w:r w:rsidR="00D53941" w:rsidRPr="00342A82">
              <w:rPr>
                <w:rFonts w:ascii="Times New Roman" w:hAnsi="Times New Roman" w:cs="Times New Roman"/>
                <w:color w:val="auto"/>
              </w:rPr>
              <w:t>Осуществление конфиденциального уничтожение дел с</w:t>
            </w:r>
          </w:p>
          <w:p w:rsidR="003E0182" w:rsidRPr="00342A82" w:rsidRDefault="00A96AFA" w:rsidP="00342A82">
            <w:pPr>
              <w:pStyle w:val="a4"/>
              <w:ind w:left="368"/>
              <w:rPr>
                <w:rFonts w:ascii="Times New Roman" w:hAnsi="Times New Roman" w:cs="Times New Roman"/>
                <w:color w:val="auto"/>
              </w:rPr>
            </w:pPr>
            <w:r w:rsidRPr="00342A82">
              <w:rPr>
                <w:rFonts w:ascii="Times New Roman" w:hAnsi="Times New Roman" w:cs="Times New Roman"/>
                <w:color w:val="auto"/>
              </w:rPr>
              <w:t xml:space="preserve">  </w:t>
            </w:r>
            <w:r w:rsidR="00D53941" w:rsidRPr="00342A82">
              <w:rPr>
                <w:rFonts w:ascii="Times New Roman" w:hAnsi="Times New Roman" w:cs="Times New Roman"/>
                <w:color w:val="auto"/>
              </w:rPr>
              <w:t xml:space="preserve"> </w:t>
            </w:r>
            <w:r w:rsidRPr="00342A82">
              <w:rPr>
                <w:rFonts w:ascii="Times New Roman" w:hAnsi="Times New Roman" w:cs="Times New Roman"/>
                <w:color w:val="auto"/>
              </w:rPr>
              <w:t xml:space="preserve"> </w:t>
            </w:r>
            <w:r w:rsidR="003E0182" w:rsidRPr="00342A82">
              <w:rPr>
                <w:rFonts w:ascii="Times New Roman" w:hAnsi="Times New Roman" w:cs="Times New Roman"/>
                <w:color w:val="auto"/>
              </w:rPr>
              <w:t xml:space="preserve">  </w:t>
            </w:r>
            <w:r w:rsidR="00D53941" w:rsidRPr="00342A82">
              <w:rPr>
                <w:rFonts w:ascii="Times New Roman" w:hAnsi="Times New Roman" w:cs="Times New Roman"/>
                <w:color w:val="auto"/>
              </w:rPr>
              <w:t xml:space="preserve">целью уменьшения количества документов, </w:t>
            </w:r>
          </w:p>
          <w:p w:rsidR="00D53941" w:rsidRPr="00342A82" w:rsidRDefault="003E0182" w:rsidP="00342A82">
            <w:pPr>
              <w:pStyle w:val="a4"/>
              <w:ind w:left="368"/>
              <w:rPr>
                <w:rFonts w:ascii="Times New Roman" w:hAnsi="Times New Roman" w:cs="Times New Roman"/>
                <w:color w:val="auto"/>
              </w:rPr>
            </w:pPr>
            <w:r w:rsidRPr="00342A82">
              <w:rPr>
                <w:rFonts w:ascii="Times New Roman" w:hAnsi="Times New Roman" w:cs="Times New Roman"/>
                <w:color w:val="auto"/>
              </w:rPr>
              <w:t xml:space="preserve">      </w:t>
            </w:r>
            <w:r w:rsidR="00D53941" w:rsidRPr="00342A82">
              <w:rPr>
                <w:rFonts w:ascii="Times New Roman" w:hAnsi="Times New Roman" w:cs="Times New Roman"/>
                <w:color w:val="auto"/>
              </w:rPr>
              <w:t>хранящихся</w:t>
            </w:r>
            <w:r w:rsidRPr="00342A82">
              <w:rPr>
                <w:rFonts w:ascii="Times New Roman" w:hAnsi="Times New Roman" w:cs="Times New Roman"/>
                <w:color w:val="auto"/>
              </w:rPr>
              <w:t xml:space="preserve"> сверх установленного срока:</w:t>
            </w:r>
          </w:p>
          <w:p w:rsidR="003E0182" w:rsidRPr="00342A82" w:rsidRDefault="003E0182" w:rsidP="00342A82">
            <w:pPr>
              <w:pStyle w:val="a4"/>
              <w:rPr>
                <w:rFonts w:ascii="Times New Roman" w:hAnsi="Times New Roman" w:cs="Times New Roman"/>
                <w:color w:val="auto"/>
              </w:rPr>
            </w:pPr>
            <w:r w:rsidRPr="00342A82">
              <w:rPr>
                <w:rFonts w:ascii="Times New Roman" w:hAnsi="Times New Roman" w:cs="Times New Roman"/>
                <w:color w:val="auto"/>
              </w:rPr>
              <w:t>4.1. На 2023 год - 150 единиц хранения</w:t>
            </w:r>
          </w:p>
          <w:p w:rsidR="003E0182" w:rsidRPr="00342A82" w:rsidRDefault="003E0182" w:rsidP="00342A82">
            <w:pPr>
              <w:pStyle w:val="a4"/>
              <w:rPr>
                <w:rFonts w:ascii="Times New Roman" w:hAnsi="Times New Roman" w:cs="Times New Roman"/>
                <w:color w:val="auto"/>
              </w:rPr>
            </w:pPr>
            <w:r w:rsidRPr="00342A82">
              <w:rPr>
                <w:rFonts w:ascii="Times New Roman" w:hAnsi="Times New Roman" w:cs="Times New Roman"/>
                <w:color w:val="auto"/>
              </w:rPr>
              <w:t>4.2. На 2024 год - 150 единиц хранения</w:t>
            </w:r>
          </w:p>
          <w:p w:rsidR="003E0182" w:rsidRPr="00342A82" w:rsidRDefault="003E0182" w:rsidP="00342A82">
            <w:pPr>
              <w:pStyle w:val="a4"/>
              <w:rPr>
                <w:rFonts w:ascii="Times New Roman" w:hAnsi="Times New Roman" w:cs="Times New Roman"/>
                <w:color w:val="auto"/>
              </w:rPr>
            </w:pPr>
            <w:r w:rsidRPr="00342A82">
              <w:rPr>
                <w:rFonts w:ascii="Times New Roman" w:hAnsi="Times New Roman" w:cs="Times New Roman"/>
                <w:color w:val="auto"/>
              </w:rPr>
              <w:t xml:space="preserve">4.3. На 2025 год - 150 единиц хранения     </w:t>
            </w:r>
          </w:p>
        </w:tc>
      </w:tr>
      <w:tr w:rsidR="00FF61BB" w:rsidRPr="00342A82" w:rsidTr="00FF61BB">
        <w:tc>
          <w:tcPr>
            <w:tcW w:w="248" w:type="pct"/>
          </w:tcPr>
          <w:p w:rsidR="006B61EA" w:rsidRPr="00342A82" w:rsidRDefault="000E2C5D"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9</w:t>
            </w:r>
          </w:p>
        </w:tc>
        <w:tc>
          <w:tcPr>
            <w:tcW w:w="1278" w:type="pct"/>
          </w:tcPr>
          <w:p w:rsidR="006B61EA" w:rsidRPr="00342A82" w:rsidRDefault="006B61EA"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 xml:space="preserve">Целевые индикаторы и показатели </w:t>
            </w:r>
            <w:r w:rsidR="008443AC" w:rsidRPr="00342A82">
              <w:rPr>
                <w:rFonts w:ascii="Times New Roman" w:hAnsi="Times New Roman" w:cs="Times New Roman"/>
                <w:sz w:val="24"/>
                <w:szCs w:val="24"/>
              </w:rPr>
              <w:t xml:space="preserve">подпрограммы </w:t>
            </w:r>
            <w:r w:rsidRPr="00342A82">
              <w:rPr>
                <w:rFonts w:ascii="Times New Roman" w:hAnsi="Times New Roman" w:cs="Times New Roman"/>
                <w:sz w:val="24"/>
                <w:szCs w:val="24"/>
              </w:rPr>
              <w:t>муниципальной программы</w:t>
            </w:r>
          </w:p>
        </w:tc>
        <w:tc>
          <w:tcPr>
            <w:tcW w:w="3474" w:type="pct"/>
            <w:gridSpan w:val="4"/>
          </w:tcPr>
          <w:p w:rsidR="004B71DD" w:rsidRPr="00342A82" w:rsidRDefault="00932BCA" w:rsidP="00342A82">
            <w:pPr>
              <w:tabs>
                <w:tab w:val="left" w:pos="365"/>
              </w:tabs>
              <w:suppressAutoHyphens/>
              <w:spacing w:after="0" w:line="240" w:lineRule="auto"/>
              <w:jc w:val="both"/>
              <w:rPr>
                <w:rFonts w:ascii="Times New Roman" w:hAnsi="Times New Roman" w:cs="Times New Roman"/>
                <w:sz w:val="24"/>
                <w:szCs w:val="24"/>
              </w:rPr>
            </w:pPr>
            <w:r w:rsidRPr="00342A82">
              <w:rPr>
                <w:rFonts w:ascii="Times New Roman" w:eastAsia="Times New Roman" w:hAnsi="Times New Roman" w:cs="Times New Roman"/>
                <w:sz w:val="24"/>
                <w:szCs w:val="24"/>
                <w:lang w:eastAsia="ru-RU"/>
              </w:rPr>
              <w:t xml:space="preserve">В соответствии с Порядком </w:t>
            </w:r>
            <w:r w:rsidRPr="00342A82">
              <w:rPr>
                <w:rFonts w:ascii="Times New Roman" w:eastAsia="Times New Roman" w:hAnsi="Times New Roman" w:cs="Times New Roman"/>
                <w:bCs/>
                <w:sz w:val="24"/>
                <w:szCs w:val="24"/>
                <w:lang w:eastAsia="ru-RU"/>
              </w:rPr>
              <w:t>разработки и реализации муниципальных программ внутригородского муниципального образования города федерального значения Санкт-Петербурга муниципальный округ Морской</w:t>
            </w:r>
            <w:r w:rsidRPr="00342A82">
              <w:rPr>
                <w:rFonts w:ascii="Times New Roman" w:eastAsia="Times New Roman" w:hAnsi="Times New Roman" w:cs="Times New Roman"/>
                <w:sz w:val="24"/>
                <w:szCs w:val="24"/>
                <w:lang w:eastAsia="ru-RU"/>
              </w:rPr>
              <w:t xml:space="preserve"> для подпрограммы, содержащей исключительно основные мероприятия, направленные на обеспечение деятельности органов местного самоуправления муниципального образования, показатели реализации </w:t>
            </w:r>
            <w:r w:rsidR="00F1768B" w:rsidRPr="00342A82">
              <w:rPr>
                <w:rFonts w:ascii="Times New Roman" w:eastAsia="Times New Roman" w:hAnsi="Times New Roman" w:cs="Times New Roman"/>
                <w:sz w:val="24"/>
                <w:szCs w:val="24"/>
                <w:lang w:eastAsia="ru-RU"/>
              </w:rPr>
              <w:t>под</w:t>
            </w:r>
            <w:r w:rsidRPr="00342A82">
              <w:rPr>
                <w:rFonts w:ascii="Times New Roman" w:eastAsia="Times New Roman" w:hAnsi="Times New Roman" w:cs="Times New Roman"/>
                <w:sz w:val="24"/>
                <w:szCs w:val="24"/>
                <w:lang w:eastAsia="ru-RU"/>
              </w:rPr>
              <w:t>программы не предусматриваются</w:t>
            </w:r>
          </w:p>
        </w:tc>
      </w:tr>
      <w:tr w:rsidR="00FF61BB" w:rsidRPr="00342A82" w:rsidTr="00252BC0">
        <w:trPr>
          <w:trHeight w:val="1493"/>
        </w:trPr>
        <w:tc>
          <w:tcPr>
            <w:tcW w:w="248" w:type="pct"/>
          </w:tcPr>
          <w:p w:rsidR="006B61EA" w:rsidRPr="00342A82" w:rsidRDefault="000E2C5D"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lastRenderedPageBreak/>
              <w:t>10</w:t>
            </w:r>
          </w:p>
        </w:tc>
        <w:tc>
          <w:tcPr>
            <w:tcW w:w="1278" w:type="pct"/>
          </w:tcPr>
          <w:p w:rsidR="006B61EA" w:rsidRPr="00342A82" w:rsidRDefault="006B61EA"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 xml:space="preserve">Этапы и сроки реализации </w:t>
            </w:r>
            <w:r w:rsidR="008443AC" w:rsidRPr="00342A82">
              <w:rPr>
                <w:rFonts w:ascii="Times New Roman" w:hAnsi="Times New Roman" w:cs="Times New Roman"/>
                <w:sz w:val="24"/>
                <w:szCs w:val="24"/>
              </w:rPr>
              <w:t xml:space="preserve">подпрограммы </w:t>
            </w:r>
            <w:r w:rsidRPr="00342A82">
              <w:rPr>
                <w:rFonts w:ascii="Times New Roman" w:hAnsi="Times New Roman" w:cs="Times New Roman"/>
                <w:sz w:val="24"/>
                <w:szCs w:val="24"/>
              </w:rPr>
              <w:t>муниципальной программы</w:t>
            </w:r>
          </w:p>
        </w:tc>
        <w:tc>
          <w:tcPr>
            <w:tcW w:w="3474" w:type="pct"/>
            <w:gridSpan w:val="4"/>
          </w:tcPr>
          <w:p w:rsidR="006B61EA" w:rsidRPr="00342A82" w:rsidRDefault="00E27BD7"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2023-2025 годы</w:t>
            </w:r>
          </w:p>
          <w:p w:rsidR="006B61EA" w:rsidRPr="00342A82" w:rsidRDefault="006B61EA" w:rsidP="00342A82">
            <w:pPr>
              <w:pStyle w:val="ConsPlusNormal"/>
              <w:jc w:val="both"/>
              <w:rPr>
                <w:rFonts w:ascii="Times New Roman" w:hAnsi="Times New Roman" w:cs="Times New Roman"/>
                <w:sz w:val="24"/>
                <w:szCs w:val="24"/>
              </w:rPr>
            </w:pPr>
          </w:p>
          <w:p w:rsidR="006B61EA" w:rsidRPr="00342A82" w:rsidRDefault="006B61EA" w:rsidP="00342A82">
            <w:pPr>
              <w:pStyle w:val="ConsPlusNormal"/>
              <w:jc w:val="both"/>
              <w:rPr>
                <w:rFonts w:ascii="Times New Roman" w:hAnsi="Times New Roman" w:cs="Times New Roman"/>
                <w:sz w:val="24"/>
                <w:szCs w:val="24"/>
              </w:rPr>
            </w:pPr>
          </w:p>
        </w:tc>
      </w:tr>
      <w:tr w:rsidR="008443AC" w:rsidRPr="00342A82" w:rsidTr="00FF61BB">
        <w:trPr>
          <w:trHeight w:val="275"/>
        </w:trPr>
        <w:tc>
          <w:tcPr>
            <w:tcW w:w="248" w:type="pct"/>
          </w:tcPr>
          <w:p w:rsidR="008443AC" w:rsidRPr="00342A82" w:rsidRDefault="000E2C5D"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11</w:t>
            </w:r>
          </w:p>
        </w:tc>
        <w:tc>
          <w:tcPr>
            <w:tcW w:w="1278" w:type="pct"/>
          </w:tcPr>
          <w:p w:rsidR="008443AC" w:rsidRPr="00342A82" w:rsidRDefault="008443AC"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Этапы и сроки реализации основных мероприятий</w:t>
            </w:r>
          </w:p>
        </w:tc>
        <w:tc>
          <w:tcPr>
            <w:tcW w:w="3474" w:type="pct"/>
            <w:gridSpan w:val="4"/>
          </w:tcPr>
          <w:p w:rsidR="008443AC" w:rsidRPr="00342A82" w:rsidRDefault="00AA48AD" w:rsidP="00342A82">
            <w:pPr>
              <w:spacing w:after="0" w:line="240" w:lineRule="auto"/>
              <w:rPr>
                <w:rFonts w:ascii="Times New Roman" w:hAnsi="Times New Roman" w:cs="Times New Roman"/>
                <w:sz w:val="24"/>
                <w:szCs w:val="24"/>
              </w:rPr>
            </w:pPr>
            <w:r w:rsidRPr="00342A82">
              <w:rPr>
                <w:rFonts w:ascii="Times New Roman" w:hAnsi="Times New Roman" w:cs="Times New Roman"/>
                <w:sz w:val="24"/>
                <w:szCs w:val="24"/>
              </w:rPr>
              <w:t>2023-2025 годы</w:t>
            </w:r>
          </w:p>
        </w:tc>
      </w:tr>
      <w:tr w:rsidR="009E1132" w:rsidRPr="00342A82" w:rsidTr="00FF61BB">
        <w:trPr>
          <w:trHeight w:val="275"/>
        </w:trPr>
        <w:tc>
          <w:tcPr>
            <w:tcW w:w="248" w:type="pct"/>
            <w:vMerge w:val="restart"/>
          </w:tcPr>
          <w:p w:rsidR="009E1132" w:rsidRPr="00342A82" w:rsidRDefault="00AA44EB"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12</w:t>
            </w:r>
          </w:p>
        </w:tc>
        <w:tc>
          <w:tcPr>
            <w:tcW w:w="1278" w:type="pct"/>
            <w:vMerge w:val="restart"/>
          </w:tcPr>
          <w:p w:rsidR="009E1132" w:rsidRPr="00342A82" w:rsidRDefault="009E1132"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 xml:space="preserve"> Источники и объёмы финансирования подпрограммы.</w:t>
            </w:r>
          </w:p>
        </w:tc>
        <w:tc>
          <w:tcPr>
            <w:tcW w:w="1183" w:type="pct"/>
            <w:gridSpan w:val="2"/>
          </w:tcPr>
          <w:p w:rsidR="009E1132" w:rsidRPr="00342A82" w:rsidRDefault="009E1132"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AA48AD" w:rsidRPr="00342A82">
              <w:rPr>
                <w:rFonts w:ascii="Times New Roman" w:hAnsi="Times New Roman" w:cs="Times New Roman"/>
                <w:sz w:val="24"/>
                <w:szCs w:val="24"/>
              </w:rPr>
              <w:t>3</w:t>
            </w:r>
            <w:r w:rsidRPr="00342A82">
              <w:rPr>
                <w:rFonts w:ascii="Times New Roman" w:hAnsi="Times New Roman" w:cs="Times New Roman"/>
                <w:sz w:val="24"/>
                <w:szCs w:val="24"/>
              </w:rPr>
              <w:t xml:space="preserve"> год</w:t>
            </w:r>
          </w:p>
        </w:tc>
        <w:tc>
          <w:tcPr>
            <w:tcW w:w="1144" w:type="pct"/>
          </w:tcPr>
          <w:p w:rsidR="009E1132" w:rsidRPr="00342A82" w:rsidRDefault="009E1132"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AA48AD" w:rsidRPr="00342A82">
              <w:rPr>
                <w:rFonts w:ascii="Times New Roman" w:hAnsi="Times New Roman" w:cs="Times New Roman"/>
                <w:sz w:val="24"/>
                <w:szCs w:val="24"/>
              </w:rPr>
              <w:t>4</w:t>
            </w:r>
            <w:r w:rsidRPr="00342A82">
              <w:rPr>
                <w:rFonts w:ascii="Times New Roman" w:hAnsi="Times New Roman" w:cs="Times New Roman"/>
                <w:sz w:val="24"/>
                <w:szCs w:val="24"/>
              </w:rPr>
              <w:t xml:space="preserve"> год</w:t>
            </w:r>
          </w:p>
        </w:tc>
        <w:tc>
          <w:tcPr>
            <w:tcW w:w="1147" w:type="pct"/>
          </w:tcPr>
          <w:p w:rsidR="009E1132" w:rsidRPr="00342A82" w:rsidRDefault="009E1132"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AA48AD" w:rsidRPr="00342A82">
              <w:rPr>
                <w:rFonts w:ascii="Times New Roman" w:hAnsi="Times New Roman" w:cs="Times New Roman"/>
                <w:sz w:val="24"/>
                <w:szCs w:val="24"/>
              </w:rPr>
              <w:t>5</w:t>
            </w:r>
            <w:r w:rsidRPr="00342A82">
              <w:rPr>
                <w:rFonts w:ascii="Times New Roman" w:hAnsi="Times New Roman" w:cs="Times New Roman"/>
                <w:sz w:val="24"/>
                <w:szCs w:val="24"/>
              </w:rPr>
              <w:t xml:space="preserve"> год</w:t>
            </w:r>
          </w:p>
        </w:tc>
      </w:tr>
      <w:tr w:rsidR="009E1132" w:rsidRPr="00342A82" w:rsidTr="00FF61BB">
        <w:trPr>
          <w:trHeight w:val="275"/>
        </w:trPr>
        <w:tc>
          <w:tcPr>
            <w:tcW w:w="248" w:type="pct"/>
            <w:vMerge/>
          </w:tcPr>
          <w:p w:rsidR="009E1132" w:rsidRPr="00342A82" w:rsidRDefault="009E1132" w:rsidP="00342A82">
            <w:pPr>
              <w:pStyle w:val="ConsPlusNormal"/>
              <w:jc w:val="center"/>
              <w:rPr>
                <w:rFonts w:ascii="Times New Roman" w:hAnsi="Times New Roman" w:cs="Times New Roman"/>
                <w:sz w:val="24"/>
                <w:szCs w:val="24"/>
              </w:rPr>
            </w:pPr>
          </w:p>
        </w:tc>
        <w:tc>
          <w:tcPr>
            <w:tcW w:w="1278" w:type="pct"/>
            <w:vMerge/>
          </w:tcPr>
          <w:p w:rsidR="009E1132" w:rsidRPr="00342A82" w:rsidRDefault="009E1132" w:rsidP="00342A82">
            <w:pPr>
              <w:pStyle w:val="ConsPlusNormal"/>
              <w:rPr>
                <w:rFonts w:ascii="Times New Roman" w:hAnsi="Times New Roman" w:cs="Times New Roman"/>
                <w:sz w:val="24"/>
                <w:szCs w:val="24"/>
              </w:rPr>
            </w:pPr>
          </w:p>
        </w:tc>
        <w:tc>
          <w:tcPr>
            <w:tcW w:w="1183" w:type="pct"/>
            <w:gridSpan w:val="2"/>
          </w:tcPr>
          <w:p w:rsidR="009E1132" w:rsidRPr="00342A82" w:rsidRDefault="00AA48AD"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Бюджет МО Морской</w:t>
            </w:r>
          </w:p>
        </w:tc>
        <w:tc>
          <w:tcPr>
            <w:tcW w:w="1144" w:type="pct"/>
          </w:tcPr>
          <w:p w:rsidR="009E1132" w:rsidRPr="00342A82" w:rsidRDefault="00AA48AD"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Бюджет МО Морской</w:t>
            </w:r>
          </w:p>
        </w:tc>
        <w:tc>
          <w:tcPr>
            <w:tcW w:w="1147" w:type="pct"/>
          </w:tcPr>
          <w:p w:rsidR="009E1132" w:rsidRPr="00342A82" w:rsidRDefault="00AA48AD"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 xml:space="preserve">Бюджет МО Морской </w:t>
            </w:r>
          </w:p>
        </w:tc>
      </w:tr>
      <w:tr w:rsidR="009E1132" w:rsidRPr="00342A82" w:rsidTr="00FF61BB">
        <w:trPr>
          <w:trHeight w:val="275"/>
        </w:trPr>
        <w:tc>
          <w:tcPr>
            <w:tcW w:w="248" w:type="pct"/>
            <w:vMerge/>
          </w:tcPr>
          <w:p w:rsidR="009E1132" w:rsidRPr="00342A82" w:rsidRDefault="009E1132" w:rsidP="00342A82">
            <w:pPr>
              <w:pStyle w:val="ConsPlusNormal"/>
              <w:jc w:val="center"/>
              <w:rPr>
                <w:rFonts w:ascii="Times New Roman" w:hAnsi="Times New Roman" w:cs="Times New Roman"/>
                <w:sz w:val="24"/>
                <w:szCs w:val="24"/>
              </w:rPr>
            </w:pPr>
          </w:p>
        </w:tc>
        <w:tc>
          <w:tcPr>
            <w:tcW w:w="1278" w:type="pct"/>
            <w:vMerge/>
          </w:tcPr>
          <w:p w:rsidR="009E1132" w:rsidRPr="00342A82" w:rsidRDefault="009E1132" w:rsidP="00342A82">
            <w:pPr>
              <w:pStyle w:val="ConsPlusNormal"/>
              <w:rPr>
                <w:rFonts w:ascii="Times New Roman" w:hAnsi="Times New Roman" w:cs="Times New Roman"/>
                <w:sz w:val="24"/>
                <w:szCs w:val="24"/>
              </w:rPr>
            </w:pPr>
          </w:p>
        </w:tc>
        <w:tc>
          <w:tcPr>
            <w:tcW w:w="1183" w:type="pct"/>
            <w:gridSpan w:val="2"/>
          </w:tcPr>
          <w:p w:rsidR="009E1132" w:rsidRPr="00342A82" w:rsidRDefault="00AA48AD" w:rsidP="00342A82">
            <w:pPr>
              <w:spacing w:after="0" w:line="240" w:lineRule="auto"/>
              <w:rPr>
                <w:rFonts w:ascii="Times New Roman" w:hAnsi="Times New Roman" w:cs="Times New Roman"/>
                <w:sz w:val="24"/>
                <w:szCs w:val="24"/>
              </w:rPr>
            </w:pPr>
            <w:r w:rsidRPr="00342A82">
              <w:rPr>
                <w:rFonts w:ascii="Times New Roman" w:hAnsi="Times New Roman" w:cs="Times New Roman"/>
                <w:sz w:val="24"/>
                <w:szCs w:val="24"/>
              </w:rPr>
              <w:t>146,4 тыс. руб.</w:t>
            </w:r>
          </w:p>
        </w:tc>
        <w:tc>
          <w:tcPr>
            <w:tcW w:w="1144" w:type="pct"/>
          </w:tcPr>
          <w:p w:rsidR="009E1132" w:rsidRPr="00342A82" w:rsidRDefault="00AA48AD" w:rsidP="00342A82">
            <w:pPr>
              <w:spacing w:after="0" w:line="240" w:lineRule="auto"/>
              <w:rPr>
                <w:rFonts w:ascii="Times New Roman" w:hAnsi="Times New Roman" w:cs="Times New Roman"/>
                <w:sz w:val="24"/>
                <w:szCs w:val="24"/>
              </w:rPr>
            </w:pPr>
            <w:r w:rsidRPr="00342A82">
              <w:rPr>
                <w:rFonts w:ascii="Times New Roman" w:hAnsi="Times New Roman" w:cs="Times New Roman"/>
                <w:sz w:val="24"/>
                <w:szCs w:val="24"/>
              </w:rPr>
              <w:t>132,5 тыс. руб.</w:t>
            </w:r>
          </w:p>
        </w:tc>
        <w:tc>
          <w:tcPr>
            <w:tcW w:w="1147" w:type="pct"/>
          </w:tcPr>
          <w:p w:rsidR="009E1132" w:rsidRPr="00342A82" w:rsidRDefault="00AA48AD" w:rsidP="00342A82">
            <w:pPr>
              <w:spacing w:after="0" w:line="240" w:lineRule="auto"/>
              <w:rPr>
                <w:rFonts w:ascii="Times New Roman" w:hAnsi="Times New Roman" w:cs="Times New Roman"/>
                <w:sz w:val="24"/>
                <w:szCs w:val="24"/>
              </w:rPr>
            </w:pPr>
            <w:r w:rsidRPr="00342A82">
              <w:rPr>
                <w:rFonts w:ascii="Times New Roman" w:hAnsi="Times New Roman" w:cs="Times New Roman"/>
                <w:sz w:val="24"/>
                <w:szCs w:val="24"/>
              </w:rPr>
              <w:t>123,6 тыс. руб.</w:t>
            </w:r>
          </w:p>
        </w:tc>
      </w:tr>
      <w:tr w:rsidR="00910876" w:rsidRPr="00342A82" w:rsidTr="00FF61BB">
        <w:trPr>
          <w:trHeight w:val="135"/>
        </w:trPr>
        <w:tc>
          <w:tcPr>
            <w:tcW w:w="248" w:type="pct"/>
            <w:vMerge w:val="restart"/>
          </w:tcPr>
          <w:p w:rsidR="00910876" w:rsidRPr="00342A82" w:rsidRDefault="00910876"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13</w:t>
            </w:r>
          </w:p>
        </w:tc>
        <w:tc>
          <w:tcPr>
            <w:tcW w:w="1278" w:type="pct"/>
            <w:vMerge w:val="restart"/>
          </w:tcPr>
          <w:p w:rsidR="00910876" w:rsidRPr="00342A82" w:rsidRDefault="00910876"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Источники и объёмы финансирования основных мероприятий</w:t>
            </w:r>
          </w:p>
        </w:tc>
        <w:tc>
          <w:tcPr>
            <w:tcW w:w="163" w:type="pct"/>
          </w:tcPr>
          <w:p w:rsidR="00910876" w:rsidRPr="00342A82" w:rsidRDefault="00910876"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1.</w:t>
            </w:r>
          </w:p>
        </w:tc>
        <w:tc>
          <w:tcPr>
            <w:tcW w:w="3311" w:type="pct"/>
            <w:gridSpan w:val="3"/>
          </w:tcPr>
          <w:p w:rsidR="00B20EDC" w:rsidRPr="00342A82" w:rsidRDefault="00B20EDC" w:rsidP="00342A82">
            <w:pPr>
              <w:spacing w:after="0" w:line="240" w:lineRule="auto"/>
              <w:jc w:val="both"/>
              <w:rPr>
                <w:rFonts w:ascii="Times New Roman" w:hAnsi="Times New Roman" w:cs="Times New Roman"/>
                <w:sz w:val="24"/>
                <w:szCs w:val="24"/>
              </w:rPr>
            </w:pPr>
            <w:r w:rsidRPr="00342A82">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для муниципальной службы</w:t>
            </w:r>
          </w:p>
        </w:tc>
      </w:tr>
      <w:tr w:rsidR="00910876" w:rsidRPr="00342A82" w:rsidTr="00FF61BB">
        <w:trPr>
          <w:trHeight w:val="135"/>
        </w:trPr>
        <w:tc>
          <w:tcPr>
            <w:tcW w:w="248" w:type="pct"/>
            <w:vMerge/>
          </w:tcPr>
          <w:p w:rsidR="00910876" w:rsidRPr="00342A82" w:rsidRDefault="00910876" w:rsidP="00342A82">
            <w:pPr>
              <w:pStyle w:val="ConsPlusNormal"/>
              <w:jc w:val="center"/>
              <w:rPr>
                <w:rFonts w:ascii="Times New Roman" w:hAnsi="Times New Roman" w:cs="Times New Roman"/>
                <w:sz w:val="24"/>
                <w:szCs w:val="24"/>
              </w:rPr>
            </w:pPr>
          </w:p>
        </w:tc>
        <w:tc>
          <w:tcPr>
            <w:tcW w:w="1278" w:type="pct"/>
            <w:vMerge/>
          </w:tcPr>
          <w:p w:rsidR="00910876" w:rsidRPr="00342A82" w:rsidRDefault="00910876" w:rsidP="00342A82">
            <w:pPr>
              <w:pStyle w:val="ConsPlusNormal"/>
              <w:rPr>
                <w:rFonts w:ascii="Times New Roman" w:hAnsi="Times New Roman" w:cs="Times New Roman"/>
                <w:sz w:val="24"/>
                <w:szCs w:val="24"/>
              </w:rPr>
            </w:pPr>
          </w:p>
        </w:tc>
        <w:tc>
          <w:tcPr>
            <w:tcW w:w="1183" w:type="pct"/>
            <w:gridSpan w:val="2"/>
          </w:tcPr>
          <w:p w:rsidR="00910876" w:rsidRPr="00342A82" w:rsidRDefault="00910876"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E04CEB" w:rsidRPr="00342A82">
              <w:rPr>
                <w:rFonts w:ascii="Times New Roman" w:hAnsi="Times New Roman" w:cs="Times New Roman"/>
                <w:sz w:val="24"/>
                <w:szCs w:val="24"/>
              </w:rPr>
              <w:t>3</w:t>
            </w:r>
            <w:r w:rsidRPr="00342A82">
              <w:rPr>
                <w:rFonts w:ascii="Times New Roman" w:hAnsi="Times New Roman" w:cs="Times New Roman"/>
                <w:sz w:val="24"/>
                <w:szCs w:val="24"/>
              </w:rPr>
              <w:t xml:space="preserve"> год</w:t>
            </w:r>
          </w:p>
        </w:tc>
        <w:tc>
          <w:tcPr>
            <w:tcW w:w="1144" w:type="pct"/>
          </w:tcPr>
          <w:p w:rsidR="00910876" w:rsidRPr="00342A82" w:rsidRDefault="00910876"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E04CEB" w:rsidRPr="00342A82">
              <w:rPr>
                <w:rFonts w:ascii="Times New Roman" w:hAnsi="Times New Roman" w:cs="Times New Roman"/>
                <w:sz w:val="24"/>
                <w:szCs w:val="24"/>
              </w:rPr>
              <w:t>4</w:t>
            </w:r>
            <w:r w:rsidRPr="00342A82">
              <w:rPr>
                <w:rFonts w:ascii="Times New Roman" w:hAnsi="Times New Roman" w:cs="Times New Roman"/>
                <w:sz w:val="24"/>
                <w:szCs w:val="24"/>
              </w:rPr>
              <w:t xml:space="preserve"> год</w:t>
            </w:r>
          </w:p>
        </w:tc>
        <w:tc>
          <w:tcPr>
            <w:tcW w:w="1147" w:type="pct"/>
          </w:tcPr>
          <w:p w:rsidR="00910876" w:rsidRPr="00342A82" w:rsidRDefault="00910876"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E04CEB" w:rsidRPr="00342A82">
              <w:rPr>
                <w:rFonts w:ascii="Times New Roman" w:hAnsi="Times New Roman" w:cs="Times New Roman"/>
                <w:sz w:val="24"/>
                <w:szCs w:val="24"/>
              </w:rPr>
              <w:t>5</w:t>
            </w:r>
            <w:r w:rsidRPr="00342A82">
              <w:rPr>
                <w:rFonts w:ascii="Times New Roman" w:hAnsi="Times New Roman" w:cs="Times New Roman"/>
                <w:sz w:val="24"/>
                <w:szCs w:val="24"/>
              </w:rPr>
              <w:t xml:space="preserve"> год</w:t>
            </w:r>
          </w:p>
        </w:tc>
      </w:tr>
      <w:tr w:rsidR="00B20EDC" w:rsidRPr="00342A82" w:rsidTr="00FF61BB">
        <w:trPr>
          <w:trHeight w:val="275"/>
        </w:trPr>
        <w:tc>
          <w:tcPr>
            <w:tcW w:w="248" w:type="pct"/>
            <w:vMerge/>
          </w:tcPr>
          <w:p w:rsidR="00B20EDC" w:rsidRPr="00342A82" w:rsidRDefault="00B20EDC" w:rsidP="00342A82">
            <w:pPr>
              <w:pStyle w:val="ConsPlusNormal"/>
              <w:jc w:val="center"/>
              <w:rPr>
                <w:rFonts w:ascii="Times New Roman" w:hAnsi="Times New Roman" w:cs="Times New Roman"/>
                <w:sz w:val="24"/>
                <w:szCs w:val="24"/>
              </w:rPr>
            </w:pPr>
          </w:p>
        </w:tc>
        <w:tc>
          <w:tcPr>
            <w:tcW w:w="1278" w:type="pct"/>
            <w:vMerge/>
          </w:tcPr>
          <w:p w:rsidR="00B20EDC" w:rsidRPr="00342A82" w:rsidRDefault="00B20EDC" w:rsidP="00342A82">
            <w:pPr>
              <w:pStyle w:val="ConsPlusNormal"/>
              <w:rPr>
                <w:rFonts w:ascii="Times New Roman" w:hAnsi="Times New Roman" w:cs="Times New Roman"/>
                <w:sz w:val="24"/>
                <w:szCs w:val="24"/>
              </w:rPr>
            </w:pPr>
          </w:p>
        </w:tc>
        <w:tc>
          <w:tcPr>
            <w:tcW w:w="1183" w:type="pct"/>
            <w:gridSpan w:val="2"/>
          </w:tcPr>
          <w:p w:rsidR="00B20EDC" w:rsidRPr="00342A82" w:rsidRDefault="00B20EDC"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Бюджет МО Морской</w:t>
            </w:r>
          </w:p>
        </w:tc>
        <w:tc>
          <w:tcPr>
            <w:tcW w:w="1144" w:type="pct"/>
          </w:tcPr>
          <w:p w:rsidR="00B20EDC" w:rsidRPr="00342A82" w:rsidRDefault="00B20EDC"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Бюджет МО Морской</w:t>
            </w:r>
          </w:p>
        </w:tc>
        <w:tc>
          <w:tcPr>
            <w:tcW w:w="1147" w:type="pct"/>
          </w:tcPr>
          <w:p w:rsidR="00B20EDC" w:rsidRPr="00342A82" w:rsidRDefault="00B20EDC"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 xml:space="preserve">Бюджет МО Морской </w:t>
            </w:r>
          </w:p>
        </w:tc>
      </w:tr>
      <w:tr w:rsidR="00910876" w:rsidRPr="00342A82" w:rsidTr="00FF61BB">
        <w:trPr>
          <w:trHeight w:val="275"/>
        </w:trPr>
        <w:tc>
          <w:tcPr>
            <w:tcW w:w="248" w:type="pct"/>
            <w:vMerge/>
          </w:tcPr>
          <w:p w:rsidR="00910876" w:rsidRPr="00342A82" w:rsidRDefault="00910876" w:rsidP="00342A82">
            <w:pPr>
              <w:pStyle w:val="ConsPlusNormal"/>
              <w:jc w:val="center"/>
              <w:rPr>
                <w:rFonts w:ascii="Times New Roman" w:hAnsi="Times New Roman" w:cs="Times New Roman"/>
                <w:sz w:val="24"/>
                <w:szCs w:val="24"/>
              </w:rPr>
            </w:pPr>
          </w:p>
        </w:tc>
        <w:tc>
          <w:tcPr>
            <w:tcW w:w="1278" w:type="pct"/>
            <w:vMerge/>
          </w:tcPr>
          <w:p w:rsidR="00910876" w:rsidRPr="00342A82" w:rsidRDefault="00910876" w:rsidP="00342A82">
            <w:pPr>
              <w:pStyle w:val="ConsPlusNormal"/>
              <w:rPr>
                <w:rFonts w:ascii="Times New Roman" w:hAnsi="Times New Roman" w:cs="Times New Roman"/>
                <w:sz w:val="24"/>
                <w:szCs w:val="24"/>
              </w:rPr>
            </w:pPr>
          </w:p>
        </w:tc>
        <w:tc>
          <w:tcPr>
            <w:tcW w:w="1183" w:type="pct"/>
            <w:gridSpan w:val="2"/>
          </w:tcPr>
          <w:p w:rsidR="00910876" w:rsidRPr="00342A82" w:rsidRDefault="006808BB"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59,6</w:t>
            </w:r>
            <w:r w:rsidR="00633A0B" w:rsidRPr="00342A82">
              <w:rPr>
                <w:rFonts w:ascii="Times New Roman" w:hAnsi="Times New Roman" w:cs="Times New Roman"/>
                <w:sz w:val="24"/>
                <w:szCs w:val="24"/>
              </w:rPr>
              <w:t xml:space="preserve"> тыс. руб.</w:t>
            </w:r>
          </w:p>
        </w:tc>
        <w:tc>
          <w:tcPr>
            <w:tcW w:w="1144" w:type="pct"/>
          </w:tcPr>
          <w:p w:rsidR="00910876" w:rsidRPr="00342A82" w:rsidRDefault="006808BB"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41,5</w:t>
            </w:r>
            <w:r w:rsidR="00633A0B" w:rsidRPr="00342A82">
              <w:rPr>
                <w:rFonts w:ascii="Times New Roman" w:hAnsi="Times New Roman" w:cs="Times New Roman"/>
                <w:sz w:val="24"/>
                <w:szCs w:val="24"/>
              </w:rPr>
              <w:t xml:space="preserve"> тыс. руб.</w:t>
            </w:r>
          </w:p>
        </w:tc>
        <w:tc>
          <w:tcPr>
            <w:tcW w:w="1147" w:type="pct"/>
          </w:tcPr>
          <w:p w:rsidR="00910876" w:rsidRPr="00342A82" w:rsidRDefault="006808BB"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28,5</w:t>
            </w:r>
            <w:r w:rsidR="00633A0B" w:rsidRPr="00342A82">
              <w:rPr>
                <w:rFonts w:ascii="Times New Roman" w:hAnsi="Times New Roman" w:cs="Times New Roman"/>
                <w:sz w:val="24"/>
                <w:szCs w:val="24"/>
              </w:rPr>
              <w:t xml:space="preserve"> тыс. руб.</w:t>
            </w:r>
          </w:p>
        </w:tc>
      </w:tr>
      <w:tr w:rsidR="00910876" w:rsidRPr="00342A82" w:rsidTr="00FF61BB">
        <w:trPr>
          <w:trHeight w:val="275"/>
        </w:trPr>
        <w:tc>
          <w:tcPr>
            <w:tcW w:w="248" w:type="pct"/>
            <w:vMerge/>
          </w:tcPr>
          <w:p w:rsidR="00910876" w:rsidRPr="00342A82" w:rsidRDefault="00910876" w:rsidP="00342A82">
            <w:pPr>
              <w:pStyle w:val="ConsPlusNormal"/>
              <w:jc w:val="center"/>
              <w:rPr>
                <w:rFonts w:ascii="Times New Roman" w:hAnsi="Times New Roman" w:cs="Times New Roman"/>
                <w:sz w:val="24"/>
                <w:szCs w:val="24"/>
              </w:rPr>
            </w:pPr>
          </w:p>
        </w:tc>
        <w:tc>
          <w:tcPr>
            <w:tcW w:w="1278" w:type="pct"/>
            <w:vMerge/>
          </w:tcPr>
          <w:p w:rsidR="00910876" w:rsidRPr="00342A82" w:rsidRDefault="00910876" w:rsidP="00342A82">
            <w:pPr>
              <w:pStyle w:val="ConsPlusNormal"/>
              <w:rPr>
                <w:rFonts w:ascii="Times New Roman" w:hAnsi="Times New Roman" w:cs="Times New Roman"/>
                <w:sz w:val="24"/>
                <w:szCs w:val="24"/>
              </w:rPr>
            </w:pPr>
          </w:p>
        </w:tc>
        <w:tc>
          <w:tcPr>
            <w:tcW w:w="163" w:type="pct"/>
          </w:tcPr>
          <w:p w:rsidR="00910876" w:rsidRPr="00342A82" w:rsidRDefault="00910876"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2.</w:t>
            </w:r>
          </w:p>
        </w:tc>
        <w:tc>
          <w:tcPr>
            <w:tcW w:w="3311" w:type="pct"/>
            <w:gridSpan w:val="3"/>
          </w:tcPr>
          <w:p w:rsidR="00910876" w:rsidRPr="00342A82" w:rsidRDefault="00E9757C"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Формирование архивных фондов органов местного самоуправления, муниципальных предприятий и учреждений</w:t>
            </w:r>
          </w:p>
        </w:tc>
      </w:tr>
      <w:tr w:rsidR="00910876" w:rsidRPr="00342A82" w:rsidTr="00FF61BB">
        <w:trPr>
          <w:trHeight w:val="275"/>
        </w:trPr>
        <w:tc>
          <w:tcPr>
            <w:tcW w:w="248" w:type="pct"/>
            <w:vMerge/>
          </w:tcPr>
          <w:p w:rsidR="00910876" w:rsidRPr="00342A82" w:rsidRDefault="00910876" w:rsidP="00342A82">
            <w:pPr>
              <w:pStyle w:val="ConsPlusNormal"/>
              <w:jc w:val="center"/>
              <w:rPr>
                <w:rFonts w:ascii="Times New Roman" w:hAnsi="Times New Roman" w:cs="Times New Roman"/>
                <w:sz w:val="24"/>
                <w:szCs w:val="24"/>
              </w:rPr>
            </w:pPr>
          </w:p>
        </w:tc>
        <w:tc>
          <w:tcPr>
            <w:tcW w:w="1278" w:type="pct"/>
            <w:vMerge/>
          </w:tcPr>
          <w:p w:rsidR="00910876" w:rsidRPr="00342A82" w:rsidRDefault="00910876" w:rsidP="00342A82">
            <w:pPr>
              <w:pStyle w:val="ConsPlusNormal"/>
              <w:rPr>
                <w:rFonts w:ascii="Times New Roman" w:hAnsi="Times New Roman" w:cs="Times New Roman"/>
                <w:sz w:val="24"/>
                <w:szCs w:val="24"/>
              </w:rPr>
            </w:pPr>
          </w:p>
        </w:tc>
        <w:tc>
          <w:tcPr>
            <w:tcW w:w="1183" w:type="pct"/>
            <w:gridSpan w:val="2"/>
          </w:tcPr>
          <w:p w:rsidR="00910876" w:rsidRPr="00342A82" w:rsidRDefault="00910876"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BF6421" w:rsidRPr="00342A82">
              <w:rPr>
                <w:rFonts w:ascii="Times New Roman" w:hAnsi="Times New Roman" w:cs="Times New Roman"/>
                <w:sz w:val="24"/>
                <w:szCs w:val="24"/>
              </w:rPr>
              <w:t>3</w:t>
            </w:r>
            <w:r w:rsidRPr="00342A82">
              <w:rPr>
                <w:rFonts w:ascii="Times New Roman" w:hAnsi="Times New Roman" w:cs="Times New Roman"/>
                <w:sz w:val="24"/>
                <w:szCs w:val="24"/>
              </w:rPr>
              <w:t xml:space="preserve"> год</w:t>
            </w:r>
          </w:p>
        </w:tc>
        <w:tc>
          <w:tcPr>
            <w:tcW w:w="1144" w:type="pct"/>
          </w:tcPr>
          <w:p w:rsidR="00910876" w:rsidRPr="00342A82" w:rsidRDefault="00910876"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BF6421" w:rsidRPr="00342A82">
              <w:rPr>
                <w:rFonts w:ascii="Times New Roman" w:hAnsi="Times New Roman" w:cs="Times New Roman"/>
                <w:sz w:val="24"/>
                <w:szCs w:val="24"/>
              </w:rPr>
              <w:t>4</w:t>
            </w:r>
            <w:r w:rsidRPr="00342A82">
              <w:rPr>
                <w:rFonts w:ascii="Times New Roman" w:hAnsi="Times New Roman" w:cs="Times New Roman"/>
                <w:sz w:val="24"/>
                <w:szCs w:val="24"/>
              </w:rPr>
              <w:t xml:space="preserve"> год</w:t>
            </w:r>
          </w:p>
        </w:tc>
        <w:tc>
          <w:tcPr>
            <w:tcW w:w="1147" w:type="pct"/>
          </w:tcPr>
          <w:p w:rsidR="00910876" w:rsidRPr="00342A82" w:rsidRDefault="00910876"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202</w:t>
            </w:r>
            <w:r w:rsidR="00BF6421" w:rsidRPr="00342A82">
              <w:rPr>
                <w:rFonts w:ascii="Times New Roman" w:hAnsi="Times New Roman" w:cs="Times New Roman"/>
                <w:sz w:val="24"/>
                <w:szCs w:val="24"/>
              </w:rPr>
              <w:t>5</w:t>
            </w:r>
            <w:r w:rsidRPr="00342A82">
              <w:rPr>
                <w:rFonts w:ascii="Times New Roman" w:hAnsi="Times New Roman" w:cs="Times New Roman"/>
                <w:sz w:val="24"/>
                <w:szCs w:val="24"/>
              </w:rPr>
              <w:t xml:space="preserve"> год</w:t>
            </w:r>
          </w:p>
        </w:tc>
      </w:tr>
      <w:tr w:rsidR="00633A0B" w:rsidRPr="00342A82" w:rsidTr="00910876">
        <w:trPr>
          <w:trHeight w:val="135"/>
        </w:trPr>
        <w:tc>
          <w:tcPr>
            <w:tcW w:w="248" w:type="pct"/>
            <w:vMerge/>
          </w:tcPr>
          <w:p w:rsidR="00633A0B" w:rsidRPr="00342A82" w:rsidRDefault="00633A0B" w:rsidP="00342A82">
            <w:pPr>
              <w:pStyle w:val="ConsPlusNormal"/>
              <w:jc w:val="center"/>
              <w:rPr>
                <w:rFonts w:ascii="Times New Roman" w:hAnsi="Times New Roman" w:cs="Times New Roman"/>
                <w:sz w:val="24"/>
                <w:szCs w:val="24"/>
              </w:rPr>
            </w:pPr>
          </w:p>
        </w:tc>
        <w:tc>
          <w:tcPr>
            <w:tcW w:w="1278" w:type="pct"/>
            <w:vMerge/>
          </w:tcPr>
          <w:p w:rsidR="00633A0B" w:rsidRPr="00342A82" w:rsidRDefault="00633A0B" w:rsidP="00342A82">
            <w:pPr>
              <w:pStyle w:val="ConsPlusNormal"/>
              <w:rPr>
                <w:rFonts w:ascii="Times New Roman" w:hAnsi="Times New Roman" w:cs="Times New Roman"/>
                <w:sz w:val="24"/>
                <w:szCs w:val="24"/>
              </w:rPr>
            </w:pPr>
          </w:p>
        </w:tc>
        <w:tc>
          <w:tcPr>
            <w:tcW w:w="1183" w:type="pct"/>
            <w:gridSpan w:val="2"/>
          </w:tcPr>
          <w:p w:rsidR="00633A0B" w:rsidRPr="00342A82" w:rsidRDefault="00633A0B"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Бюджет МО Морской</w:t>
            </w:r>
          </w:p>
        </w:tc>
        <w:tc>
          <w:tcPr>
            <w:tcW w:w="1144" w:type="pct"/>
          </w:tcPr>
          <w:p w:rsidR="00633A0B" w:rsidRPr="00342A82" w:rsidRDefault="00633A0B"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Бюджет МО Морской</w:t>
            </w:r>
          </w:p>
        </w:tc>
        <w:tc>
          <w:tcPr>
            <w:tcW w:w="1147" w:type="pct"/>
          </w:tcPr>
          <w:p w:rsidR="00633A0B" w:rsidRPr="00342A82" w:rsidRDefault="00633A0B" w:rsidP="00342A82">
            <w:pPr>
              <w:spacing w:after="0" w:line="240" w:lineRule="auto"/>
              <w:jc w:val="center"/>
              <w:rPr>
                <w:rFonts w:ascii="Times New Roman" w:hAnsi="Times New Roman" w:cs="Times New Roman"/>
                <w:sz w:val="24"/>
                <w:szCs w:val="24"/>
              </w:rPr>
            </w:pPr>
            <w:r w:rsidRPr="00342A82">
              <w:rPr>
                <w:rFonts w:ascii="Times New Roman" w:hAnsi="Times New Roman" w:cs="Times New Roman"/>
                <w:sz w:val="24"/>
                <w:szCs w:val="24"/>
              </w:rPr>
              <w:t xml:space="preserve">Бюджет МО Морской </w:t>
            </w:r>
          </w:p>
        </w:tc>
      </w:tr>
      <w:tr w:rsidR="00910876" w:rsidRPr="00342A82" w:rsidTr="00FF61BB">
        <w:trPr>
          <w:trHeight w:val="135"/>
        </w:trPr>
        <w:tc>
          <w:tcPr>
            <w:tcW w:w="248" w:type="pct"/>
            <w:vMerge/>
          </w:tcPr>
          <w:p w:rsidR="00910876" w:rsidRPr="00342A82" w:rsidRDefault="00910876" w:rsidP="00342A82">
            <w:pPr>
              <w:pStyle w:val="ConsPlusNormal"/>
              <w:jc w:val="center"/>
              <w:rPr>
                <w:rFonts w:ascii="Times New Roman" w:hAnsi="Times New Roman" w:cs="Times New Roman"/>
                <w:sz w:val="24"/>
                <w:szCs w:val="24"/>
              </w:rPr>
            </w:pPr>
          </w:p>
        </w:tc>
        <w:tc>
          <w:tcPr>
            <w:tcW w:w="1278" w:type="pct"/>
            <w:vMerge/>
          </w:tcPr>
          <w:p w:rsidR="00910876" w:rsidRPr="00342A82" w:rsidRDefault="00910876" w:rsidP="00342A82">
            <w:pPr>
              <w:pStyle w:val="ConsPlusNormal"/>
              <w:rPr>
                <w:rFonts w:ascii="Times New Roman" w:hAnsi="Times New Roman" w:cs="Times New Roman"/>
                <w:sz w:val="24"/>
                <w:szCs w:val="24"/>
              </w:rPr>
            </w:pPr>
          </w:p>
        </w:tc>
        <w:tc>
          <w:tcPr>
            <w:tcW w:w="1183" w:type="pct"/>
            <w:gridSpan w:val="2"/>
          </w:tcPr>
          <w:p w:rsidR="00910876" w:rsidRPr="00342A82" w:rsidRDefault="00633A0B"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86,8 тыс. руб.</w:t>
            </w:r>
          </w:p>
        </w:tc>
        <w:tc>
          <w:tcPr>
            <w:tcW w:w="1144" w:type="pct"/>
          </w:tcPr>
          <w:p w:rsidR="00910876" w:rsidRPr="00342A82" w:rsidRDefault="00633A0B"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91,0 тыс. руб.</w:t>
            </w:r>
          </w:p>
        </w:tc>
        <w:tc>
          <w:tcPr>
            <w:tcW w:w="1147" w:type="pct"/>
          </w:tcPr>
          <w:p w:rsidR="00910876" w:rsidRPr="00342A82" w:rsidRDefault="00633A0B"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95,1 тыс. руб.</w:t>
            </w:r>
          </w:p>
        </w:tc>
      </w:tr>
      <w:tr w:rsidR="00FF61BB" w:rsidRPr="00342A82" w:rsidTr="00C1626C">
        <w:trPr>
          <w:trHeight w:val="1731"/>
        </w:trPr>
        <w:tc>
          <w:tcPr>
            <w:tcW w:w="248" w:type="pct"/>
          </w:tcPr>
          <w:p w:rsidR="00FF61BB" w:rsidRPr="00342A82" w:rsidRDefault="000E2C5D" w:rsidP="00342A82">
            <w:pPr>
              <w:pStyle w:val="ConsPlusNormal"/>
              <w:jc w:val="center"/>
              <w:rPr>
                <w:rFonts w:ascii="Times New Roman" w:hAnsi="Times New Roman" w:cs="Times New Roman"/>
                <w:sz w:val="24"/>
                <w:szCs w:val="24"/>
              </w:rPr>
            </w:pPr>
            <w:r w:rsidRPr="00342A82">
              <w:rPr>
                <w:rFonts w:ascii="Times New Roman" w:hAnsi="Times New Roman" w:cs="Times New Roman"/>
                <w:sz w:val="24"/>
                <w:szCs w:val="24"/>
              </w:rPr>
              <w:t>14</w:t>
            </w:r>
          </w:p>
        </w:tc>
        <w:tc>
          <w:tcPr>
            <w:tcW w:w="1278" w:type="pct"/>
          </w:tcPr>
          <w:p w:rsidR="00FF61BB" w:rsidRPr="00342A82" w:rsidRDefault="00FF61BB" w:rsidP="00342A82">
            <w:pPr>
              <w:pStyle w:val="ConsPlusNormal"/>
              <w:rPr>
                <w:rFonts w:ascii="Times New Roman" w:hAnsi="Times New Roman" w:cs="Times New Roman"/>
                <w:sz w:val="24"/>
                <w:szCs w:val="24"/>
              </w:rPr>
            </w:pPr>
            <w:r w:rsidRPr="00342A82">
              <w:rPr>
                <w:rFonts w:ascii="Times New Roman" w:hAnsi="Times New Roman" w:cs="Times New Roman"/>
                <w:sz w:val="24"/>
                <w:szCs w:val="24"/>
              </w:rPr>
              <w:t xml:space="preserve">Ожидаемые результаты реализации </w:t>
            </w:r>
            <w:r w:rsidR="003B5FBC" w:rsidRPr="00342A82">
              <w:rPr>
                <w:rFonts w:ascii="Times New Roman" w:hAnsi="Times New Roman" w:cs="Times New Roman"/>
                <w:sz w:val="24"/>
                <w:szCs w:val="24"/>
              </w:rPr>
              <w:t xml:space="preserve">подпрограммы </w:t>
            </w:r>
            <w:r w:rsidRPr="00342A82">
              <w:rPr>
                <w:rFonts w:ascii="Times New Roman" w:hAnsi="Times New Roman" w:cs="Times New Roman"/>
                <w:sz w:val="24"/>
                <w:szCs w:val="24"/>
              </w:rPr>
              <w:t>муниципальной программы</w:t>
            </w:r>
          </w:p>
        </w:tc>
        <w:tc>
          <w:tcPr>
            <w:tcW w:w="3474" w:type="pct"/>
            <w:gridSpan w:val="4"/>
          </w:tcPr>
          <w:p w:rsidR="00C11575" w:rsidRPr="00342A82" w:rsidRDefault="00C11575"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Реализация Подпрограммы позволит:</w:t>
            </w:r>
          </w:p>
          <w:p w:rsidR="00FF41AB" w:rsidRPr="00342A82" w:rsidRDefault="00FF41AB" w:rsidP="00342A82">
            <w:pPr>
              <w:pStyle w:val="ConsPlusNormal"/>
              <w:jc w:val="both"/>
              <w:rPr>
                <w:rFonts w:ascii="Times New Roman" w:hAnsi="Times New Roman" w:cs="Times New Roman"/>
                <w:sz w:val="24"/>
                <w:szCs w:val="24"/>
              </w:rPr>
            </w:pPr>
          </w:p>
          <w:p w:rsidR="00C11575" w:rsidRPr="00342A82" w:rsidRDefault="00C11575"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1. Повысить профессиональный уровень подготовки муниципальных служащих. </w:t>
            </w:r>
          </w:p>
          <w:p w:rsidR="00C11575" w:rsidRPr="00342A82" w:rsidRDefault="00C11575"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1.1. В результате реализации к окончанию 2023 года предполагается повысить квалификацию  муниципальным служащим – 3 человека.</w:t>
            </w:r>
          </w:p>
          <w:p w:rsidR="00C11575" w:rsidRPr="00342A82" w:rsidRDefault="00C11575"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 1.2. В результате реализации к окончанию 2024 года предполагается повысить квалификацию  муниципальным служащим – 3 человека.</w:t>
            </w:r>
          </w:p>
          <w:p w:rsidR="00FF61BB" w:rsidRPr="00342A82" w:rsidRDefault="00C11575"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1.3. В результате реализации к окончанию 2025 года </w:t>
            </w:r>
            <w:r w:rsidRPr="00342A82">
              <w:rPr>
                <w:rFonts w:ascii="Times New Roman" w:hAnsi="Times New Roman" w:cs="Times New Roman"/>
                <w:sz w:val="24"/>
                <w:szCs w:val="24"/>
              </w:rPr>
              <w:lastRenderedPageBreak/>
              <w:t>предполагается повысить квалификацию  муниципальным служащим – 3 человека.</w:t>
            </w:r>
          </w:p>
          <w:p w:rsidR="00FF41AB" w:rsidRPr="00342A82" w:rsidRDefault="00FF41AB" w:rsidP="00342A82">
            <w:pPr>
              <w:pStyle w:val="ConsPlusNormal"/>
              <w:jc w:val="both"/>
              <w:rPr>
                <w:rFonts w:ascii="Times New Roman" w:hAnsi="Times New Roman" w:cs="Times New Roman"/>
                <w:sz w:val="24"/>
                <w:szCs w:val="24"/>
              </w:rPr>
            </w:pPr>
          </w:p>
          <w:p w:rsidR="00896E08" w:rsidRPr="00342A82" w:rsidRDefault="00896E0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2. Обеспечить услови</w:t>
            </w:r>
            <w:r w:rsidR="00C1626C" w:rsidRPr="00342A82">
              <w:rPr>
                <w:rFonts w:ascii="Times New Roman" w:hAnsi="Times New Roman" w:cs="Times New Roman"/>
                <w:sz w:val="24"/>
                <w:szCs w:val="24"/>
              </w:rPr>
              <w:t>я</w:t>
            </w:r>
            <w:r w:rsidRPr="00342A82">
              <w:rPr>
                <w:rFonts w:ascii="Times New Roman" w:hAnsi="Times New Roman" w:cs="Times New Roman"/>
                <w:sz w:val="24"/>
                <w:szCs w:val="24"/>
              </w:rPr>
              <w:t xml:space="preserve"> хранения, учета и использования документов архивного фонда внутригородского муниципального образования города федерального значения Санкт-Петербурга муниципальный округ Морской в соответствии с требованиями действующего законодательства. </w:t>
            </w:r>
          </w:p>
          <w:p w:rsidR="00896E08" w:rsidRPr="00342A82" w:rsidRDefault="00896E0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2.1. В результате реализации к окончанию 2023 года </w:t>
            </w:r>
            <w:proofErr w:type="gramStart"/>
            <w:r w:rsidRPr="00342A82">
              <w:rPr>
                <w:rFonts w:ascii="Times New Roman" w:hAnsi="Times New Roman" w:cs="Times New Roman"/>
                <w:sz w:val="24"/>
                <w:szCs w:val="24"/>
              </w:rPr>
              <w:t>предполагается  упорядочить</w:t>
            </w:r>
            <w:proofErr w:type="gramEnd"/>
            <w:r w:rsidRPr="00342A82">
              <w:rPr>
                <w:rFonts w:ascii="Times New Roman" w:hAnsi="Times New Roman" w:cs="Times New Roman"/>
                <w:sz w:val="24"/>
                <w:szCs w:val="24"/>
              </w:rPr>
              <w:t xml:space="preserve"> единицы хранения архивного фонда внутригородского муниципального образования города федерального значения Санкт-Петербурга муниципальный округ Морской и обеспечить их подготовку для своевременной передачи в государственный архив – 36 единиц.</w:t>
            </w:r>
          </w:p>
          <w:p w:rsidR="00896E08" w:rsidRPr="00342A82" w:rsidRDefault="00896E0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Осуществить передачу в государственный архив дел постоянного хранения – 25 единиц.</w:t>
            </w:r>
          </w:p>
          <w:p w:rsidR="00896E08" w:rsidRPr="00342A82" w:rsidRDefault="00896E0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Осуществить конфиденциальное уничтожение дел – 150 единиц.                                                                                                                                           </w:t>
            </w:r>
          </w:p>
          <w:p w:rsidR="00896E08" w:rsidRPr="00342A82" w:rsidRDefault="00896E0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2.2. В результате реализации к окончанию 2024 года предполагается упорядочить единицы хранения архивного фонда внутригородского муниципального образования города федерального значения Санкт-Петербурга муниципальный округ Морской и обеспечить их подготовку для своевременной передачи в государственный архив – 36 единиц.</w:t>
            </w:r>
          </w:p>
          <w:p w:rsidR="00896E08" w:rsidRPr="00342A82" w:rsidRDefault="00896E0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Осуществить передачу в государственный архив дел постоянного хранения – 25 единиц.</w:t>
            </w:r>
          </w:p>
          <w:p w:rsidR="00896E08" w:rsidRPr="00342A82" w:rsidRDefault="00896E0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Осуществить конфиденциальное уничтожение дел – 150 единиц.                                                                                                                                           </w:t>
            </w:r>
          </w:p>
          <w:p w:rsidR="00896E08" w:rsidRPr="00342A82" w:rsidRDefault="00896E0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2.3. В результате реализации к окончанию 2025 года предполагается упорядочить единицы хранения архивного фонда внутригородского муниципального образования города федерального значения Санкт-Петербурга муниципальный округ Морской и обеспечить их подготовку для своевременной передачи в государственный архив – 36 единиц.</w:t>
            </w:r>
          </w:p>
          <w:p w:rsidR="00896E08" w:rsidRPr="00342A82" w:rsidRDefault="00896E0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Осуществить передачу в государственный архив дел постоянного хранения – 25 единиц.</w:t>
            </w:r>
          </w:p>
          <w:p w:rsidR="00896E08" w:rsidRPr="00342A82" w:rsidRDefault="00896E08" w:rsidP="00342A82">
            <w:pPr>
              <w:pStyle w:val="ConsPlusNormal"/>
              <w:jc w:val="both"/>
              <w:rPr>
                <w:rFonts w:ascii="Times New Roman" w:hAnsi="Times New Roman" w:cs="Times New Roman"/>
                <w:sz w:val="24"/>
                <w:szCs w:val="24"/>
              </w:rPr>
            </w:pPr>
            <w:r w:rsidRPr="00342A82">
              <w:rPr>
                <w:rFonts w:ascii="Times New Roman" w:hAnsi="Times New Roman" w:cs="Times New Roman"/>
                <w:sz w:val="24"/>
                <w:szCs w:val="24"/>
              </w:rPr>
              <w:t xml:space="preserve">Осуществить конфиденциальное уничтожение дел – 150 единиц.                                                                                                                               </w:t>
            </w:r>
          </w:p>
          <w:p w:rsidR="00982C0C" w:rsidRPr="00342A82" w:rsidRDefault="00982C0C" w:rsidP="00342A82">
            <w:pPr>
              <w:pStyle w:val="ConsPlusNormal"/>
              <w:jc w:val="both"/>
              <w:rPr>
                <w:rFonts w:ascii="Times New Roman" w:hAnsi="Times New Roman" w:cs="Times New Roman"/>
                <w:sz w:val="24"/>
                <w:szCs w:val="24"/>
              </w:rPr>
            </w:pPr>
          </w:p>
        </w:tc>
      </w:tr>
    </w:tbl>
    <w:p w:rsidR="001033DD" w:rsidRPr="00342A82" w:rsidRDefault="001033DD" w:rsidP="00342A82">
      <w:pPr>
        <w:spacing w:after="0" w:line="240" w:lineRule="auto"/>
        <w:jc w:val="center"/>
        <w:rPr>
          <w:rFonts w:ascii="Times New Roman" w:hAnsi="Times New Roman" w:cs="Times New Roman"/>
          <w:b/>
          <w:sz w:val="24"/>
          <w:szCs w:val="24"/>
        </w:rPr>
      </w:pPr>
    </w:p>
    <w:p w:rsidR="000D18BD" w:rsidRPr="00342A82" w:rsidRDefault="000D18BD" w:rsidP="00342A82">
      <w:pPr>
        <w:spacing w:after="0" w:line="240" w:lineRule="auto"/>
        <w:jc w:val="center"/>
        <w:rPr>
          <w:rFonts w:ascii="Times New Roman" w:hAnsi="Times New Roman" w:cs="Times New Roman"/>
          <w:b/>
          <w:sz w:val="24"/>
          <w:szCs w:val="24"/>
        </w:rPr>
      </w:pPr>
    </w:p>
    <w:p w:rsidR="00FF41AB" w:rsidRPr="00342A82" w:rsidRDefault="00FF41AB" w:rsidP="00342A82">
      <w:pPr>
        <w:spacing w:after="0" w:line="240" w:lineRule="auto"/>
        <w:jc w:val="center"/>
        <w:rPr>
          <w:rFonts w:ascii="Times New Roman" w:hAnsi="Times New Roman" w:cs="Times New Roman"/>
          <w:b/>
          <w:sz w:val="24"/>
          <w:szCs w:val="24"/>
        </w:rPr>
      </w:pPr>
    </w:p>
    <w:p w:rsidR="00FF41AB" w:rsidRPr="00342A82" w:rsidRDefault="00FF41AB" w:rsidP="00342A82">
      <w:pPr>
        <w:spacing w:after="0" w:line="240" w:lineRule="auto"/>
        <w:jc w:val="center"/>
        <w:rPr>
          <w:rFonts w:ascii="Times New Roman" w:hAnsi="Times New Roman" w:cs="Times New Roman"/>
          <w:b/>
          <w:sz w:val="24"/>
          <w:szCs w:val="24"/>
        </w:rPr>
      </w:pPr>
    </w:p>
    <w:p w:rsidR="00FF41AB" w:rsidRDefault="00FF41AB" w:rsidP="00342A82">
      <w:pPr>
        <w:spacing w:after="0" w:line="240" w:lineRule="auto"/>
        <w:jc w:val="center"/>
        <w:rPr>
          <w:rFonts w:ascii="Times New Roman" w:hAnsi="Times New Roman" w:cs="Times New Roman"/>
          <w:b/>
          <w:sz w:val="24"/>
          <w:szCs w:val="24"/>
        </w:rPr>
      </w:pPr>
    </w:p>
    <w:p w:rsidR="00760F0D" w:rsidRDefault="00760F0D" w:rsidP="00342A82">
      <w:pPr>
        <w:spacing w:after="0" w:line="240" w:lineRule="auto"/>
        <w:jc w:val="center"/>
        <w:rPr>
          <w:rFonts w:ascii="Times New Roman" w:hAnsi="Times New Roman" w:cs="Times New Roman"/>
          <w:b/>
          <w:sz w:val="24"/>
          <w:szCs w:val="24"/>
        </w:rPr>
      </w:pPr>
    </w:p>
    <w:p w:rsidR="00760F0D" w:rsidRPr="00342A82" w:rsidRDefault="00760F0D" w:rsidP="00342A82">
      <w:pPr>
        <w:spacing w:after="0" w:line="240" w:lineRule="auto"/>
        <w:jc w:val="center"/>
        <w:rPr>
          <w:rFonts w:ascii="Times New Roman" w:hAnsi="Times New Roman" w:cs="Times New Roman"/>
          <w:b/>
          <w:sz w:val="24"/>
          <w:szCs w:val="24"/>
        </w:rPr>
      </w:pPr>
    </w:p>
    <w:p w:rsidR="00FF41AB" w:rsidRPr="00342A82" w:rsidRDefault="00FF41AB" w:rsidP="00342A82">
      <w:pPr>
        <w:spacing w:after="0" w:line="240" w:lineRule="auto"/>
        <w:jc w:val="center"/>
        <w:rPr>
          <w:rFonts w:ascii="Times New Roman" w:hAnsi="Times New Roman" w:cs="Times New Roman"/>
          <w:b/>
          <w:sz w:val="24"/>
          <w:szCs w:val="24"/>
        </w:rPr>
      </w:pPr>
    </w:p>
    <w:p w:rsidR="003D78E3" w:rsidRPr="00342A82" w:rsidRDefault="003D78E3" w:rsidP="00342A82">
      <w:pPr>
        <w:spacing w:after="0" w:line="240" w:lineRule="auto"/>
        <w:jc w:val="center"/>
        <w:rPr>
          <w:rFonts w:ascii="Times New Roman" w:hAnsi="Times New Roman" w:cs="Times New Roman"/>
          <w:b/>
          <w:sz w:val="24"/>
          <w:szCs w:val="24"/>
        </w:rPr>
      </w:pPr>
      <w:r w:rsidRPr="00342A82">
        <w:rPr>
          <w:rFonts w:ascii="Times New Roman" w:hAnsi="Times New Roman" w:cs="Times New Roman"/>
          <w:b/>
          <w:sz w:val="24"/>
          <w:szCs w:val="24"/>
        </w:rPr>
        <w:lastRenderedPageBreak/>
        <w:t xml:space="preserve">Текстовая часть подпрограммы </w:t>
      </w:r>
      <w:r w:rsidR="007706D1" w:rsidRPr="00342A82">
        <w:rPr>
          <w:rFonts w:ascii="Times New Roman" w:hAnsi="Times New Roman" w:cs="Times New Roman"/>
          <w:b/>
          <w:sz w:val="24"/>
          <w:szCs w:val="24"/>
        </w:rPr>
        <w:t xml:space="preserve">«Обеспечение деятельности» </w:t>
      </w:r>
      <w:r w:rsidRPr="00342A82">
        <w:rPr>
          <w:rFonts w:ascii="Times New Roman" w:hAnsi="Times New Roman" w:cs="Times New Roman"/>
          <w:b/>
          <w:sz w:val="24"/>
          <w:szCs w:val="24"/>
        </w:rPr>
        <w:t>муниципальной программы</w:t>
      </w:r>
      <w:r w:rsidR="007706D1" w:rsidRPr="00342A82">
        <w:rPr>
          <w:rFonts w:ascii="Times New Roman" w:hAnsi="Times New Roman" w:cs="Times New Roman"/>
          <w:b/>
          <w:sz w:val="24"/>
          <w:szCs w:val="24"/>
        </w:rPr>
        <w:t xml:space="preserve"> «Управление»</w:t>
      </w:r>
    </w:p>
    <w:p w:rsidR="003D78E3" w:rsidRPr="00342A82" w:rsidRDefault="003D78E3" w:rsidP="00342A82">
      <w:pPr>
        <w:spacing w:after="0" w:line="240" w:lineRule="auto"/>
        <w:jc w:val="center"/>
        <w:rPr>
          <w:rFonts w:ascii="Times New Roman" w:hAnsi="Times New Roman" w:cs="Times New Roman"/>
          <w:b/>
          <w:sz w:val="24"/>
          <w:szCs w:val="24"/>
        </w:rPr>
      </w:pPr>
    </w:p>
    <w:p w:rsidR="001033DD" w:rsidRPr="00342A82" w:rsidRDefault="000353AA" w:rsidP="00342A82">
      <w:pPr>
        <w:pStyle w:val="20"/>
        <w:suppressAutoHyphens/>
        <w:spacing w:after="0" w:line="240" w:lineRule="auto"/>
        <w:jc w:val="both"/>
        <w:rPr>
          <w:b/>
          <w:sz w:val="24"/>
          <w:szCs w:val="24"/>
        </w:rPr>
      </w:pPr>
      <w:r w:rsidRPr="00342A82">
        <w:rPr>
          <w:b/>
          <w:sz w:val="24"/>
          <w:szCs w:val="24"/>
        </w:rPr>
        <w:t xml:space="preserve">1. </w:t>
      </w:r>
      <w:r w:rsidR="001033DD" w:rsidRPr="00342A82">
        <w:rPr>
          <w:b/>
          <w:sz w:val="24"/>
          <w:szCs w:val="24"/>
        </w:rPr>
        <w:t>Обоснование необходимости реализации Подпрограммы</w:t>
      </w:r>
      <w:r w:rsidR="007706D1" w:rsidRPr="00342A82">
        <w:rPr>
          <w:b/>
          <w:sz w:val="24"/>
          <w:szCs w:val="24"/>
        </w:rPr>
        <w:t xml:space="preserve"> «Обеспечение деятельности»</w:t>
      </w:r>
    </w:p>
    <w:p w:rsidR="0026301B" w:rsidRPr="00342A82" w:rsidRDefault="0026301B" w:rsidP="00342A82">
      <w:pPr>
        <w:pStyle w:val="20"/>
        <w:suppressAutoHyphens/>
        <w:spacing w:after="0" w:line="240" w:lineRule="auto"/>
        <w:jc w:val="both"/>
        <w:rPr>
          <w:sz w:val="24"/>
          <w:szCs w:val="24"/>
        </w:rPr>
      </w:pPr>
    </w:p>
    <w:p w:rsidR="0026301B" w:rsidRPr="00342A82" w:rsidRDefault="008E060B" w:rsidP="00342A82">
      <w:pPr>
        <w:pStyle w:val="20"/>
        <w:suppressAutoHyphens/>
        <w:spacing w:after="0" w:line="240" w:lineRule="auto"/>
        <w:jc w:val="both"/>
        <w:rPr>
          <w:sz w:val="24"/>
          <w:szCs w:val="24"/>
        </w:rPr>
      </w:pPr>
      <w:r w:rsidRPr="00342A82">
        <w:rPr>
          <w:sz w:val="24"/>
          <w:szCs w:val="24"/>
        </w:rPr>
        <w:t xml:space="preserve">     Реализация </w:t>
      </w:r>
      <w:r w:rsidR="007706D1" w:rsidRPr="00342A82">
        <w:rPr>
          <w:sz w:val="24"/>
          <w:szCs w:val="24"/>
        </w:rPr>
        <w:t>Подп</w:t>
      </w:r>
      <w:r w:rsidRPr="00342A82">
        <w:rPr>
          <w:sz w:val="24"/>
          <w:szCs w:val="24"/>
        </w:rPr>
        <w:t xml:space="preserve">рограммы </w:t>
      </w:r>
      <w:r w:rsidR="007706D1" w:rsidRPr="00342A82">
        <w:rPr>
          <w:sz w:val="24"/>
          <w:szCs w:val="24"/>
        </w:rPr>
        <w:t xml:space="preserve">«Обеспечение деятельности» </w:t>
      </w:r>
      <w:r w:rsidR="008040C1" w:rsidRPr="00342A82">
        <w:rPr>
          <w:sz w:val="24"/>
          <w:szCs w:val="24"/>
        </w:rPr>
        <w:t xml:space="preserve">на 2023 год и плановый период 2024 и 2025 годов  </w:t>
      </w:r>
      <w:r w:rsidRPr="00342A82">
        <w:rPr>
          <w:sz w:val="24"/>
          <w:szCs w:val="24"/>
        </w:rPr>
        <w:t>необходима для решения вопросов местного значения, установленных законом Санкт-Петербурга «Об организации местного самоуправления в Санкт-Петербурге» от 23.09.2009 № 420-79:</w:t>
      </w:r>
    </w:p>
    <w:p w:rsidR="008E060B" w:rsidRDefault="00014F51" w:rsidP="00F6173A">
      <w:pPr>
        <w:pStyle w:val="20"/>
        <w:numPr>
          <w:ilvl w:val="0"/>
          <w:numId w:val="7"/>
        </w:numPr>
        <w:suppressAutoHyphens/>
        <w:spacing w:after="0" w:line="240" w:lineRule="auto"/>
        <w:ind w:left="284"/>
        <w:jc w:val="both"/>
        <w:rPr>
          <w:sz w:val="24"/>
          <w:szCs w:val="24"/>
        </w:rPr>
      </w:pPr>
      <w:r w:rsidRPr="00342A82">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для муниципальной службы</w:t>
      </w:r>
      <w:r w:rsidR="00A06F74">
        <w:rPr>
          <w:sz w:val="24"/>
          <w:szCs w:val="24"/>
        </w:rPr>
        <w:t>.</w:t>
      </w:r>
    </w:p>
    <w:p w:rsidR="00A06F74" w:rsidRPr="00A06F74" w:rsidRDefault="00A06F74" w:rsidP="00A06F74">
      <w:pPr>
        <w:pStyle w:val="20"/>
        <w:suppressAutoHyphens/>
        <w:spacing w:after="0" w:line="240" w:lineRule="auto"/>
        <w:ind w:left="284"/>
        <w:jc w:val="both"/>
        <w:rPr>
          <w:sz w:val="24"/>
          <w:szCs w:val="24"/>
        </w:rPr>
      </w:pPr>
      <w:r w:rsidRPr="00A06F74">
        <w:rPr>
          <w:sz w:val="24"/>
          <w:szCs w:val="24"/>
        </w:rPr>
        <w:t xml:space="preserve">Повышение профессионализма и компетентности кадрового состава муниципальных служащих и работников муниципальных учреждений МО </w:t>
      </w:r>
      <w:proofErr w:type="spellStart"/>
      <w:r w:rsidRPr="00A06F74">
        <w:rPr>
          <w:sz w:val="24"/>
          <w:szCs w:val="24"/>
        </w:rPr>
        <w:t>МО</w:t>
      </w:r>
      <w:proofErr w:type="spellEnd"/>
      <w:r w:rsidRPr="00A06F74">
        <w:rPr>
          <w:sz w:val="24"/>
          <w:szCs w:val="24"/>
        </w:rPr>
        <w:t xml:space="preserve"> </w:t>
      </w:r>
      <w:proofErr w:type="gramStart"/>
      <w:r w:rsidRPr="00A06F74">
        <w:rPr>
          <w:sz w:val="24"/>
          <w:szCs w:val="24"/>
        </w:rPr>
        <w:t>Морской  связано</w:t>
      </w:r>
      <w:proofErr w:type="gramEnd"/>
      <w:r w:rsidRPr="00A06F74">
        <w:rPr>
          <w:sz w:val="24"/>
          <w:szCs w:val="24"/>
        </w:rPr>
        <w:t xml:space="preserve"> с созданием и эффективным применением системы непрерывного профессионального развития муниципальных служащих, повышения их образовательного уровня и является одним из приоритетных направлений в кадровой работе.</w:t>
      </w:r>
    </w:p>
    <w:p w:rsidR="00A06F74" w:rsidRPr="00A06F74" w:rsidRDefault="00A06F74" w:rsidP="00A06F74">
      <w:pPr>
        <w:pStyle w:val="20"/>
        <w:suppressAutoHyphens/>
        <w:spacing w:after="0" w:line="240" w:lineRule="auto"/>
        <w:ind w:left="284"/>
        <w:jc w:val="both"/>
        <w:rPr>
          <w:sz w:val="24"/>
          <w:szCs w:val="24"/>
        </w:rPr>
      </w:pPr>
      <w:r w:rsidRPr="00A06F74">
        <w:rPr>
          <w:sz w:val="24"/>
          <w:szCs w:val="24"/>
        </w:rPr>
        <w:t xml:space="preserve">Необходимость разработки вопроса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МО </w:t>
      </w:r>
      <w:proofErr w:type="spellStart"/>
      <w:r w:rsidRPr="00A06F74">
        <w:rPr>
          <w:sz w:val="24"/>
          <w:szCs w:val="24"/>
        </w:rPr>
        <w:t>МО</w:t>
      </w:r>
      <w:proofErr w:type="spellEnd"/>
      <w:r w:rsidRPr="00A06F74">
        <w:rPr>
          <w:sz w:val="24"/>
          <w:szCs w:val="24"/>
        </w:rPr>
        <w:t xml:space="preserve"> </w:t>
      </w:r>
      <w:proofErr w:type="gramStart"/>
      <w:r w:rsidRPr="00A06F74">
        <w:rPr>
          <w:sz w:val="24"/>
          <w:szCs w:val="24"/>
        </w:rPr>
        <w:t>Морской  связана</w:t>
      </w:r>
      <w:proofErr w:type="gramEnd"/>
      <w:r w:rsidRPr="00A06F74">
        <w:rPr>
          <w:sz w:val="24"/>
          <w:szCs w:val="24"/>
        </w:rPr>
        <w:t xml:space="preserve"> с:</w:t>
      </w:r>
    </w:p>
    <w:p w:rsidR="00A06F74" w:rsidRPr="00A06F74" w:rsidRDefault="00A06F74" w:rsidP="00A06F74">
      <w:pPr>
        <w:pStyle w:val="20"/>
        <w:suppressAutoHyphens/>
        <w:spacing w:after="0" w:line="240" w:lineRule="auto"/>
        <w:ind w:left="284"/>
        <w:jc w:val="both"/>
        <w:rPr>
          <w:sz w:val="24"/>
          <w:szCs w:val="24"/>
        </w:rPr>
      </w:pPr>
      <w:r w:rsidRPr="00A06F74">
        <w:rPr>
          <w:sz w:val="24"/>
          <w:szCs w:val="24"/>
        </w:rPr>
        <w:t>- созданием условий для профессиональной подготовки, переподготовки и повышения квалификации муниципальных служащих;</w:t>
      </w:r>
    </w:p>
    <w:p w:rsidR="00A06F74" w:rsidRPr="00A06F74" w:rsidRDefault="00A06F74" w:rsidP="00A06F74">
      <w:pPr>
        <w:pStyle w:val="20"/>
        <w:suppressAutoHyphens/>
        <w:spacing w:after="0" w:line="240" w:lineRule="auto"/>
        <w:ind w:left="284"/>
        <w:jc w:val="both"/>
        <w:rPr>
          <w:sz w:val="24"/>
          <w:szCs w:val="24"/>
        </w:rPr>
      </w:pPr>
      <w:r w:rsidRPr="00A06F74">
        <w:rPr>
          <w:sz w:val="24"/>
          <w:szCs w:val="24"/>
        </w:rPr>
        <w:t>- реализацией положений федерального законодательства об обеспечении единства требований к профессиональной переподготовке и повышению квалификации  муниципальных служащих;</w:t>
      </w:r>
    </w:p>
    <w:p w:rsidR="00A06F74" w:rsidRDefault="00A06F74" w:rsidP="00A06F74">
      <w:pPr>
        <w:pStyle w:val="20"/>
        <w:suppressAutoHyphens/>
        <w:spacing w:after="0" w:line="240" w:lineRule="auto"/>
        <w:ind w:left="284"/>
        <w:jc w:val="both"/>
        <w:rPr>
          <w:sz w:val="24"/>
          <w:szCs w:val="24"/>
        </w:rPr>
      </w:pPr>
      <w:r w:rsidRPr="00A06F74">
        <w:rPr>
          <w:sz w:val="24"/>
          <w:szCs w:val="24"/>
        </w:rPr>
        <w:t>- обеспечением регулирования и планирования процесса подготовки кадров в системе муниципального управления.</w:t>
      </w:r>
    </w:p>
    <w:p w:rsidR="00BC2B66" w:rsidRPr="00AE0082" w:rsidRDefault="00BC2B66" w:rsidP="00EB538D">
      <w:pPr>
        <w:spacing w:after="0" w:line="240" w:lineRule="auto"/>
        <w:ind w:left="284" w:firstLine="720"/>
        <w:jc w:val="both"/>
        <w:rPr>
          <w:rFonts w:ascii="Times New Roman" w:eastAsia="Times New Roman" w:hAnsi="Times New Roman" w:cs="Times New Roman"/>
          <w:kern w:val="16"/>
          <w:sz w:val="24"/>
          <w:szCs w:val="24"/>
          <w:lang w:eastAsia="ru-RU"/>
        </w:rPr>
      </w:pPr>
      <w:r w:rsidRPr="00AE0082">
        <w:rPr>
          <w:rFonts w:ascii="Times New Roman" w:eastAsia="Times New Roman" w:hAnsi="Times New Roman" w:cs="Times New Roman"/>
          <w:kern w:val="16"/>
          <w:sz w:val="24"/>
          <w:szCs w:val="24"/>
          <w:lang w:eastAsia="ru-RU"/>
        </w:rPr>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w:t>
      </w:r>
    </w:p>
    <w:p w:rsidR="00BC2B66" w:rsidRPr="00342A82" w:rsidRDefault="00BC2B66" w:rsidP="00A06F74">
      <w:pPr>
        <w:pStyle w:val="20"/>
        <w:suppressAutoHyphens/>
        <w:spacing w:after="0" w:line="240" w:lineRule="auto"/>
        <w:ind w:left="284"/>
        <w:jc w:val="both"/>
        <w:rPr>
          <w:sz w:val="24"/>
          <w:szCs w:val="24"/>
        </w:rPr>
      </w:pPr>
    </w:p>
    <w:p w:rsidR="00014F51" w:rsidRDefault="00014F51" w:rsidP="00F6173A">
      <w:pPr>
        <w:pStyle w:val="20"/>
        <w:numPr>
          <w:ilvl w:val="0"/>
          <w:numId w:val="7"/>
        </w:numPr>
        <w:suppressAutoHyphens/>
        <w:spacing w:after="0" w:line="240" w:lineRule="auto"/>
        <w:ind w:left="284" w:hanging="284"/>
        <w:jc w:val="both"/>
        <w:rPr>
          <w:sz w:val="24"/>
          <w:szCs w:val="24"/>
        </w:rPr>
      </w:pPr>
      <w:r w:rsidRPr="00342A82">
        <w:rPr>
          <w:sz w:val="24"/>
          <w:szCs w:val="24"/>
        </w:rPr>
        <w:t>Формирование архивных фондов органов местного самоуправления, муниципальных предприятий и учреждений</w:t>
      </w:r>
      <w:r w:rsidR="00C207A9">
        <w:rPr>
          <w:sz w:val="24"/>
          <w:szCs w:val="24"/>
        </w:rPr>
        <w:t>.</w:t>
      </w:r>
    </w:p>
    <w:p w:rsidR="00C207A9" w:rsidRDefault="00C207A9" w:rsidP="00EB538D">
      <w:p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07A9">
        <w:rPr>
          <w:rFonts w:ascii="Times New Roman" w:eastAsia="Times New Roman" w:hAnsi="Times New Roman" w:cs="Times New Roman"/>
          <w:sz w:val="24"/>
          <w:szCs w:val="24"/>
        </w:rPr>
        <w:t>В связи с ежегодным увеличением состава документов Архивного фонда, хранящегося во внутригородском муниципальном образовании города федерального значения Санкт-Петербурга муниципальный округ Морской, выполнение мероприятий по реализации вопроса местного значения позволит создать условия для решения основных задач по формированию архивных фондов органов местного самоуправления, муниципальных учреждений, таких как упорядочение архивного фонда внутригородского муниципального образования</w:t>
      </w:r>
      <w:r>
        <w:rPr>
          <w:rFonts w:ascii="Times New Roman" w:eastAsia="Times New Roman" w:hAnsi="Times New Roman" w:cs="Times New Roman"/>
          <w:sz w:val="24"/>
          <w:szCs w:val="24"/>
        </w:rPr>
        <w:t xml:space="preserve"> города федерального значения</w:t>
      </w:r>
      <w:r w:rsidRPr="00C207A9">
        <w:rPr>
          <w:rFonts w:ascii="Times New Roman" w:eastAsia="Times New Roman" w:hAnsi="Times New Roman" w:cs="Times New Roman"/>
          <w:sz w:val="24"/>
          <w:szCs w:val="24"/>
        </w:rPr>
        <w:t xml:space="preserve"> Санкт-Петербурга муниципальный округ Морской и обеспечение их подготовки для своевременной передачи в государственный архив, а также сокращение количество документов, хранящихся сверх установленного срока.</w:t>
      </w:r>
    </w:p>
    <w:p w:rsidR="00690579" w:rsidRPr="00C207A9" w:rsidRDefault="00690579" w:rsidP="00EB538D">
      <w:pPr>
        <w:ind w:left="284"/>
        <w:jc w:val="both"/>
        <w:rPr>
          <w:rFonts w:ascii="Times New Roman" w:eastAsia="Times New Roman" w:hAnsi="Times New Roman" w:cs="Times New Roman"/>
          <w:sz w:val="24"/>
          <w:szCs w:val="24"/>
        </w:rPr>
      </w:pPr>
    </w:p>
    <w:p w:rsidR="001033DD" w:rsidRPr="00342A82" w:rsidRDefault="001033DD" w:rsidP="00F6173A">
      <w:pPr>
        <w:pStyle w:val="20"/>
        <w:numPr>
          <w:ilvl w:val="0"/>
          <w:numId w:val="3"/>
        </w:numPr>
        <w:shd w:val="clear" w:color="auto" w:fill="auto"/>
        <w:suppressAutoHyphens/>
        <w:spacing w:after="0" w:line="240" w:lineRule="auto"/>
        <w:ind w:left="0" w:firstLine="0"/>
        <w:jc w:val="both"/>
        <w:rPr>
          <w:sz w:val="24"/>
          <w:szCs w:val="24"/>
        </w:rPr>
      </w:pPr>
      <w:r w:rsidRPr="00342A82">
        <w:rPr>
          <w:b/>
          <w:sz w:val="24"/>
          <w:szCs w:val="24"/>
        </w:rPr>
        <w:lastRenderedPageBreak/>
        <w:t>Цели и задачи реализации Подпрограммы</w:t>
      </w:r>
    </w:p>
    <w:p w:rsidR="00876F04" w:rsidRPr="00342A82" w:rsidRDefault="00876F04" w:rsidP="00342A82">
      <w:pPr>
        <w:pStyle w:val="20"/>
        <w:shd w:val="clear" w:color="auto" w:fill="auto"/>
        <w:suppressAutoHyphens/>
        <w:spacing w:after="0" w:line="240" w:lineRule="auto"/>
        <w:jc w:val="both"/>
        <w:rPr>
          <w:sz w:val="24"/>
          <w:szCs w:val="24"/>
        </w:rPr>
      </w:pPr>
    </w:p>
    <w:p w:rsidR="005E33EB" w:rsidRPr="00342A82" w:rsidRDefault="00F714E6" w:rsidP="00342A82">
      <w:pPr>
        <w:pStyle w:val="20"/>
        <w:suppressAutoHyphens/>
        <w:spacing w:after="0" w:line="240" w:lineRule="auto"/>
        <w:jc w:val="both"/>
        <w:rPr>
          <w:sz w:val="24"/>
          <w:szCs w:val="24"/>
        </w:rPr>
      </w:pPr>
      <w:r w:rsidRPr="00342A82">
        <w:rPr>
          <w:sz w:val="24"/>
          <w:szCs w:val="24"/>
        </w:rPr>
        <w:t>2.1.</w:t>
      </w:r>
      <w:r w:rsidR="005E33EB" w:rsidRPr="00342A82">
        <w:rPr>
          <w:sz w:val="24"/>
          <w:szCs w:val="24"/>
        </w:rPr>
        <w:t xml:space="preserve"> Цели Подпрограммы: </w:t>
      </w:r>
      <w:r w:rsidRPr="00342A82">
        <w:rPr>
          <w:sz w:val="24"/>
          <w:szCs w:val="24"/>
        </w:rPr>
        <w:tab/>
      </w:r>
    </w:p>
    <w:p w:rsidR="00F714E6" w:rsidRPr="00342A82" w:rsidRDefault="005E33EB" w:rsidP="00342A82">
      <w:pPr>
        <w:pStyle w:val="20"/>
        <w:suppressAutoHyphens/>
        <w:spacing w:after="0" w:line="240" w:lineRule="auto"/>
        <w:jc w:val="both"/>
        <w:rPr>
          <w:sz w:val="24"/>
          <w:szCs w:val="24"/>
        </w:rPr>
      </w:pPr>
      <w:r w:rsidRPr="00342A82">
        <w:rPr>
          <w:sz w:val="24"/>
          <w:szCs w:val="24"/>
        </w:rPr>
        <w:t>2.1.</w:t>
      </w:r>
      <w:proofErr w:type="gramStart"/>
      <w:r w:rsidRPr="00342A82">
        <w:rPr>
          <w:sz w:val="24"/>
          <w:szCs w:val="24"/>
        </w:rPr>
        <w:t>1.</w:t>
      </w:r>
      <w:r w:rsidR="00F714E6" w:rsidRPr="00342A82">
        <w:rPr>
          <w:sz w:val="24"/>
          <w:szCs w:val="24"/>
        </w:rPr>
        <w:t>Профессиональный</w:t>
      </w:r>
      <w:proofErr w:type="gramEnd"/>
      <w:r w:rsidR="00F714E6" w:rsidRPr="00342A82">
        <w:rPr>
          <w:sz w:val="24"/>
          <w:szCs w:val="24"/>
        </w:rPr>
        <w:t xml:space="preserve"> рост сотрудников МО </w:t>
      </w:r>
      <w:proofErr w:type="spellStart"/>
      <w:r w:rsidR="00F714E6" w:rsidRPr="00342A82">
        <w:rPr>
          <w:sz w:val="24"/>
          <w:szCs w:val="24"/>
        </w:rPr>
        <w:t>МО</w:t>
      </w:r>
      <w:proofErr w:type="spellEnd"/>
      <w:r w:rsidR="00F714E6" w:rsidRPr="00342A82">
        <w:rPr>
          <w:sz w:val="24"/>
          <w:szCs w:val="24"/>
        </w:rPr>
        <w:t xml:space="preserve"> Морской, который включает в себя:</w:t>
      </w:r>
    </w:p>
    <w:p w:rsidR="00F714E6" w:rsidRPr="00342A82" w:rsidRDefault="00F714E6" w:rsidP="00342A82">
      <w:pPr>
        <w:pStyle w:val="20"/>
        <w:suppressAutoHyphens/>
        <w:spacing w:after="0" w:line="240" w:lineRule="auto"/>
        <w:jc w:val="both"/>
        <w:rPr>
          <w:sz w:val="24"/>
          <w:szCs w:val="24"/>
        </w:rPr>
      </w:pPr>
      <w:r w:rsidRPr="00342A82">
        <w:rPr>
          <w:sz w:val="24"/>
          <w:szCs w:val="24"/>
        </w:rPr>
        <w:t>-   обновление теоретических и практических знаний муниципальных служащих в соответствии с повышающимися требованиями образовательных стандартов и поддержка уровня квалификации, достаточного для эффективного исполнения должностных обязанностей;</w:t>
      </w:r>
    </w:p>
    <w:p w:rsidR="00F714E6" w:rsidRPr="00342A82" w:rsidRDefault="00F714E6" w:rsidP="00342A82">
      <w:pPr>
        <w:pStyle w:val="20"/>
        <w:suppressAutoHyphens/>
        <w:spacing w:after="0" w:line="240" w:lineRule="auto"/>
        <w:jc w:val="both"/>
        <w:rPr>
          <w:sz w:val="24"/>
          <w:szCs w:val="24"/>
        </w:rPr>
      </w:pPr>
      <w:r w:rsidRPr="00342A82">
        <w:rPr>
          <w:sz w:val="24"/>
          <w:szCs w:val="24"/>
        </w:rPr>
        <w:t>-   получение дополнительных знаний, умений и навыков по образовательным программам, предусматривающим изучение дисциплин, необходимых для выполнения нового вида профессиональной деятельности;</w:t>
      </w:r>
    </w:p>
    <w:p w:rsidR="00F714E6" w:rsidRPr="00342A82" w:rsidRDefault="00F714E6" w:rsidP="00342A82">
      <w:pPr>
        <w:pStyle w:val="20"/>
        <w:suppressAutoHyphens/>
        <w:spacing w:after="0" w:line="240" w:lineRule="auto"/>
        <w:jc w:val="both"/>
        <w:rPr>
          <w:sz w:val="24"/>
          <w:szCs w:val="24"/>
        </w:rPr>
      </w:pPr>
      <w:r w:rsidRPr="00342A82">
        <w:rPr>
          <w:sz w:val="24"/>
          <w:szCs w:val="24"/>
        </w:rPr>
        <w:t>-   формирование кадрового состава муниципальных служащих, способного более эффективно решать задачи и выполнять функции, возложенные на органы местного самоуправления.</w:t>
      </w:r>
    </w:p>
    <w:p w:rsidR="00F714E6" w:rsidRPr="00342A82" w:rsidRDefault="00F714E6" w:rsidP="00342A82">
      <w:pPr>
        <w:pStyle w:val="20"/>
        <w:suppressAutoHyphens/>
        <w:spacing w:after="0" w:line="240" w:lineRule="auto"/>
        <w:jc w:val="both"/>
        <w:rPr>
          <w:sz w:val="24"/>
          <w:szCs w:val="24"/>
        </w:rPr>
      </w:pPr>
      <w:r w:rsidRPr="00342A82">
        <w:rPr>
          <w:sz w:val="24"/>
          <w:szCs w:val="24"/>
        </w:rPr>
        <w:t>2.</w:t>
      </w:r>
      <w:r w:rsidR="005E33EB" w:rsidRPr="00342A82">
        <w:rPr>
          <w:sz w:val="24"/>
          <w:szCs w:val="24"/>
        </w:rPr>
        <w:t xml:space="preserve">1.2. </w:t>
      </w:r>
      <w:r w:rsidRPr="00342A82">
        <w:rPr>
          <w:sz w:val="24"/>
          <w:szCs w:val="24"/>
        </w:rPr>
        <w:t>Обеспечение условий хранения, учета и использования документов архивного фонда внутригородского муниципального образования города федерального значения Санкт-Петербурга муниципальный округ Морской.</w:t>
      </w:r>
    </w:p>
    <w:p w:rsidR="00CB06DA" w:rsidRPr="00342A82" w:rsidRDefault="00CB06DA" w:rsidP="00342A82">
      <w:pPr>
        <w:pStyle w:val="20"/>
        <w:suppressAutoHyphens/>
        <w:spacing w:after="0" w:line="240" w:lineRule="auto"/>
        <w:jc w:val="both"/>
        <w:rPr>
          <w:sz w:val="24"/>
          <w:szCs w:val="24"/>
        </w:rPr>
      </w:pPr>
    </w:p>
    <w:p w:rsidR="00F714E6" w:rsidRPr="00342A82" w:rsidRDefault="005E33EB" w:rsidP="00342A82">
      <w:pPr>
        <w:pStyle w:val="20"/>
        <w:suppressAutoHyphens/>
        <w:spacing w:after="0" w:line="240" w:lineRule="auto"/>
        <w:jc w:val="both"/>
        <w:rPr>
          <w:sz w:val="24"/>
          <w:szCs w:val="24"/>
        </w:rPr>
      </w:pPr>
      <w:r w:rsidRPr="00342A82">
        <w:rPr>
          <w:sz w:val="24"/>
          <w:szCs w:val="24"/>
        </w:rPr>
        <w:t>2</w:t>
      </w:r>
      <w:r w:rsidR="00F714E6" w:rsidRPr="00342A82">
        <w:rPr>
          <w:sz w:val="24"/>
          <w:szCs w:val="24"/>
        </w:rPr>
        <w:t>.2.</w:t>
      </w:r>
      <w:r w:rsidR="00F714E6" w:rsidRPr="00342A82">
        <w:rPr>
          <w:sz w:val="24"/>
          <w:szCs w:val="24"/>
        </w:rPr>
        <w:tab/>
        <w:t>Задач</w:t>
      </w:r>
      <w:r w:rsidR="00CB06DA" w:rsidRPr="00342A82">
        <w:rPr>
          <w:sz w:val="24"/>
          <w:szCs w:val="24"/>
        </w:rPr>
        <w:t>и</w:t>
      </w:r>
      <w:r w:rsidR="00F714E6" w:rsidRPr="00342A82">
        <w:rPr>
          <w:sz w:val="24"/>
          <w:szCs w:val="24"/>
        </w:rPr>
        <w:t xml:space="preserve"> Подпрограммы: </w:t>
      </w:r>
    </w:p>
    <w:p w:rsidR="00F714E6" w:rsidRPr="00342A82" w:rsidRDefault="005E33EB" w:rsidP="00342A82">
      <w:pPr>
        <w:pStyle w:val="20"/>
        <w:suppressAutoHyphens/>
        <w:spacing w:after="0" w:line="240" w:lineRule="auto"/>
        <w:jc w:val="both"/>
        <w:rPr>
          <w:sz w:val="24"/>
          <w:szCs w:val="24"/>
        </w:rPr>
      </w:pPr>
      <w:r w:rsidRPr="00342A82">
        <w:rPr>
          <w:sz w:val="24"/>
          <w:szCs w:val="24"/>
        </w:rPr>
        <w:t>2.2.1.</w:t>
      </w:r>
      <w:r w:rsidR="00F714E6" w:rsidRPr="00342A82">
        <w:rPr>
          <w:sz w:val="24"/>
          <w:szCs w:val="24"/>
        </w:rPr>
        <w:t xml:space="preserve"> </w:t>
      </w:r>
      <w:r w:rsidRPr="00342A82">
        <w:rPr>
          <w:sz w:val="24"/>
          <w:szCs w:val="24"/>
        </w:rPr>
        <w:t>О</w:t>
      </w:r>
      <w:r w:rsidR="00F714E6" w:rsidRPr="00342A82">
        <w:rPr>
          <w:sz w:val="24"/>
          <w:szCs w:val="24"/>
        </w:rPr>
        <w:t>рганизация и проведение профессионального образования и дополнительного профес</w:t>
      </w:r>
      <w:r w:rsidRPr="00342A82">
        <w:rPr>
          <w:sz w:val="24"/>
          <w:szCs w:val="24"/>
        </w:rPr>
        <w:t>сиональ</w:t>
      </w:r>
      <w:r w:rsidR="00F714E6" w:rsidRPr="00342A82">
        <w:rPr>
          <w:sz w:val="24"/>
          <w:szCs w:val="24"/>
        </w:rPr>
        <w:t>ного образования выборных должностных лиц местного самоу</w:t>
      </w:r>
      <w:r w:rsidRPr="00342A82">
        <w:rPr>
          <w:sz w:val="24"/>
          <w:szCs w:val="24"/>
        </w:rPr>
        <w:t>правления, депутатов муниципаль</w:t>
      </w:r>
      <w:r w:rsidR="00F714E6" w:rsidRPr="00342A82">
        <w:rPr>
          <w:sz w:val="24"/>
          <w:szCs w:val="24"/>
        </w:rPr>
        <w:t>ного совета муниципального образования, муниципальных с</w:t>
      </w:r>
      <w:r w:rsidRPr="00342A82">
        <w:rPr>
          <w:sz w:val="24"/>
          <w:szCs w:val="24"/>
        </w:rPr>
        <w:t>лужащих и работников муниципаль</w:t>
      </w:r>
      <w:r w:rsidR="00F714E6" w:rsidRPr="00342A82">
        <w:rPr>
          <w:sz w:val="24"/>
          <w:szCs w:val="24"/>
        </w:rPr>
        <w:t>ных учреждений</w:t>
      </w:r>
      <w:r w:rsidRPr="00342A82">
        <w:rPr>
          <w:sz w:val="24"/>
          <w:szCs w:val="24"/>
        </w:rPr>
        <w:t xml:space="preserve"> с </w:t>
      </w:r>
      <w:r w:rsidR="00F714E6" w:rsidRPr="00342A82">
        <w:rPr>
          <w:sz w:val="24"/>
          <w:szCs w:val="24"/>
        </w:rPr>
        <w:t>повышени</w:t>
      </w:r>
      <w:r w:rsidRPr="00342A82">
        <w:rPr>
          <w:sz w:val="24"/>
          <w:szCs w:val="24"/>
        </w:rPr>
        <w:t>я</w:t>
      </w:r>
      <w:r w:rsidR="00F714E6" w:rsidRPr="00342A82">
        <w:rPr>
          <w:sz w:val="24"/>
          <w:szCs w:val="24"/>
        </w:rPr>
        <w:t xml:space="preserve"> квалификации муниципальных служащих.</w:t>
      </w:r>
    </w:p>
    <w:p w:rsidR="005E33EB" w:rsidRPr="00342A82" w:rsidRDefault="005E33EB" w:rsidP="00342A82">
      <w:pPr>
        <w:pStyle w:val="20"/>
        <w:suppressAutoHyphens/>
        <w:spacing w:after="0" w:line="240" w:lineRule="auto"/>
        <w:jc w:val="both"/>
        <w:rPr>
          <w:sz w:val="24"/>
          <w:szCs w:val="24"/>
        </w:rPr>
      </w:pPr>
      <w:r w:rsidRPr="00342A82">
        <w:rPr>
          <w:sz w:val="24"/>
          <w:szCs w:val="24"/>
        </w:rPr>
        <w:t>2.2.2. Упорядочение единиц хранения архивного фонда внутригородского муниципального образования города федерального значения Санкт-Петербурга муниципальный округ Морской и обеспечить их подготовку для своевременной передачи в государственный архив.</w:t>
      </w:r>
    </w:p>
    <w:p w:rsidR="005E33EB" w:rsidRPr="00342A82" w:rsidRDefault="00732E88" w:rsidP="00342A82">
      <w:pPr>
        <w:pStyle w:val="20"/>
        <w:suppressAutoHyphens/>
        <w:spacing w:after="0" w:line="240" w:lineRule="auto"/>
        <w:jc w:val="both"/>
        <w:rPr>
          <w:sz w:val="24"/>
          <w:szCs w:val="24"/>
        </w:rPr>
      </w:pPr>
      <w:r w:rsidRPr="00342A82">
        <w:rPr>
          <w:sz w:val="24"/>
          <w:szCs w:val="24"/>
        </w:rPr>
        <w:t xml:space="preserve">2.2.3. </w:t>
      </w:r>
      <w:r w:rsidR="005E33EB" w:rsidRPr="00342A82">
        <w:rPr>
          <w:sz w:val="24"/>
          <w:szCs w:val="24"/>
        </w:rPr>
        <w:t>Осуществление передачи в государственный архив в соответствии с заданием ЦГА СПб дел постоянного хранения.</w:t>
      </w:r>
    </w:p>
    <w:p w:rsidR="003A1402" w:rsidRPr="00342A82" w:rsidRDefault="00732E88" w:rsidP="00342A82">
      <w:pPr>
        <w:pStyle w:val="20"/>
        <w:shd w:val="clear" w:color="auto" w:fill="auto"/>
        <w:suppressAutoHyphens/>
        <w:spacing w:after="0" w:line="240" w:lineRule="auto"/>
        <w:jc w:val="both"/>
        <w:rPr>
          <w:sz w:val="24"/>
          <w:szCs w:val="24"/>
        </w:rPr>
      </w:pPr>
      <w:r w:rsidRPr="00342A82">
        <w:rPr>
          <w:sz w:val="24"/>
          <w:szCs w:val="24"/>
        </w:rPr>
        <w:t xml:space="preserve">2.3.4. </w:t>
      </w:r>
      <w:r w:rsidR="005E33EB" w:rsidRPr="00342A82">
        <w:rPr>
          <w:sz w:val="24"/>
          <w:szCs w:val="24"/>
        </w:rPr>
        <w:t>Осуществление конфиденциального уничтожение дел с целью уменьшения количества документов, хранящихся сверх установленного срока.</w:t>
      </w:r>
    </w:p>
    <w:p w:rsidR="00784069" w:rsidRPr="00342A82" w:rsidRDefault="00784069" w:rsidP="00342A82">
      <w:pPr>
        <w:pStyle w:val="20"/>
        <w:shd w:val="clear" w:color="auto" w:fill="auto"/>
        <w:suppressAutoHyphens/>
        <w:spacing w:after="0" w:line="240" w:lineRule="auto"/>
        <w:jc w:val="both"/>
        <w:rPr>
          <w:sz w:val="24"/>
          <w:szCs w:val="24"/>
        </w:rPr>
      </w:pPr>
    </w:p>
    <w:p w:rsidR="001033DD" w:rsidRPr="00342A82" w:rsidRDefault="00CD14D2" w:rsidP="00843DDA">
      <w:pPr>
        <w:pStyle w:val="20"/>
        <w:tabs>
          <w:tab w:val="left" w:pos="0"/>
        </w:tabs>
        <w:suppressAutoHyphens/>
        <w:spacing w:after="0" w:line="240" w:lineRule="auto"/>
        <w:ind w:left="68"/>
        <w:jc w:val="both"/>
        <w:rPr>
          <w:sz w:val="24"/>
          <w:szCs w:val="24"/>
        </w:rPr>
      </w:pPr>
      <w:r w:rsidRPr="00342A82">
        <w:rPr>
          <w:b/>
          <w:sz w:val="24"/>
          <w:szCs w:val="24"/>
          <w:lang w:eastAsia="ru-RU" w:bidi="ru-RU"/>
        </w:rPr>
        <w:t xml:space="preserve">  </w:t>
      </w:r>
      <w:r w:rsidR="001033DD" w:rsidRPr="00342A82">
        <w:rPr>
          <w:b/>
          <w:sz w:val="24"/>
          <w:szCs w:val="24"/>
          <w:lang w:eastAsia="ru-RU" w:bidi="ru-RU"/>
        </w:rPr>
        <w:t xml:space="preserve">3. </w:t>
      </w:r>
      <w:r w:rsidR="001033DD" w:rsidRPr="00342A82">
        <w:rPr>
          <w:b/>
          <w:sz w:val="24"/>
          <w:szCs w:val="24"/>
        </w:rPr>
        <w:t>Ожидаемые результаты реализации Подпрограммы и целевые индикаторы.</w:t>
      </w:r>
      <w:r w:rsidR="001033DD" w:rsidRPr="00342A82">
        <w:rPr>
          <w:sz w:val="24"/>
          <w:szCs w:val="24"/>
        </w:rPr>
        <w:t xml:space="preserve"> </w:t>
      </w:r>
    </w:p>
    <w:p w:rsidR="00054F48" w:rsidRPr="00342A82" w:rsidRDefault="00054F48" w:rsidP="00342A82">
      <w:pPr>
        <w:pStyle w:val="20"/>
        <w:suppressAutoHyphens/>
        <w:spacing w:after="0" w:line="240" w:lineRule="auto"/>
        <w:jc w:val="both"/>
        <w:rPr>
          <w:sz w:val="24"/>
          <w:szCs w:val="24"/>
        </w:rPr>
      </w:pPr>
    </w:p>
    <w:p w:rsidR="00054F48" w:rsidRPr="00342A82" w:rsidRDefault="00054F48" w:rsidP="00342A82">
      <w:pPr>
        <w:pStyle w:val="20"/>
        <w:suppressAutoHyphens/>
        <w:spacing w:after="0" w:line="240" w:lineRule="auto"/>
        <w:jc w:val="both"/>
        <w:rPr>
          <w:sz w:val="24"/>
          <w:szCs w:val="24"/>
        </w:rPr>
      </w:pPr>
      <w:r w:rsidRPr="00342A82">
        <w:rPr>
          <w:sz w:val="24"/>
          <w:szCs w:val="24"/>
        </w:rPr>
        <w:t>3.1. Реализация Подпрограммы обеспечит:</w:t>
      </w:r>
    </w:p>
    <w:p w:rsidR="00054F48" w:rsidRPr="00342A82" w:rsidRDefault="00054F48" w:rsidP="00342A82">
      <w:pPr>
        <w:pStyle w:val="20"/>
        <w:suppressAutoHyphens/>
        <w:spacing w:after="0" w:line="240" w:lineRule="auto"/>
        <w:jc w:val="both"/>
        <w:rPr>
          <w:sz w:val="24"/>
          <w:szCs w:val="24"/>
        </w:rPr>
      </w:pPr>
      <w:r w:rsidRPr="00342A82">
        <w:rPr>
          <w:sz w:val="24"/>
          <w:szCs w:val="24"/>
        </w:rPr>
        <w:t>3.1.1. 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законодательством, выполнения целей и задач, стоящих перед органами местного самоуправления;</w:t>
      </w:r>
    </w:p>
    <w:p w:rsidR="00054F48" w:rsidRPr="00342A82" w:rsidRDefault="00054F48" w:rsidP="00342A82">
      <w:pPr>
        <w:pStyle w:val="20"/>
        <w:suppressAutoHyphens/>
        <w:spacing w:after="0" w:line="240" w:lineRule="auto"/>
        <w:jc w:val="both"/>
        <w:rPr>
          <w:sz w:val="24"/>
          <w:szCs w:val="24"/>
        </w:rPr>
      </w:pPr>
      <w:r w:rsidRPr="00342A82">
        <w:rPr>
          <w:sz w:val="24"/>
          <w:szCs w:val="24"/>
        </w:rPr>
        <w:t>- формирование у муниципального служащего личной заинтересованности в профессиональном развитии;</w:t>
      </w:r>
    </w:p>
    <w:p w:rsidR="00054F48" w:rsidRPr="00342A82" w:rsidRDefault="00054F48" w:rsidP="00342A82">
      <w:pPr>
        <w:pStyle w:val="20"/>
        <w:suppressAutoHyphens/>
        <w:spacing w:after="0" w:line="240" w:lineRule="auto"/>
        <w:jc w:val="both"/>
        <w:rPr>
          <w:sz w:val="24"/>
          <w:szCs w:val="24"/>
        </w:rPr>
      </w:pPr>
      <w:r w:rsidRPr="00342A82">
        <w:rPr>
          <w:sz w:val="24"/>
          <w:szCs w:val="24"/>
        </w:rPr>
        <w:t>- повышение эффективности кадровой политики в системе муниципальной службы в целях улучшения ее кадрового состава;</w:t>
      </w:r>
    </w:p>
    <w:p w:rsidR="00054F48" w:rsidRPr="00342A82" w:rsidRDefault="00054F48" w:rsidP="00342A82">
      <w:pPr>
        <w:pStyle w:val="20"/>
        <w:suppressAutoHyphens/>
        <w:spacing w:after="0" w:line="240" w:lineRule="auto"/>
        <w:jc w:val="both"/>
        <w:rPr>
          <w:sz w:val="24"/>
          <w:szCs w:val="24"/>
        </w:rPr>
      </w:pPr>
      <w:r w:rsidRPr="00342A82">
        <w:rPr>
          <w:sz w:val="24"/>
          <w:szCs w:val="24"/>
        </w:rPr>
        <w:t>- повышение престижа муниципальной службы;</w:t>
      </w:r>
    </w:p>
    <w:p w:rsidR="00054F48" w:rsidRPr="00342A82" w:rsidRDefault="00054F48" w:rsidP="00342A82">
      <w:pPr>
        <w:pStyle w:val="20"/>
        <w:suppressAutoHyphens/>
        <w:spacing w:after="0" w:line="240" w:lineRule="auto"/>
        <w:jc w:val="both"/>
        <w:rPr>
          <w:sz w:val="24"/>
          <w:szCs w:val="24"/>
        </w:rPr>
      </w:pPr>
      <w:r w:rsidRPr="00342A82">
        <w:rPr>
          <w:sz w:val="24"/>
          <w:szCs w:val="24"/>
        </w:rPr>
        <w:t>- обеспечение полного охвата муниципальных служащих по повышению их профессионального уровня;</w:t>
      </w:r>
    </w:p>
    <w:p w:rsidR="00054F48" w:rsidRPr="00342A82" w:rsidRDefault="00054F48" w:rsidP="00342A82">
      <w:pPr>
        <w:pStyle w:val="20"/>
        <w:suppressAutoHyphens/>
        <w:spacing w:after="0" w:line="240" w:lineRule="auto"/>
        <w:jc w:val="both"/>
        <w:rPr>
          <w:sz w:val="24"/>
          <w:szCs w:val="24"/>
        </w:rPr>
      </w:pPr>
      <w:r w:rsidRPr="00342A82">
        <w:rPr>
          <w:sz w:val="24"/>
          <w:szCs w:val="24"/>
        </w:rPr>
        <w:t xml:space="preserve">- планомерность, последовательность и непрерывность процесса обучения муниципальных служащих.  </w:t>
      </w:r>
    </w:p>
    <w:p w:rsidR="001033DD" w:rsidRPr="00342A82" w:rsidRDefault="00054F48" w:rsidP="00342A82">
      <w:pPr>
        <w:pStyle w:val="20"/>
        <w:shd w:val="clear" w:color="auto" w:fill="auto"/>
        <w:suppressAutoHyphens/>
        <w:spacing w:after="0" w:line="240" w:lineRule="auto"/>
        <w:jc w:val="both"/>
        <w:rPr>
          <w:sz w:val="24"/>
          <w:szCs w:val="24"/>
        </w:rPr>
      </w:pPr>
      <w:r w:rsidRPr="00342A82">
        <w:rPr>
          <w:sz w:val="24"/>
          <w:szCs w:val="24"/>
        </w:rPr>
        <w:t xml:space="preserve">      В результате реализации вопроса местного значения к окончанию 2025 года предполагается повысить квалификацию 9 муниципальным служащим.</w:t>
      </w:r>
    </w:p>
    <w:p w:rsidR="00054F48" w:rsidRPr="00342A82" w:rsidRDefault="00054F48" w:rsidP="00342A82">
      <w:pPr>
        <w:widowControl w:val="0"/>
        <w:shd w:val="clear" w:color="auto" w:fill="FFFFFF"/>
        <w:suppressAutoHyphens/>
        <w:spacing w:after="0" w:line="240" w:lineRule="auto"/>
        <w:jc w:val="both"/>
        <w:rPr>
          <w:rFonts w:ascii="Times New Roman" w:eastAsia="Times New Roman" w:hAnsi="Times New Roman" w:cs="Times New Roman"/>
          <w:kern w:val="16"/>
          <w:sz w:val="24"/>
          <w:szCs w:val="24"/>
          <w:lang w:eastAsia="ru-RU"/>
        </w:rPr>
      </w:pPr>
      <w:r w:rsidRPr="00342A82">
        <w:rPr>
          <w:rFonts w:ascii="Times New Roman" w:eastAsia="Times New Roman" w:hAnsi="Times New Roman" w:cs="Times New Roman"/>
          <w:sz w:val="24"/>
          <w:szCs w:val="24"/>
        </w:rPr>
        <w:t>3.</w:t>
      </w:r>
      <w:r w:rsidR="00A7033A" w:rsidRPr="00342A82">
        <w:rPr>
          <w:rFonts w:ascii="Times New Roman" w:eastAsia="Times New Roman" w:hAnsi="Times New Roman" w:cs="Times New Roman"/>
          <w:sz w:val="24"/>
          <w:szCs w:val="24"/>
        </w:rPr>
        <w:t>1</w:t>
      </w:r>
      <w:r w:rsidRPr="00342A82">
        <w:rPr>
          <w:rFonts w:ascii="Times New Roman" w:eastAsia="Times New Roman" w:hAnsi="Times New Roman" w:cs="Times New Roman"/>
          <w:sz w:val="24"/>
          <w:szCs w:val="24"/>
        </w:rPr>
        <w:t>.</w:t>
      </w:r>
      <w:r w:rsidR="00A7033A" w:rsidRPr="00342A82">
        <w:rPr>
          <w:rFonts w:ascii="Times New Roman" w:eastAsia="Times New Roman" w:hAnsi="Times New Roman" w:cs="Times New Roman"/>
          <w:sz w:val="24"/>
          <w:szCs w:val="24"/>
        </w:rPr>
        <w:t>2.</w:t>
      </w:r>
      <w:r w:rsidRPr="00342A82">
        <w:rPr>
          <w:rFonts w:ascii="Times New Roman" w:eastAsia="Times New Roman" w:hAnsi="Times New Roman" w:cs="Times New Roman"/>
          <w:sz w:val="24"/>
          <w:szCs w:val="24"/>
        </w:rPr>
        <w:t xml:space="preserve"> П</w:t>
      </w:r>
      <w:r w:rsidRPr="00342A82">
        <w:rPr>
          <w:rFonts w:ascii="Times New Roman" w:eastAsia="Times New Roman" w:hAnsi="Times New Roman" w:cs="Times New Roman"/>
          <w:kern w:val="16"/>
          <w:sz w:val="24"/>
          <w:szCs w:val="24"/>
          <w:lang w:eastAsia="ru-RU"/>
        </w:rPr>
        <w:t xml:space="preserve">ри условии финансирования в объемах, предусмотренных </w:t>
      </w:r>
      <w:proofErr w:type="gramStart"/>
      <w:r w:rsidRPr="00342A82">
        <w:rPr>
          <w:rFonts w:ascii="Times New Roman" w:eastAsia="Times New Roman" w:hAnsi="Times New Roman" w:cs="Times New Roman"/>
          <w:kern w:val="16"/>
          <w:sz w:val="24"/>
          <w:szCs w:val="24"/>
          <w:lang w:eastAsia="ru-RU"/>
        </w:rPr>
        <w:t>расчетом,  выполнение</w:t>
      </w:r>
      <w:proofErr w:type="gramEnd"/>
      <w:r w:rsidRPr="00342A82">
        <w:rPr>
          <w:rFonts w:ascii="Times New Roman" w:eastAsia="Times New Roman" w:hAnsi="Times New Roman" w:cs="Times New Roman"/>
          <w:kern w:val="16"/>
          <w:sz w:val="24"/>
          <w:szCs w:val="24"/>
          <w:lang w:eastAsia="ru-RU"/>
        </w:rPr>
        <w:t xml:space="preserve"> </w:t>
      </w:r>
      <w:r w:rsidRPr="00342A82">
        <w:rPr>
          <w:rFonts w:ascii="Times New Roman" w:eastAsia="Times New Roman" w:hAnsi="Times New Roman" w:cs="Times New Roman"/>
          <w:kern w:val="16"/>
          <w:sz w:val="24"/>
          <w:szCs w:val="24"/>
          <w:lang w:eastAsia="ru-RU"/>
        </w:rPr>
        <w:lastRenderedPageBreak/>
        <w:t xml:space="preserve">основных задач по хранению, комплектованию, учету и использованию архивных документов, находящихся в собственности МО </w:t>
      </w:r>
      <w:proofErr w:type="spellStart"/>
      <w:r w:rsidRPr="00342A82">
        <w:rPr>
          <w:rFonts w:ascii="Times New Roman" w:eastAsia="Times New Roman" w:hAnsi="Times New Roman" w:cs="Times New Roman"/>
          <w:kern w:val="16"/>
          <w:sz w:val="24"/>
          <w:szCs w:val="24"/>
          <w:lang w:eastAsia="ru-RU"/>
        </w:rPr>
        <w:t>МО</w:t>
      </w:r>
      <w:proofErr w:type="spellEnd"/>
      <w:r w:rsidRPr="00342A82">
        <w:rPr>
          <w:rFonts w:ascii="Times New Roman" w:eastAsia="Times New Roman" w:hAnsi="Times New Roman" w:cs="Times New Roman"/>
          <w:kern w:val="16"/>
          <w:sz w:val="24"/>
          <w:szCs w:val="24"/>
          <w:lang w:eastAsia="ru-RU"/>
        </w:rPr>
        <w:t xml:space="preserve"> Морской, </w:t>
      </w:r>
      <w:r w:rsidR="00C75128" w:rsidRPr="00342A82">
        <w:rPr>
          <w:rFonts w:ascii="Times New Roman" w:eastAsia="Times New Roman" w:hAnsi="Times New Roman" w:cs="Times New Roman"/>
          <w:kern w:val="16"/>
          <w:sz w:val="24"/>
          <w:szCs w:val="24"/>
          <w:lang w:eastAsia="ru-RU"/>
        </w:rPr>
        <w:t xml:space="preserve">обеспечит необходимый уровень условий хранения, учета и использования документов архивного фонда внутригородского муниципального образования города федерального значения Санкт-Петербурга муниципальный округ Морской </w:t>
      </w:r>
      <w:r w:rsidRPr="00342A82">
        <w:rPr>
          <w:rFonts w:ascii="Times New Roman" w:eastAsia="Times New Roman" w:hAnsi="Times New Roman" w:cs="Times New Roman"/>
          <w:kern w:val="16"/>
          <w:sz w:val="24"/>
          <w:szCs w:val="24"/>
          <w:lang w:eastAsia="ru-RU"/>
        </w:rPr>
        <w:t>и повысит качество предоставляемых муниципальных услуг в этой сфере.</w:t>
      </w:r>
    </w:p>
    <w:p w:rsidR="00054F48" w:rsidRPr="00342A82" w:rsidRDefault="00054F48" w:rsidP="00342A82">
      <w:pPr>
        <w:spacing w:after="0" w:line="240" w:lineRule="auto"/>
        <w:jc w:val="both"/>
        <w:rPr>
          <w:rFonts w:ascii="Times New Roman" w:eastAsia="Times New Roman" w:hAnsi="Times New Roman" w:cs="Times New Roman"/>
          <w:kern w:val="16"/>
          <w:sz w:val="24"/>
          <w:szCs w:val="24"/>
          <w:lang w:eastAsia="ru-RU"/>
        </w:rPr>
      </w:pPr>
      <w:r w:rsidRPr="00342A82">
        <w:rPr>
          <w:rFonts w:ascii="Times New Roman" w:eastAsia="Times New Roman" w:hAnsi="Times New Roman" w:cs="Times New Roman"/>
          <w:kern w:val="16"/>
          <w:sz w:val="24"/>
          <w:szCs w:val="24"/>
          <w:lang w:eastAsia="ru-RU"/>
        </w:rPr>
        <w:t xml:space="preserve">     Реализация вопроса местного значения позволит упорядочить 108 единиц хранения Архивного фонда внутригородского муниципального образования города федерального значения Санкт-Петербурга муниципальный округ </w:t>
      </w:r>
      <w:proofErr w:type="gramStart"/>
      <w:r w:rsidRPr="00342A82">
        <w:rPr>
          <w:rFonts w:ascii="Times New Roman" w:eastAsia="Times New Roman" w:hAnsi="Times New Roman" w:cs="Times New Roman"/>
          <w:kern w:val="16"/>
          <w:sz w:val="24"/>
          <w:szCs w:val="24"/>
          <w:lang w:eastAsia="ru-RU"/>
        </w:rPr>
        <w:t>Морской,  обеспечить</w:t>
      </w:r>
      <w:proofErr w:type="gramEnd"/>
      <w:r w:rsidRPr="00342A82">
        <w:rPr>
          <w:rFonts w:ascii="Times New Roman" w:eastAsia="Times New Roman" w:hAnsi="Times New Roman" w:cs="Times New Roman"/>
          <w:kern w:val="16"/>
          <w:sz w:val="24"/>
          <w:szCs w:val="24"/>
          <w:lang w:eastAsia="ru-RU"/>
        </w:rPr>
        <w:t xml:space="preserve"> их подготовку для своевременной передачи в государственный архив, осуществить передачу в государственный архив дел постоянного хранения в количестве 75 единиц, а также осуществить уничтожение дел с истекшим сроком хранения с количестве 450 единиц.</w:t>
      </w:r>
    </w:p>
    <w:p w:rsidR="00054F48" w:rsidRPr="00342A82" w:rsidRDefault="00054F48" w:rsidP="00342A82">
      <w:pPr>
        <w:pStyle w:val="20"/>
        <w:shd w:val="clear" w:color="auto" w:fill="auto"/>
        <w:suppressAutoHyphens/>
        <w:spacing w:after="0" w:line="240" w:lineRule="auto"/>
        <w:jc w:val="both"/>
        <w:rPr>
          <w:b/>
          <w:sz w:val="24"/>
          <w:szCs w:val="24"/>
        </w:rPr>
      </w:pPr>
    </w:p>
    <w:p w:rsidR="001033DD" w:rsidRPr="00342A82" w:rsidRDefault="001033DD" w:rsidP="00342A82">
      <w:pPr>
        <w:pStyle w:val="20"/>
        <w:shd w:val="clear" w:color="auto" w:fill="auto"/>
        <w:suppressAutoHyphens/>
        <w:spacing w:after="0" w:line="240" w:lineRule="auto"/>
        <w:jc w:val="both"/>
        <w:rPr>
          <w:b/>
          <w:sz w:val="24"/>
          <w:szCs w:val="24"/>
        </w:rPr>
      </w:pPr>
      <w:r w:rsidRPr="00342A82">
        <w:rPr>
          <w:b/>
          <w:sz w:val="24"/>
          <w:szCs w:val="24"/>
        </w:rPr>
        <w:t>4.</w:t>
      </w:r>
      <w:r w:rsidR="00784069" w:rsidRPr="00342A82">
        <w:rPr>
          <w:b/>
          <w:sz w:val="24"/>
          <w:szCs w:val="24"/>
        </w:rPr>
        <w:t xml:space="preserve"> </w:t>
      </w:r>
      <w:r w:rsidR="00F13426" w:rsidRPr="00342A82">
        <w:rPr>
          <w:b/>
          <w:sz w:val="24"/>
          <w:szCs w:val="24"/>
        </w:rPr>
        <w:t xml:space="preserve">Перечень и описание </w:t>
      </w:r>
      <w:r w:rsidR="006B61EA" w:rsidRPr="00342A82">
        <w:rPr>
          <w:b/>
          <w:sz w:val="24"/>
          <w:szCs w:val="24"/>
        </w:rPr>
        <w:t xml:space="preserve">основных </w:t>
      </w:r>
      <w:r w:rsidRPr="00342A82">
        <w:rPr>
          <w:b/>
          <w:sz w:val="24"/>
          <w:szCs w:val="24"/>
        </w:rPr>
        <w:t>мероприятий</w:t>
      </w:r>
      <w:r w:rsidR="00FB5541" w:rsidRPr="00342A82">
        <w:rPr>
          <w:b/>
          <w:sz w:val="24"/>
          <w:szCs w:val="24"/>
        </w:rPr>
        <w:t xml:space="preserve"> подпрограммы</w:t>
      </w:r>
    </w:p>
    <w:p w:rsidR="00876F04" w:rsidRPr="00342A82" w:rsidRDefault="00876F04" w:rsidP="00342A82">
      <w:pPr>
        <w:pStyle w:val="20"/>
        <w:shd w:val="clear" w:color="auto" w:fill="auto"/>
        <w:suppressAutoHyphens/>
        <w:spacing w:after="0" w:line="240" w:lineRule="auto"/>
        <w:jc w:val="both"/>
        <w:rPr>
          <w:b/>
          <w:sz w:val="24"/>
          <w:szCs w:val="24"/>
        </w:rPr>
      </w:pPr>
    </w:p>
    <w:p w:rsidR="005A3BA2" w:rsidRPr="00342A82" w:rsidRDefault="005A3BA2" w:rsidP="00342A82">
      <w:pPr>
        <w:widowControl w:val="0"/>
        <w:suppressAutoHyphens/>
        <w:spacing w:after="0" w:line="240" w:lineRule="auto"/>
        <w:jc w:val="both"/>
        <w:rPr>
          <w:rFonts w:ascii="Times New Roman" w:eastAsia="Times New Roman" w:hAnsi="Times New Roman" w:cs="Times New Roman"/>
          <w:b/>
          <w:sz w:val="24"/>
          <w:szCs w:val="24"/>
        </w:rPr>
      </w:pPr>
      <w:r w:rsidRPr="00342A82">
        <w:rPr>
          <w:rFonts w:ascii="Times New Roman" w:eastAsia="Times New Roman" w:hAnsi="Times New Roman" w:cs="Times New Roman"/>
          <w:sz w:val="24"/>
          <w:szCs w:val="24"/>
        </w:rPr>
        <w:t>4.1.</w:t>
      </w:r>
      <w:r w:rsidRPr="00342A82">
        <w:rPr>
          <w:rFonts w:ascii="Times New Roman" w:eastAsia="Times New Roman" w:hAnsi="Times New Roman" w:cs="Times New Roman"/>
          <w:b/>
          <w:sz w:val="24"/>
          <w:szCs w:val="24"/>
        </w:rPr>
        <w:t xml:space="preserve"> </w:t>
      </w:r>
      <w:r w:rsidRPr="00342A82">
        <w:rPr>
          <w:rFonts w:ascii="Times New Roman" w:eastAsia="Times New Roman" w:hAnsi="Times New Roman" w:cs="Times New Roman"/>
          <w:sz w:val="24"/>
          <w:szCs w:val="24"/>
        </w:rPr>
        <w:t>Описание программных мероприятий</w:t>
      </w:r>
      <w:r w:rsidR="007B2D86" w:rsidRPr="00342A82">
        <w:rPr>
          <w:rFonts w:ascii="Times New Roman" w:eastAsia="Times New Roman" w:hAnsi="Times New Roman" w:cs="Times New Roman"/>
          <w:sz w:val="24"/>
          <w:szCs w:val="24"/>
        </w:rPr>
        <w:t xml:space="preserve"> по Организации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для муниципальной службы:</w:t>
      </w:r>
    </w:p>
    <w:p w:rsidR="005A3BA2" w:rsidRPr="00342A82" w:rsidRDefault="005A3BA2" w:rsidP="00342A82">
      <w:pPr>
        <w:shd w:val="clear" w:color="auto" w:fill="FFFFFF"/>
        <w:spacing w:after="0"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определение потребности в обучении;</w:t>
      </w:r>
    </w:p>
    <w:p w:rsidR="005A3BA2" w:rsidRPr="00342A82" w:rsidRDefault="005A3BA2" w:rsidP="00342A82">
      <w:pPr>
        <w:shd w:val="clear" w:color="auto" w:fill="FFFFFF"/>
        <w:spacing w:after="0"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согласование конкретных сроков обучения и формы профессионального образования и дополнительного профессионального образования с руководителями структурных подразделений;</w:t>
      </w:r>
    </w:p>
    <w:p w:rsidR="005A3BA2" w:rsidRPr="00342A82" w:rsidRDefault="005A3BA2" w:rsidP="00342A82">
      <w:pPr>
        <w:shd w:val="clear" w:color="auto" w:fill="FFFFFF"/>
        <w:spacing w:after="0"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согласование программ обучения;</w:t>
      </w:r>
    </w:p>
    <w:p w:rsidR="005A3BA2" w:rsidRPr="00342A82" w:rsidRDefault="005A3BA2" w:rsidP="00342A82">
      <w:pPr>
        <w:shd w:val="clear" w:color="auto" w:fill="FFFFFF"/>
        <w:spacing w:after="0"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формирование и предоставление списка служащих для обучения;</w:t>
      </w:r>
    </w:p>
    <w:p w:rsidR="005A3BA2" w:rsidRPr="00342A82" w:rsidRDefault="005A3BA2" w:rsidP="00342A82">
      <w:pPr>
        <w:shd w:val="clear" w:color="auto" w:fill="FFFFFF"/>
        <w:spacing w:after="0"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осуществление контроля обучения, анализа информации об эффективности обучения;</w:t>
      </w:r>
    </w:p>
    <w:p w:rsidR="005A3BA2" w:rsidRPr="00342A82" w:rsidRDefault="005A3BA2" w:rsidP="00342A82">
      <w:pPr>
        <w:shd w:val="clear" w:color="auto" w:fill="FFFFFF"/>
        <w:spacing w:after="0" w:line="240" w:lineRule="auto"/>
        <w:jc w:val="both"/>
        <w:rPr>
          <w:rFonts w:ascii="Times New Roman" w:eastAsia="Times New Roman" w:hAnsi="Times New Roman" w:cs="Times New Roman"/>
          <w:b/>
          <w:bCs/>
          <w:kern w:val="16"/>
          <w:sz w:val="26"/>
          <w:szCs w:val="26"/>
          <w:lang w:eastAsia="ru-RU"/>
        </w:rPr>
      </w:pPr>
      <w:r w:rsidRPr="00342A82">
        <w:rPr>
          <w:rFonts w:ascii="Times New Roman" w:eastAsia="Times New Roman" w:hAnsi="Times New Roman" w:cs="Times New Roman"/>
          <w:sz w:val="24"/>
          <w:szCs w:val="24"/>
          <w:lang w:eastAsia="ru-RU"/>
        </w:rPr>
        <w:t>- внесение сведений об окончании профессионального образования и дополнительного профессионального образования в личное дело муниципального служащего.</w:t>
      </w:r>
    </w:p>
    <w:p w:rsidR="00755F6F" w:rsidRPr="009E54F9" w:rsidRDefault="007B2D86" w:rsidP="00755F6F">
      <w:pPr>
        <w:pStyle w:val="20"/>
        <w:shd w:val="clear" w:color="auto" w:fill="auto"/>
        <w:suppressAutoHyphens/>
        <w:spacing w:after="0" w:line="240" w:lineRule="auto"/>
        <w:jc w:val="both"/>
        <w:rPr>
          <w:rFonts w:eastAsia="Calibri"/>
          <w:sz w:val="24"/>
          <w:szCs w:val="24"/>
        </w:rPr>
      </w:pPr>
      <w:r w:rsidRPr="00342A82">
        <w:rPr>
          <w:sz w:val="24"/>
          <w:szCs w:val="24"/>
        </w:rPr>
        <w:t>4.2.</w:t>
      </w:r>
      <w:r w:rsidRPr="00342A82">
        <w:rPr>
          <w:b/>
          <w:sz w:val="24"/>
          <w:szCs w:val="24"/>
        </w:rPr>
        <w:t xml:space="preserve"> </w:t>
      </w:r>
      <w:r w:rsidRPr="00342A82">
        <w:rPr>
          <w:sz w:val="24"/>
          <w:szCs w:val="24"/>
        </w:rPr>
        <w:t>Описание программных мероприятий</w:t>
      </w:r>
      <w:r w:rsidR="00F03C6D" w:rsidRPr="00342A82">
        <w:rPr>
          <w:sz w:val="24"/>
          <w:szCs w:val="24"/>
        </w:rPr>
        <w:t xml:space="preserve"> по Формированию архивных фондов органов местного самоуправления, муниципальных предприятий и учреждений</w:t>
      </w:r>
      <w:r w:rsidR="00C94032" w:rsidRPr="00342A82">
        <w:rPr>
          <w:sz w:val="24"/>
          <w:szCs w:val="24"/>
        </w:rPr>
        <w:t>:</w:t>
      </w:r>
    </w:p>
    <w:tbl>
      <w:tblPr>
        <w:tblpPr w:leftFromText="180" w:rightFromText="180" w:vertAnchor="text" w:horzAnchor="page" w:tblpX="1481" w:tblpY="3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1"/>
        <w:gridCol w:w="175"/>
        <w:gridCol w:w="1100"/>
        <w:gridCol w:w="993"/>
      </w:tblGrid>
      <w:tr w:rsidR="00755F6F" w:rsidRPr="00755F6F" w:rsidTr="001F7335">
        <w:trPr>
          <w:trHeight w:val="563"/>
        </w:trPr>
        <w:tc>
          <w:tcPr>
            <w:tcW w:w="534" w:type="dxa"/>
          </w:tcPr>
          <w:p w:rsidR="00755F6F" w:rsidRPr="00755F6F" w:rsidRDefault="00755F6F" w:rsidP="00755F6F">
            <w:pPr>
              <w:spacing w:after="0" w:line="240" w:lineRule="auto"/>
              <w:jc w:val="center"/>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w:t>
            </w:r>
          </w:p>
        </w:tc>
        <w:tc>
          <w:tcPr>
            <w:tcW w:w="7546" w:type="dxa"/>
            <w:gridSpan w:val="2"/>
          </w:tcPr>
          <w:p w:rsidR="00755F6F" w:rsidRPr="00755F6F" w:rsidRDefault="00755F6F" w:rsidP="00755F6F">
            <w:pPr>
              <w:spacing w:after="0" w:line="240" w:lineRule="auto"/>
              <w:jc w:val="center"/>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Наименование мероприятий</w:t>
            </w:r>
          </w:p>
        </w:tc>
        <w:tc>
          <w:tcPr>
            <w:tcW w:w="1100" w:type="dxa"/>
          </w:tcPr>
          <w:p w:rsidR="00755F6F" w:rsidRPr="00755F6F" w:rsidRDefault="00755F6F" w:rsidP="00755F6F">
            <w:pPr>
              <w:spacing w:after="0" w:line="240" w:lineRule="auto"/>
              <w:jc w:val="center"/>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Учетная единица</w:t>
            </w:r>
          </w:p>
        </w:tc>
        <w:tc>
          <w:tcPr>
            <w:tcW w:w="993" w:type="dxa"/>
          </w:tcPr>
          <w:p w:rsidR="00755F6F" w:rsidRPr="00755F6F" w:rsidRDefault="00755F6F" w:rsidP="00755F6F">
            <w:pPr>
              <w:spacing w:after="0" w:line="240" w:lineRule="auto"/>
              <w:jc w:val="center"/>
              <w:rPr>
                <w:rFonts w:ascii="Times New Roman" w:eastAsia="Times New Roman" w:hAnsi="Times New Roman" w:cs="Times New Roman"/>
                <w:color w:val="000000"/>
                <w:lang w:eastAsia="ru-RU"/>
              </w:rPr>
            </w:pPr>
            <w:r w:rsidRPr="00755F6F">
              <w:rPr>
                <w:rFonts w:ascii="Times New Roman" w:eastAsia="Times New Roman" w:hAnsi="Times New Roman" w:cs="Times New Roman"/>
                <w:color w:val="000000"/>
                <w:lang w:eastAsia="ru-RU"/>
              </w:rPr>
              <w:t xml:space="preserve">Предполагаемый объем </w:t>
            </w:r>
          </w:p>
        </w:tc>
      </w:tr>
      <w:tr w:rsidR="00755F6F" w:rsidRPr="00755F6F" w:rsidTr="001F7335">
        <w:trPr>
          <w:trHeight w:val="433"/>
        </w:trPr>
        <w:tc>
          <w:tcPr>
            <w:tcW w:w="10173" w:type="dxa"/>
            <w:gridSpan w:val="5"/>
          </w:tcPr>
          <w:p w:rsidR="00755F6F" w:rsidRPr="00755F6F" w:rsidRDefault="00755F6F" w:rsidP="00F955E0">
            <w:pPr>
              <w:spacing w:after="0" w:line="240" w:lineRule="auto"/>
              <w:jc w:val="center"/>
              <w:rPr>
                <w:rFonts w:ascii="Times New Roman" w:eastAsia="Times New Roman" w:hAnsi="Times New Roman" w:cs="Times New Roman"/>
                <w:color w:val="000000"/>
                <w:lang w:eastAsia="ru-RU"/>
              </w:rPr>
            </w:pPr>
            <w:r w:rsidRPr="00755F6F">
              <w:rPr>
                <w:rFonts w:ascii="Times New Roman" w:eastAsia="Times New Roman" w:hAnsi="Times New Roman" w:cs="Times New Roman"/>
                <w:bCs/>
                <w:kern w:val="16"/>
                <w:sz w:val="24"/>
                <w:szCs w:val="24"/>
                <w:lang w:eastAsia="ru-RU"/>
              </w:rPr>
              <w:t>Упорядоч</w:t>
            </w:r>
            <w:r w:rsidR="00F955E0">
              <w:rPr>
                <w:rFonts w:ascii="Times New Roman" w:eastAsia="Times New Roman" w:hAnsi="Times New Roman" w:cs="Times New Roman"/>
                <w:bCs/>
                <w:kern w:val="16"/>
                <w:sz w:val="24"/>
                <w:szCs w:val="24"/>
                <w:lang w:eastAsia="ru-RU"/>
              </w:rPr>
              <w:t>ение единиц</w:t>
            </w:r>
            <w:r w:rsidRPr="00755F6F">
              <w:rPr>
                <w:rFonts w:ascii="Times New Roman" w:eastAsia="Times New Roman" w:hAnsi="Times New Roman" w:cs="Times New Roman"/>
                <w:bCs/>
                <w:kern w:val="16"/>
                <w:sz w:val="24"/>
                <w:szCs w:val="24"/>
                <w:lang w:eastAsia="ru-RU"/>
              </w:rPr>
              <w:t xml:space="preserve"> хранения архивного фонда внутригородского муниципального образования города федерального значения Санкт-Петербурга муниципальный округ Морской и обеспечить их подготовку для своевременной передачи в государственный архив</w:t>
            </w:r>
          </w:p>
        </w:tc>
      </w:tr>
      <w:tr w:rsidR="001F7335" w:rsidRPr="00755F6F" w:rsidTr="00981FC2">
        <w:trPr>
          <w:trHeight w:val="433"/>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1</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Экспертиза научной и практической ценности с полистным просмотром и отбором документов из дел</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дело</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36</w:t>
            </w:r>
          </w:p>
        </w:tc>
      </w:tr>
      <w:tr w:rsidR="001F7335" w:rsidRPr="00755F6F" w:rsidTr="00981FC2">
        <w:trPr>
          <w:trHeight w:val="603"/>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2</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Научно-техническая обработка дел (формирование дела, систематизация листов в соответствии с ГОСТ)</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дело</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36</w:t>
            </w:r>
          </w:p>
        </w:tc>
      </w:tr>
      <w:tr w:rsidR="001F7335" w:rsidRPr="00755F6F" w:rsidTr="00981FC2">
        <w:trPr>
          <w:trHeight w:val="433"/>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3</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Изъятие скрепок, скобок и других видов крепежа</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дело</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36</w:t>
            </w:r>
          </w:p>
        </w:tc>
      </w:tr>
      <w:tr w:rsidR="001F7335" w:rsidRPr="00755F6F" w:rsidTr="00981FC2">
        <w:trPr>
          <w:trHeight w:val="482"/>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4</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Нумерация листов в деле</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 xml:space="preserve"> дело</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36</w:t>
            </w:r>
          </w:p>
        </w:tc>
      </w:tr>
      <w:tr w:rsidR="001F7335" w:rsidRPr="00755F6F" w:rsidTr="00981FC2">
        <w:trPr>
          <w:trHeight w:val="600"/>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5</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Оформление дел. Простановка архивных шифров, штампов, вклейка листа заверителя.</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 xml:space="preserve"> дело</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36</w:t>
            </w:r>
          </w:p>
        </w:tc>
      </w:tr>
      <w:tr w:rsidR="001F7335" w:rsidRPr="00755F6F" w:rsidTr="00981FC2">
        <w:trPr>
          <w:trHeight w:val="582"/>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lastRenderedPageBreak/>
              <w:t>6</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Переплет документов в картонные крышки (формат А4,  жесткая картонная обложка с тканевой оклейкой корешка)</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 xml:space="preserve"> дело</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36</w:t>
            </w:r>
          </w:p>
        </w:tc>
      </w:tr>
      <w:tr w:rsidR="001F7335" w:rsidRPr="00755F6F" w:rsidTr="00981FC2">
        <w:trPr>
          <w:trHeight w:val="494"/>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7</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Оформление обложки дела после переплета</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 xml:space="preserve"> дело</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36</w:t>
            </w:r>
          </w:p>
        </w:tc>
      </w:tr>
      <w:tr w:rsidR="001F7335" w:rsidRPr="00755F6F" w:rsidTr="00981FC2">
        <w:trPr>
          <w:trHeight w:val="538"/>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8</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Составление внутренней описи на документы, находящиеся внутри дела.</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 xml:space="preserve"> опись</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36</w:t>
            </w:r>
          </w:p>
        </w:tc>
      </w:tr>
      <w:tr w:rsidR="001F7335" w:rsidRPr="00755F6F" w:rsidTr="00981FC2">
        <w:trPr>
          <w:trHeight w:val="566"/>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9</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Составление и оформление архивной описи дел с предисловием</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опись</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2</w:t>
            </w:r>
          </w:p>
        </w:tc>
      </w:tr>
      <w:tr w:rsidR="001F7335" w:rsidRPr="00755F6F" w:rsidTr="00981FC2">
        <w:trPr>
          <w:trHeight w:val="538"/>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10</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Составление дополнения к исторической справке</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 xml:space="preserve">справка </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1</w:t>
            </w:r>
          </w:p>
        </w:tc>
      </w:tr>
      <w:tr w:rsidR="001F7335" w:rsidRPr="00755F6F" w:rsidTr="00981FC2">
        <w:trPr>
          <w:trHeight w:val="538"/>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11</w:t>
            </w:r>
          </w:p>
        </w:tc>
        <w:tc>
          <w:tcPr>
            <w:tcW w:w="7371" w:type="dxa"/>
          </w:tcPr>
          <w:p w:rsidR="00755F6F" w:rsidRPr="00755F6F" w:rsidRDefault="00755F6F" w:rsidP="00755F6F">
            <w:pPr>
              <w:spacing w:after="200" w:line="276" w:lineRule="auto"/>
              <w:rPr>
                <w:rFonts w:ascii="Times New Roman" w:eastAsia="Calibri" w:hAnsi="Times New Roman" w:cs="Times New Roman"/>
              </w:rPr>
            </w:pPr>
            <w:r w:rsidRPr="00755F6F">
              <w:rPr>
                <w:rFonts w:ascii="Times New Roman" w:eastAsia="Calibri" w:hAnsi="Times New Roman" w:cs="Times New Roman"/>
              </w:rPr>
              <w:t>Согласование архивной описи ЦГА СПб</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 xml:space="preserve"> услуга</w:t>
            </w:r>
          </w:p>
        </w:tc>
        <w:tc>
          <w:tcPr>
            <w:tcW w:w="993" w:type="dxa"/>
            <w:vAlign w:val="center"/>
          </w:tcPr>
          <w:p w:rsidR="00755F6F" w:rsidRPr="00755F6F" w:rsidRDefault="00755F6F" w:rsidP="00755F6F">
            <w:pPr>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2</w:t>
            </w:r>
          </w:p>
        </w:tc>
      </w:tr>
      <w:tr w:rsidR="00755F6F" w:rsidRPr="00755F6F" w:rsidTr="00981FC2">
        <w:trPr>
          <w:gridAfter w:val="3"/>
          <w:wAfter w:w="2268" w:type="dxa"/>
          <w:trHeight w:val="508"/>
        </w:trPr>
        <w:tc>
          <w:tcPr>
            <w:tcW w:w="7905" w:type="dxa"/>
            <w:gridSpan w:val="2"/>
          </w:tcPr>
          <w:p w:rsidR="00755F6F" w:rsidRPr="00755F6F" w:rsidRDefault="00755F6F" w:rsidP="00F955E0">
            <w:pPr>
              <w:spacing w:after="0" w:line="240" w:lineRule="auto"/>
              <w:jc w:val="center"/>
              <w:rPr>
                <w:rFonts w:ascii="Times New Roman" w:eastAsia="Times New Roman" w:hAnsi="Times New Roman" w:cs="Times New Roman"/>
                <w:color w:val="000000"/>
                <w:lang w:eastAsia="ru-RU"/>
              </w:rPr>
            </w:pPr>
            <w:r w:rsidRPr="00755F6F">
              <w:rPr>
                <w:rFonts w:ascii="Times New Roman" w:eastAsia="Times New Roman" w:hAnsi="Times New Roman" w:cs="Times New Roman"/>
                <w:color w:val="000000"/>
                <w:lang w:eastAsia="ru-RU"/>
              </w:rPr>
              <w:t>Осуществ</w:t>
            </w:r>
            <w:r w:rsidR="00F955E0">
              <w:rPr>
                <w:rFonts w:ascii="Times New Roman" w:eastAsia="Times New Roman" w:hAnsi="Times New Roman" w:cs="Times New Roman"/>
                <w:color w:val="000000"/>
                <w:lang w:eastAsia="ru-RU"/>
              </w:rPr>
              <w:t>ление</w:t>
            </w:r>
            <w:r w:rsidRPr="00755F6F">
              <w:rPr>
                <w:rFonts w:ascii="Times New Roman" w:eastAsia="Times New Roman" w:hAnsi="Times New Roman" w:cs="Times New Roman"/>
                <w:color w:val="000000"/>
                <w:lang w:eastAsia="ru-RU"/>
              </w:rPr>
              <w:t xml:space="preserve"> передач</w:t>
            </w:r>
            <w:r w:rsidR="00F955E0">
              <w:rPr>
                <w:rFonts w:ascii="Times New Roman" w:eastAsia="Times New Roman" w:hAnsi="Times New Roman" w:cs="Times New Roman"/>
                <w:color w:val="000000"/>
                <w:lang w:eastAsia="ru-RU"/>
              </w:rPr>
              <w:t>и</w:t>
            </w:r>
            <w:r w:rsidRPr="00755F6F">
              <w:rPr>
                <w:rFonts w:ascii="Times New Roman" w:eastAsia="Times New Roman" w:hAnsi="Times New Roman" w:cs="Times New Roman"/>
                <w:color w:val="000000"/>
                <w:lang w:eastAsia="ru-RU"/>
              </w:rPr>
              <w:t xml:space="preserve"> в государственный архив дел постоянного хранения </w:t>
            </w:r>
          </w:p>
        </w:tc>
      </w:tr>
      <w:tr w:rsidR="001F7335" w:rsidRPr="00755F6F" w:rsidTr="00981FC2">
        <w:trPr>
          <w:trHeight w:val="508"/>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1</w:t>
            </w:r>
          </w:p>
        </w:tc>
        <w:tc>
          <w:tcPr>
            <w:tcW w:w="7371" w:type="dxa"/>
          </w:tcPr>
          <w:p w:rsidR="00755F6F" w:rsidRPr="00755F6F" w:rsidRDefault="00755F6F" w:rsidP="00755F6F">
            <w:pPr>
              <w:autoSpaceDE w:val="0"/>
              <w:autoSpaceDN w:val="0"/>
              <w:spacing w:after="200" w:line="276" w:lineRule="auto"/>
              <w:rPr>
                <w:rFonts w:ascii="Times New Roman" w:eastAsia="Calibri" w:hAnsi="Times New Roman" w:cs="Times New Roman"/>
              </w:rPr>
            </w:pPr>
            <w:r w:rsidRPr="00755F6F">
              <w:rPr>
                <w:rFonts w:ascii="Times New Roman" w:eastAsia="Calibri" w:hAnsi="Times New Roman" w:cs="Times New Roman"/>
              </w:rPr>
              <w:t>Сверка с описью, упаковка в короба</w:t>
            </w:r>
          </w:p>
        </w:tc>
        <w:tc>
          <w:tcPr>
            <w:tcW w:w="1275" w:type="dxa"/>
            <w:gridSpan w:val="2"/>
          </w:tcPr>
          <w:p w:rsidR="00755F6F" w:rsidRPr="00755F6F" w:rsidRDefault="00755F6F" w:rsidP="00755F6F">
            <w:pPr>
              <w:autoSpaceDE w:val="0"/>
              <w:autoSpaceDN w:val="0"/>
              <w:spacing w:after="200" w:line="276" w:lineRule="auto"/>
              <w:jc w:val="center"/>
              <w:rPr>
                <w:rFonts w:ascii="Times New Roman" w:eastAsia="Calibri" w:hAnsi="Times New Roman" w:cs="Times New Roman"/>
              </w:rPr>
            </w:pPr>
            <w:r w:rsidRPr="00755F6F">
              <w:rPr>
                <w:rFonts w:ascii="Times New Roman" w:eastAsia="Calibri" w:hAnsi="Times New Roman" w:cs="Times New Roman"/>
              </w:rPr>
              <w:t>дело</w:t>
            </w:r>
          </w:p>
        </w:tc>
        <w:tc>
          <w:tcPr>
            <w:tcW w:w="993" w:type="dxa"/>
          </w:tcPr>
          <w:p w:rsidR="00755F6F" w:rsidRPr="00755F6F" w:rsidRDefault="00755F6F" w:rsidP="00755F6F">
            <w:pPr>
              <w:autoSpaceDE w:val="0"/>
              <w:autoSpaceDN w:val="0"/>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25</w:t>
            </w:r>
          </w:p>
        </w:tc>
      </w:tr>
      <w:tr w:rsidR="001F7335" w:rsidRPr="00755F6F" w:rsidTr="00981FC2">
        <w:trPr>
          <w:trHeight w:val="494"/>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2</w:t>
            </w:r>
          </w:p>
        </w:tc>
        <w:tc>
          <w:tcPr>
            <w:tcW w:w="7371" w:type="dxa"/>
          </w:tcPr>
          <w:p w:rsidR="00755F6F" w:rsidRPr="00755F6F" w:rsidRDefault="00755F6F" w:rsidP="00755F6F">
            <w:pPr>
              <w:autoSpaceDE w:val="0"/>
              <w:autoSpaceDN w:val="0"/>
              <w:spacing w:after="200" w:line="276" w:lineRule="auto"/>
              <w:rPr>
                <w:rFonts w:ascii="Times New Roman" w:eastAsia="Calibri" w:hAnsi="Times New Roman" w:cs="Times New Roman"/>
              </w:rPr>
            </w:pPr>
            <w:r w:rsidRPr="00755F6F">
              <w:rPr>
                <w:rFonts w:ascii="Times New Roman" w:eastAsia="Calibri" w:hAnsi="Times New Roman" w:cs="Times New Roman"/>
              </w:rPr>
              <w:t>Составление письма архиву куратору о приеме документов</w:t>
            </w:r>
          </w:p>
        </w:tc>
        <w:tc>
          <w:tcPr>
            <w:tcW w:w="1275" w:type="dxa"/>
            <w:gridSpan w:val="2"/>
          </w:tcPr>
          <w:p w:rsidR="00755F6F" w:rsidRPr="00755F6F" w:rsidRDefault="00755F6F" w:rsidP="00755F6F">
            <w:pPr>
              <w:autoSpaceDE w:val="0"/>
              <w:autoSpaceDN w:val="0"/>
              <w:spacing w:after="200" w:line="276" w:lineRule="auto"/>
              <w:jc w:val="center"/>
              <w:rPr>
                <w:rFonts w:ascii="Times New Roman" w:eastAsia="Calibri" w:hAnsi="Times New Roman" w:cs="Times New Roman"/>
              </w:rPr>
            </w:pPr>
            <w:r w:rsidRPr="00755F6F">
              <w:rPr>
                <w:rFonts w:ascii="Times New Roman" w:eastAsia="Calibri" w:hAnsi="Times New Roman" w:cs="Times New Roman"/>
              </w:rPr>
              <w:t>шт.</w:t>
            </w:r>
          </w:p>
        </w:tc>
        <w:tc>
          <w:tcPr>
            <w:tcW w:w="993" w:type="dxa"/>
          </w:tcPr>
          <w:p w:rsidR="00755F6F" w:rsidRPr="00755F6F" w:rsidRDefault="00755F6F" w:rsidP="00755F6F">
            <w:pPr>
              <w:autoSpaceDE w:val="0"/>
              <w:autoSpaceDN w:val="0"/>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1</w:t>
            </w:r>
          </w:p>
        </w:tc>
      </w:tr>
      <w:tr w:rsidR="001F7335" w:rsidRPr="00755F6F" w:rsidTr="00981FC2">
        <w:trPr>
          <w:trHeight w:val="560"/>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3</w:t>
            </w:r>
          </w:p>
        </w:tc>
        <w:tc>
          <w:tcPr>
            <w:tcW w:w="7371" w:type="dxa"/>
          </w:tcPr>
          <w:p w:rsidR="00755F6F" w:rsidRPr="00755F6F" w:rsidRDefault="00755F6F" w:rsidP="00755F6F">
            <w:pPr>
              <w:autoSpaceDE w:val="0"/>
              <w:autoSpaceDN w:val="0"/>
              <w:spacing w:after="200" w:line="276" w:lineRule="auto"/>
              <w:rPr>
                <w:rFonts w:ascii="Times New Roman" w:eastAsia="Calibri" w:hAnsi="Times New Roman" w:cs="Times New Roman"/>
              </w:rPr>
            </w:pPr>
            <w:r w:rsidRPr="00755F6F">
              <w:rPr>
                <w:rFonts w:ascii="Times New Roman" w:eastAsia="Calibri" w:hAnsi="Times New Roman" w:cs="Times New Roman"/>
              </w:rPr>
              <w:t>Составление акта приема-передачи дел на государственное хранение</w:t>
            </w:r>
          </w:p>
        </w:tc>
        <w:tc>
          <w:tcPr>
            <w:tcW w:w="1275" w:type="dxa"/>
            <w:gridSpan w:val="2"/>
          </w:tcPr>
          <w:p w:rsidR="00755F6F" w:rsidRPr="00755F6F" w:rsidRDefault="00755F6F" w:rsidP="00755F6F">
            <w:pPr>
              <w:autoSpaceDE w:val="0"/>
              <w:autoSpaceDN w:val="0"/>
              <w:spacing w:after="200" w:line="276" w:lineRule="auto"/>
              <w:jc w:val="center"/>
              <w:rPr>
                <w:rFonts w:ascii="Times New Roman" w:eastAsia="Calibri" w:hAnsi="Times New Roman" w:cs="Times New Roman"/>
              </w:rPr>
            </w:pPr>
            <w:r w:rsidRPr="00755F6F">
              <w:rPr>
                <w:rFonts w:ascii="Times New Roman" w:eastAsia="Calibri" w:hAnsi="Times New Roman" w:cs="Times New Roman"/>
              </w:rPr>
              <w:t>шт.</w:t>
            </w:r>
          </w:p>
        </w:tc>
        <w:tc>
          <w:tcPr>
            <w:tcW w:w="993" w:type="dxa"/>
          </w:tcPr>
          <w:p w:rsidR="00755F6F" w:rsidRPr="00755F6F" w:rsidRDefault="00755F6F" w:rsidP="00755F6F">
            <w:pPr>
              <w:autoSpaceDE w:val="0"/>
              <w:autoSpaceDN w:val="0"/>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1</w:t>
            </w:r>
          </w:p>
        </w:tc>
      </w:tr>
      <w:tr w:rsidR="001F7335" w:rsidRPr="00755F6F" w:rsidTr="00981FC2">
        <w:trPr>
          <w:trHeight w:val="560"/>
        </w:trPr>
        <w:tc>
          <w:tcPr>
            <w:tcW w:w="534" w:type="dxa"/>
          </w:tcPr>
          <w:p w:rsidR="00755F6F" w:rsidRPr="00755F6F" w:rsidRDefault="00755F6F" w:rsidP="00755F6F">
            <w:pPr>
              <w:spacing w:after="0" w:line="240" w:lineRule="auto"/>
              <w:jc w:val="both"/>
              <w:rPr>
                <w:rFonts w:ascii="Times New Roman" w:eastAsia="Times New Roman" w:hAnsi="Times New Roman" w:cs="Times New Roman"/>
                <w:lang w:eastAsia="ru-RU"/>
              </w:rPr>
            </w:pPr>
            <w:r w:rsidRPr="00755F6F">
              <w:rPr>
                <w:rFonts w:ascii="Times New Roman" w:eastAsia="Times New Roman" w:hAnsi="Times New Roman" w:cs="Times New Roman"/>
                <w:lang w:eastAsia="ru-RU"/>
              </w:rPr>
              <w:t>4</w:t>
            </w:r>
          </w:p>
        </w:tc>
        <w:tc>
          <w:tcPr>
            <w:tcW w:w="7371" w:type="dxa"/>
          </w:tcPr>
          <w:p w:rsidR="00755F6F" w:rsidRPr="00755F6F" w:rsidRDefault="00755F6F" w:rsidP="00755F6F">
            <w:pPr>
              <w:autoSpaceDE w:val="0"/>
              <w:autoSpaceDN w:val="0"/>
              <w:spacing w:after="200" w:line="276" w:lineRule="auto"/>
              <w:rPr>
                <w:rFonts w:ascii="Times New Roman" w:eastAsia="Calibri" w:hAnsi="Times New Roman" w:cs="Times New Roman"/>
              </w:rPr>
            </w:pPr>
            <w:r w:rsidRPr="00755F6F">
              <w:rPr>
                <w:rFonts w:ascii="Times New Roman" w:eastAsia="Calibri" w:hAnsi="Times New Roman" w:cs="Times New Roman"/>
              </w:rPr>
              <w:t xml:space="preserve">Транспортировка и передача дел на государственное хранение </w:t>
            </w:r>
          </w:p>
        </w:tc>
        <w:tc>
          <w:tcPr>
            <w:tcW w:w="1275" w:type="dxa"/>
            <w:gridSpan w:val="2"/>
          </w:tcPr>
          <w:p w:rsidR="00755F6F" w:rsidRPr="00755F6F" w:rsidRDefault="00755F6F" w:rsidP="00755F6F">
            <w:pPr>
              <w:autoSpaceDE w:val="0"/>
              <w:autoSpaceDN w:val="0"/>
              <w:spacing w:after="200" w:line="276" w:lineRule="auto"/>
              <w:jc w:val="center"/>
              <w:rPr>
                <w:rFonts w:ascii="Times New Roman" w:eastAsia="Calibri" w:hAnsi="Times New Roman" w:cs="Times New Roman"/>
              </w:rPr>
            </w:pPr>
            <w:r w:rsidRPr="00755F6F">
              <w:rPr>
                <w:rFonts w:ascii="Times New Roman" w:eastAsia="Calibri" w:hAnsi="Times New Roman" w:cs="Times New Roman"/>
              </w:rPr>
              <w:t>Комплекс</w:t>
            </w:r>
          </w:p>
        </w:tc>
        <w:tc>
          <w:tcPr>
            <w:tcW w:w="993" w:type="dxa"/>
          </w:tcPr>
          <w:p w:rsidR="00755F6F" w:rsidRPr="00755F6F" w:rsidRDefault="00755F6F" w:rsidP="00755F6F">
            <w:pPr>
              <w:autoSpaceDE w:val="0"/>
              <w:autoSpaceDN w:val="0"/>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1</w:t>
            </w:r>
          </w:p>
        </w:tc>
      </w:tr>
      <w:tr w:rsidR="00755F6F" w:rsidRPr="00755F6F" w:rsidTr="00981FC2">
        <w:trPr>
          <w:gridAfter w:val="3"/>
          <w:wAfter w:w="2268" w:type="dxa"/>
          <w:trHeight w:val="560"/>
        </w:trPr>
        <w:tc>
          <w:tcPr>
            <w:tcW w:w="7905" w:type="dxa"/>
            <w:gridSpan w:val="2"/>
          </w:tcPr>
          <w:p w:rsidR="00755F6F" w:rsidRPr="00755F6F" w:rsidRDefault="00755F6F" w:rsidP="00F955E0">
            <w:pPr>
              <w:autoSpaceDE w:val="0"/>
              <w:autoSpaceDN w:val="0"/>
              <w:spacing w:after="200" w:line="276" w:lineRule="auto"/>
              <w:jc w:val="center"/>
              <w:rPr>
                <w:rFonts w:ascii="Times New Roman" w:eastAsia="Calibri" w:hAnsi="Times New Roman" w:cs="Times New Roman"/>
                <w:color w:val="000000"/>
              </w:rPr>
            </w:pPr>
            <w:r w:rsidRPr="00755F6F">
              <w:rPr>
                <w:rFonts w:ascii="Times New Roman" w:eastAsia="Calibri" w:hAnsi="Times New Roman" w:cs="Times New Roman"/>
                <w:color w:val="000000"/>
              </w:rPr>
              <w:t>Осуществ</w:t>
            </w:r>
            <w:r w:rsidR="00F955E0">
              <w:rPr>
                <w:rFonts w:ascii="Times New Roman" w:eastAsia="Calibri" w:hAnsi="Times New Roman" w:cs="Times New Roman"/>
                <w:color w:val="000000"/>
              </w:rPr>
              <w:t>ление</w:t>
            </w:r>
            <w:r w:rsidRPr="00755F6F">
              <w:rPr>
                <w:rFonts w:ascii="Times New Roman" w:eastAsia="Calibri" w:hAnsi="Times New Roman" w:cs="Times New Roman"/>
                <w:color w:val="000000"/>
              </w:rPr>
              <w:t xml:space="preserve"> конфиденциально</w:t>
            </w:r>
            <w:r w:rsidR="00F955E0">
              <w:rPr>
                <w:rFonts w:ascii="Times New Roman" w:eastAsia="Calibri" w:hAnsi="Times New Roman" w:cs="Times New Roman"/>
                <w:color w:val="000000"/>
              </w:rPr>
              <w:t>го</w:t>
            </w:r>
            <w:r w:rsidRPr="00755F6F">
              <w:rPr>
                <w:rFonts w:ascii="Times New Roman" w:eastAsia="Calibri" w:hAnsi="Times New Roman" w:cs="Times New Roman"/>
                <w:color w:val="000000"/>
              </w:rPr>
              <w:t xml:space="preserve"> уничтожени</w:t>
            </w:r>
            <w:r w:rsidR="00F955E0">
              <w:rPr>
                <w:rFonts w:ascii="Times New Roman" w:eastAsia="Calibri" w:hAnsi="Times New Roman" w:cs="Times New Roman"/>
                <w:color w:val="000000"/>
              </w:rPr>
              <w:t>я</w:t>
            </w:r>
            <w:r w:rsidRPr="00755F6F">
              <w:rPr>
                <w:rFonts w:ascii="Times New Roman" w:eastAsia="Calibri" w:hAnsi="Times New Roman" w:cs="Times New Roman"/>
                <w:color w:val="000000"/>
              </w:rPr>
              <w:t xml:space="preserve"> дел</w:t>
            </w:r>
          </w:p>
        </w:tc>
      </w:tr>
      <w:tr w:rsidR="001F7335" w:rsidRPr="00755F6F" w:rsidTr="00981FC2">
        <w:trPr>
          <w:trHeight w:val="560"/>
        </w:trPr>
        <w:tc>
          <w:tcPr>
            <w:tcW w:w="534" w:type="dxa"/>
          </w:tcPr>
          <w:p w:rsidR="00755F6F" w:rsidRPr="00755F6F" w:rsidRDefault="00755F6F" w:rsidP="00755F6F">
            <w:pPr>
              <w:spacing w:after="200" w:line="276" w:lineRule="auto"/>
              <w:rPr>
                <w:rFonts w:ascii="Times New Roman" w:eastAsia="Calibri" w:hAnsi="Times New Roman" w:cs="Times New Roman"/>
                <w:sz w:val="24"/>
                <w:szCs w:val="24"/>
              </w:rPr>
            </w:pPr>
            <w:r w:rsidRPr="00755F6F">
              <w:rPr>
                <w:rFonts w:ascii="Times New Roman" w:eastAsia="Calibri" w:hAnsi="Times New Roman" w:cs="Times New Roman"/>
                <w:sz w:val="24"/>
                <w:szCs w:val="24"/>
              </w:rPr>
              <w:t>1</w:t>
            </w:r>
          </w:p>
        </w:tc>
        <w:tc>
          <w:tcPr>
            <w:tcW w:w="7371" w:type="dxa"/>
          </w:tcPr>
          <w:p w:rsidR="00755F6F" w:rsidRPr="00755F6F" w:rsidRDefault="00755F6F" w:rsidP="00755F6F">
            <w:pPr>
              <w:spacing w:after="200" w:line="276" w:lineRule="auto"/>
              <w:rPr>
                <w:rFonts w:ascii="Times New Roman" w:eastAsia="Calibri" w:hAnsi="Times New Roman" w:cs="Times New Roman"/>
                <w:sz w:val="24"/>
                <w:szCs w:val="24"/>
              </w:rPr>
            </w:pPr>
            <w:r w:rsidRPr="00755F6F">
              <w:rPr>
                <w:rFonts w:ascii="Times New Roman" w:eastAsia="Calibri" w:hAnsi="Times New Roman" w:cs="Times New Roman"/>
                <w:sz w:val="24"/>
                <w:szCs w:val="24"/>
              </w:rPr>
              <w:t>Выделение к уничтожению документов с истекшими сроками хранения</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дело</w:t>
            </w:r>
          </w:p>
        </w:tc>
        <w:tc>
          <w:tcPr>
            <w:tcW w:w="993" w:type="dxa"/>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150</w:t>
            </w:r>
          </w:p>
        </w:tc>
      </w:tr>
      <w:tr w:rsidR="001F7335" w:rsidRPr="00755F6F" w:rsidTr="00981FC2">
        <w:trPr>
          <w:trHeight w:val="560"/>
        </w:trPr>
        <w:tc>
          <w:tcPr>
            <w:tcW w:w="534" w:type="dxa"/>
          </w:tcPr>
          <w:p w:rsidR="00755F6F" w:rsidRPr="00755F6F" w:rsidRDefault="00755F6F" w:rsidP="00755F6F">
            <w:pPr>
              <w:spacing w:after="200" w:line="276" w:lineRule="auto"/>
              <w:rPr>
                <w:rFonts w:ascii="Times New Roman" w:eastAsia="Calibri" w:hAnsi="Times New Roman" w:cs="Times New Roman"/>
                <w:sz w:val="24"/>
                <w:szCs w:val="24"/>
              </w:rPr>
            </w:pPr>
            <w:r w:rsidRPr="00755F6F">
              <w:rPr>
                <w:rFonts w:ascii="Times New Roman" w:eastAsia="Calibri" w:hAnsi="Times New Roman" w:cs="Times New Roman"/>
                <w:sz w:val="24"/>
                <w:szCs w:val="24"/>
              </w:rPr>
              <w:t>2</w:t>
            </w:r>
          </w:p>
        </w:tc>
        <w:tc>
          <w:tcPr>
            <w:tcW w:w="7371" w:type="dxa"/>
          </w:tcPr>
          <w:p w:rsidR="00755F6F" w:rsidRPr="00755F6F" w:rsidRDefault="00755F6F" w:rsidP="00755F6F">
            <w:pPr>
              <w:spacing w:after="200" w:line="276" w:lineRule="auto"/>
              <w:rPr>
                <w:rFonts w:ascii="Times New Roman" w:eastAsia="Calibri" w:hAnsi="Times New Roman" w:cs="Times New Roman"/>
                <w:sz w:val="24"/>
                <w:szCs w:val="24"/>
              </w:rPr>
            </w:pPr>
            <w:r w:rsidRPr="00755F6F">
              <w:rPr>
                <w:rFonts w:ascii="Times New Roman" w:eastAsia="Calibri" w:hAnsi="Times New Roman" w:cs="Times New Roman"/>
                <w:sz w:val="24"/>
                <w:szCs w:val="24"/>
              </w:rPr>
              <w:t xml:space="preserve">Составление и оформление акта о выделении дел к уничтожению </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шт.</w:t>
            </w:r>
          </w:p>
        </w:tc>
        <w:tc>
          <w:tcPr>
            <w:tcW w:w="993" w:type="dxa"/>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1</w:t>
            </w:r>
          </w:p>
        </w:tc>
      </w:tr>
      <w:tr w:rsidR="001F7335" w:rsidRPr="00755F6F" w:rsidTr="00981FC2">
        <w:trPr>
          <w:trHeight w:val="998"/>
        </w:trPr>
        <w:tc>
          <w:tcPr>
            <w:tcW w:w="534" w:type="dxa"/>
          </w:tcPr>
          <w:p w:rsidR="00755F6F" w:rsidRPr="00755F6F" w:rsidRDefault="00755F6F" w:rsidP="00755F6F">
            <w:pPr>
              <w:spacing w:after="200" w:line="276" w:lineRule="auto"/>
              <w:rPr>
                <w:rFonts w:ascii="Times New Roman" w:eastAsia="Calibri" w:hAnsi="Times New Roman" w:cs="Times New Roman"/>
                <w:sz w:val="24"/>
                <w:szCs w:val="24"/>
              </w:rPr>
            </w:pPr>
            <w:r w:rsidRPr="00755F6F">
              <w:rPr>
                <w:rFonts w:ascii="Times New Roman" w:eastAsia="Calibri" w:hAnsi="Times New Roman" w:cs="Times New Roman"/>
                <w:sz w:val="24"/>
                <w:szCs w:val="24"/>
              </w:rPr>
              <w:t>3</w:t>
            </w:r>
          </w:p>
        </w:tc>
        <w:tc>
          <w:tcPr>
            <w:tcW w:w="7371" w:type="dxa"/>
          </w:tcPr>
          <w:p w:rsidR="00755F6F" w:rsidRPr="00755F6F" w:rsidRDefault="00755F6F" w:rsidP="00755F6F">
            <w:pPr>
              <w:spacing w:after="200" w:line="276" w:lineRule="auto"/>
              <w:rPr>
                <w:rFonts w:ascii="Times New Roman" w:eastAsia="Calibri" w:hAnsi="Times New Roman" w:cs="Times New Roman"/>
                <w:sz w:val="24"/>
                <w:szCs w:val="24"/>
              </w:rPr>
            </w:pPr>
            <w:r w:rsidRPr="00755F6F">
              <w:rPr>
                <w:rFonts w:ascii="Times New Roman" w:eastAsia="Calibri" w:hAnsi="Times New Roman" w:cs="Times New Roman"/>
                <w:sz w:val="24"/>
                <w:szCs w:val="24"/>
              </w:rPr>
              <w:t>Вывоз и конфиденциальное уничтожение документов с истекшим сроком хранения с предоставлением акта об уничтожении (с учетом транспортных услуг и погрузо-разгрузочных работ)</w:t>
            </w:r>
          </w:p>
        </w:tc>
        <w:tc>
          <w:tcPr>
            <w:tcW w:w="1275" w:type="dxa"/>
            <w:gridSpan w:val="2"/>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Комплекс  (до 1000 кг)</w:t>
            </w:r>
          </w:p>
        </w:tc>
        <w:tc>
          <w:tcPr>
            <w:tcW w:w="993" w:type="dxa"/>
          </w:tcPr>
          <w:p w:rsidR="00755F6F" w:rsidRPr="00755F6F" w:rsidRDefault="00755F6F" w:rsidP="00755F6F">
            <w:pPr>
              <w:spacing w:after="200" w:line="276" w:lineRule="auto"/>
              <w:jc w:val="center"/>
              <w:rPr>
                <w:rFonts w:ascii="Times New Roman" w:eastAsia="Calibri" w:hAnsi="Times New Roman" w:cs="Times New Roman"/>
                <w:sz w:val="24"/>
                <w:szCs w:val="24"/>
              </w:rPr>
            </w:pPr>
            <w:r w:rsidRPr="00755F6F">
              <w:rPr>
                <w:rFonts w:ascii="Times New Roman" w:eastAsia="Calibri" w:hAnsi="Times New Roman" w:cs="Times New Roman"/>
                <w:sz w:val="24"/>
                <w:szCs w:val="24"/>
              </w:rPr>
              <w:t>1</w:t>
            </w:r>
          </w:p>
        </w:tc>
      </w:tr>
    </w:tbl>
    <w:p w:rsidR="00C94032" w:rsidRPr="00342A82" w:rsidRDefault="00C94032" w:rsidP="00342A82">
      <w:pPr>
        <w:pStyle w:val="20"/>
        <w:shd w:val="clear" w:color="auto" w:fill="auto"/>
        <w:suppressAutoHyphens/>
        <w:spacing w:after="0" w:line="240" w:lineRule="auto"/>
        <w:jc w:val="both"/>
        <w:rPr>
          <w:b/>
          <w:sz w:val="24"/>
          <w:szCs w:val="24"/>
        </w:rPr>
      </w:pPr>
    </w:p>
    <w:p w:rsidR="001033DD" w:rsidRPr="00342A82" w:rsidRDefault="00687902" w:rsidP="00342A82">
      <w:pPr>
        <w:pStyle w:val="20"/>
        <w:shd w:val="clear" w:color="auto" w:fill="auto"/>
        <w:suppressAutoHyphens/>
        <w:spacing w:after="0" w:line="240" w:lineRule="auto"/>
        <w:jc w:val="both"/>
        <w:rPr>
          <w:b/>
          <w:sz w:val="24"/>
          <w:szCs w:val="24"/>
        </w:rPr>
      </w:pPr>
      <w:r w:rsidRPr="00342A82">
        <w:rPr>
          <w:b/>
          <w:sz w:val="24"/>
          <w:szCs w:val="24"/>
        </w:rPr>
        <w:t>5</w:t>
      </w:r>
      <w:r w:rsidR="001033DD" w:rsidRPr="00342A82">
        <w:rPr>
          <w:b/>
          <w:sz w:val="24"/>
          <w:szCs w:val="24"/>
        </w:rPr>
        <w:t>.</w:t>
      </w:r>
      <w:r w:rsidRPr="00342A82">
        <w:rPr>
          <w:b/>
          <w:sz w:val="24"/>
          <w:szCs w:val="24"/>
        </w:rPr>
        <w:t xml:space="preserve"> </w:t>
      </w:r>
      <w:r w:rsidR="001033DD" w:rsidRPr="00342A82">
        <w:rPr>
          <w:b/>
          <w:sz w:val="24"/>
          <w:szCs w:val="24"/>
        </w:rPr>
        <w:t>Оценка эффективности</w:t>
      </w:r>
      <w:r w:rsidR="00876F04" w:rsidRPr="00342A82">
        <w:rPr>
          <w:b/>
          <w:sz w:val="24"/>
          <w:szCs w:val="24"/>
        </w:rPr>
        <w:t xml:space="preserve"> расходования бюджетных средств</w:t>
      </w:r>
    </w:p>
    <w:p w:rsidR="00A41C73" w:rsidRPr="00342A82" w:rsidRDefault="00A41C73" w:rsidP="00342A82">
      <w:pPr>
        <w:pStyle w:val="20"/>
        <w:shd w:val="clear" w:color="auto" w:fill="auto"/>
        <w:suppressAutoHyphens/>
        <w:spacing w:after="0" w:line="240" w:lineRule="auto"/>
        <w:jc w:val="both"/>
        <w:rPr>
          <w:b/>
          <w:sz w:val="24"/>
          <w:szCs w:val="24"/>
        </w:rPr>
      </w:pP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Оценка эффективности расходования бюджетных средств на реализацию </w:t>
      </w:r>
      <w:r>
        <w:rPr>
          <w:sz w:val="24"/>
          <w:szCs w:val="24"/>
        </w:rPr>
        <w:t>Под</w:t>
      </w:r>
      <w:r w:rsidRPr="00D72C85">
        <w:rPr>
          <w:sz w:val="24"/>
          <w:szCs w:val="24"/>
        </w:rPr>
        <w:t>программы будет проводиться по следующим критериям:</w:t>
      </w:r>
    </w:p>
    <w:p w:rsidR="00D72C85" w:rsidRPr="00D72C85" w:rsidRDefault="00D72C85" w:rsidP="00D72C85">
      <w:pPr>
        <w:pStyle w:val="20"/>
        <w:suppressAutoHyphens/>
        <w:spacing w:after="0" w:line="240" w:lineRule="auto"/>
        <w:jc w:val="both"/>
        <w:rPr>
          <w:sz w:val="24"/>
          <w:szCs w:val="24"/>
        </w:rPr>
      </w:pPr>
      <w:r w:rsidRPr="00D72C85">
        <w:rPr>
          <w:sz w:val="24"/>
          <w:szCs w:val="24"/>
        </w:rPr>
        <w:t>1.</w:t>
      </w:r>
      <w:r w:rsidRPr="00D72C85">
        <w:rPr>
          <w:sz w:val="24"/>
          <w:szCs w:val="24"/>
        </w:rPr>
        <w:tab/>
        <w:t>На стадии планирования:</w:t>
      </w:r>
    </w:p>
    <w:p w:rsidR="00D72C85" w:rsidRPr="00D72C85" w:rsidRDefault="00D72C85" w:rsidP="00D72C85">
      <w:pPr>
        <w:pStyle w:val="20"/>
        <w:suppressAutoHyphens/>
        <w:spacing w:after="0" w:line="240" w:lineRule="auto"/>
        <w:jc w:val="both"/>
        <w:rPr>
          <w:sz w:val="24"/>
          <w:szCs w:val="24"/>
        </w:rPr>
      </w:pPr>
      <w:r w:rsidRPr="00D72C85">
        <w:rPr>
          <w:sz w:val="24"/>
          <w:szCs w:val="24"/>
        </w:rPr>
        <w:t>1)</w:t>
      </w:r>
      <w:r w:rsidRPr="00D72C85">
        <w:rPr>
          <w:sz w:val="24"/>
          <w:szCs w:val="24"/>
        </w:rPr>
        <w:tab/>
        <w:t xml:space="preserve">оценка качества проекта муниципальной </w:t>
      </w:r>
      <w:r>
        <w:rPr>
          <w:sz w:val="24"/>
          <w:szCs w:val="24"/>
        </w:rPr>
        <w:t>Под</w:t>
      </w:r>
      <w:r w:rsidRPr="00D72C85">
        <w:rPr>
          <w:sz w:val="24"/>
          <w:szCs w:val="24"/>
        </w:rPr>
        <w:t>программы:</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 соответствие целей и задач </w:t>
      </w:r>
      <w:r>
        <w:rPr>
          <w:sz w:val="24"/>
          <w:szCs w:val="24"/>
        </w:rPr>
        <w:t>Под</w:t>
      </w:r>
      <w:r w:rsidRPr="00D72C85">
        <w:rPr>
          <w:sz w:val="24"/>
          <w:szCs w:val="24"/>
        </w:rPr>
        <w:t>программы нормативным правовым актам и документам</w:t>
      </w:r>
    </w:p>
    <w:p w:rsidR="00D72C85" w:rsidRPr="00D72C85" w:rsidRDefault="00D72C85" w:rsidP="00D72C85">
      <w:pPr>
        <w:pStyle w:val="20"/>
        <w:suppressAutoHyphens/>
        <w:spacing w:after="0" w:line="240" w:lineRule="auto"/>
        <w:jc w:val="both"/>
        <w:rPr>
          <w:sz w:val="24"/>
          <w:szCs w:val="24"/>
        </w:rPr>
      </w:pPr>
      <w:r w:rsidRPr="00D72C85">
        <w:rPr>
          <w:sz w:val="24"/>
          <w:szCs w:val="24"/>
        </w:rPr>
        <w:t>- внутренняя согласованность и непротиворечивость основных мероприятий  подпрограмм</w:t>
      </w:r>
      <w:r>
        <w:rPr>
          <w:sz w:val="24"/>
          <w:szCs w:val="24"/>
        </w:rPr>
        <w:t>ы</w:t>
      </w:r>
      <w:r w:rsidRPr="00D72C85">
        <w:rPr>
          <w:sz w:val="24"/>
          <w:szCs w:val="24"/>
        </w:rPr>
        <w:t>;</w:t>
      </w:r>
    </w:p>
    <w:p w:rsidR="00D72C85" w:rsidRDefault="00D72C85" w:rsidP="00D72C85">
      <w:pPr>
        <w:pStyle w:val="20"/>
        <w:suppressAutoHyphens/>
        <w:spacing w:after="0" w:line="240" w:lineRule="auto"/>
        <w:jc w:val="both"/>
        <w:rPr>
          <w:sz w:val="24"/>
          <w:szCs w:val="24"/>
        </w:rPr>
      </w:pPr>
      <w:r w:rsidRPr="00D72C85">
        <w:rPr>
          <w:sz w:val="24"/>
          <w:szCs w:val="24"/>
        </w:rPr>
        <w:t xml:space="preserve">достаточность и обоснованность состава основных мероприятий </w:t>
      </w:r>
      <w:r>
        <w:rPr>
          <w:sz w:val="24"/>
          <w:szCs w:val="24"/>
        </w:rPr>
        <w:t>П</w:t>
      </w:r>
      <w:r w:rsidRPr="00D72C85">
        <w:rPr>
          <w:sz w:val="24"/>
          <w:szCs w:val="24"/>
        </w:rPr>
        <w:t>одпрограммы  для решения поставленных задач</w:t>
      </w:r>
      <w:r>
        <w:rPr>
          <w:sz w:val="24"/>
          <w:szCs w:val="24"/>
        </w:rPr>
        <w:t>;</w:t>
      </w:r>
      <w:r w:rsidRPr="00D72C85">
        <w:rPr>
          <w:sz w:val="24"/>
          <w:szCs w:val="24"/>
        </w:rPr>
        <w:t xml:space="preserve"> </w:t>
      </w:r>
    </w:p>
    <w:p w:rsidR="00D72C85" w:rsidRPr="00D72C85" w:rsidRDefault="00D72C85" w:rsidP="00D72C85">
      <w:pPr>
        <w:pStyle w:val="20"/>
        <w:suppressAutoHyphens/>
        <w:spacing w:after="0" w:line="240" w:lineRule="auto"/>
        <w:jc w:val="both"/>
        <w:rPr>
          <w:sz w:val="24"/>
          <w:szCs w:val="24"/>
        </w:rPr>
      </w:pPr>
      <w:r w:rsidRPr="00D72C85">
        <w:rPr>
          <w:sz w:val="24"/>
          <w:szCs w:val="24"/>
        </w:rPr>
        <w:t>достоверность обоснования стоимости каждого мероприятия</w:t>
      </w:r>
      <w:r>
        <w:rPr>
          <w:sz w:val="24"/>
          <w:szCs w:val="24"/>
        </w:rPr>
        <w:t>;</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наличие и полнота обоснования выделенных целевых групп, на которых направлено действие </w:t>
      </w:r>
      <w:r>
        <w:rPr>
          <w:sz w:val="24"/>
          <w:szCs w:val="24"/>
        </w:rPr>
        <w:t>Под</w:t>
      </w:r>
      <w:r w:rsidRPr="00D72C85">
        <w:rPr>
          <w:sz w:val="24"/>
          <w:szCs w:val="24"/>
        </w:rPr>
        <w:t>программы.</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2) Оценка эффективности бюджетных расходов на стадии исполнения </w:t>
      </w:r>
      <w:r>
        <w:rPr>
          <w:sz w:val="24"/>
          <w:szCs w:val="24"/>
        </w:rPr>
        <w:t>Под</w:t>
      </w:r>
      <w:r w:rsidRPr="00D72C85">
        <w:rPr>
          <w:sz w:val="24"/>
          <w:szCs w:val="24"/>
        </w:rPr>
        <w:t>программ:</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 учет результатов конкурсных процедур, проведенных в соответствии с Федеральным законом от 05 апреля 2013 г № 44-ФЗ «О контрактной системе в сфере закупок товаров, </w:t>
      </w:r>
      <w:r w:rsidRPr="00D72C85">
        <w:rPr>
          <w:sz w:val="24"/>
          <w:szCs w:val="24"/>
        </w:rPr>
        <w:lastRenderedPageBreak/>
        <w:t>работ, услуг для обеспечения государственных и муниципальных нужд»</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 учет результатов оценки эффективности бюджетных расходов для уточнения </w:t>
      </w:r>
      <w:r>
        <w:rPr>
          <w:sz w:val="24"/>
          <w:szCs w:val="24"/>
        </w:rPr>
        <w:t>Под</w:t>
      </w:r>
      <w:r w:rsidRPr="00D72C85">
        <w:rPr>
          <w:sz w:val="24"/>
          <w:szCs w:val="24"/>
        </w:rPr>
        <w:t>программ.</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3) Оценка качества реализации </w:t>
      </w:r>
      <w:r>
        <w:rPr>
          <w:sz w:val="24"/>
          <w:szCs w:val="24"/>
        </w:rPr>
        <w:t>Под</w:t>
      </w:r>
      <w:r w:rsidRPr="00D72C85">
        <w:rPr>
          <w:sz w:val="24"/>
          <w:szCs w:val="24"/>
        </w:rPr>
        <w:t>программы:</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 установление и соблюдение плана-графика реализации </w:t>
      </w:r>
      <w:r>
        <w:rPr>
          <w:sz w:val="24"/>
          <w:szCs w:val="24"/>
        </w:rPr>
        <w:t>Под</w:t>
      </w:r>
      <w:r w:rsidRPr="00D72C85">
        <w:rPr>
          <w:sz w:val="24"/>
          <w:szCs w:val="24"/>
        </w:rPr>
        <w:t>программы;</w:t>
      </w:r>
    </w:p>
    <w:p w:rsidR="00D72C85" w:rsidRPr="00D72C85" w:rsidRDefault="00D72C85" w:rsidP="00D72C85">
      <w:pPr>
        <w:pStyle w:val="20"/>
        <w:suppressAutoHyphens/>
        <w:spacing w:after="0" w:line="240" w:lineRule="auto"/>
        <w:jc w:val="both"/>
        <w:rPr>
          <w:sz w:val="24"/>
          <w:szCs w:val="24"/>
        </w:rPr>
      </w:pPr>
      <w:r w:rsidRPr="00D72C85">
        <w:rPr>
          <w:sz w:val="24"/>
          <w:szCs w:val="24"/>
        </w:rPr>
        <w:t>- своевременность доведения и полнота распределения лимитов бюджетных обязательств;</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 соответствие кассовых расходов графику финансового обеспечения реализации </w:t>
      </w:r>
      <w:r>
        <w:rPr>
          <w:sz w:val="24"/>
          <w:szCs w:val="24"/>
        </w:rPr>
        <w:t>Под</w:t>
      </w:r>
      <w:r w:rsidRPr="00D72C85">
        <w:rPr>
          <w:sz w:val="24"/>
          <w:szCs w:val="24"/>
        </w:rPr>
        <w:t xml:space="preserve">программы; качество обоснований изменений в бюджетную роспись; соответствие запланированных затрат на реализацию </w:t>
      </w:r>
      <w:r>
        <w:rPr>
          <w:sz w:val="24"/>
          <w:szCs w:val="24"/>
        </w:rPr>
        <w:t>Под</w:t>
      </w:r>
      <w:r w:rsidRPr="00D72C85">
        <w:rPr>
          <w:sz w:val="24"/>
          <w:szCs w:val="24"/>
        </w:rPr>
        <w:t>программы фактическим;</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 полнота обоснования объема неиспользованных бюджетных ассигнований на реализацию </w:t>
      </w:r>
      <w:r>
        <w:rPr>
          <w:sz w:val="24"/>
          <w:szCs w:val="24"/>
        </w:rPr>
        <w:t>Под</w:t>
      </w:r>
      <w:r w:rsidRPr="00D72C85">
        <w:rPr>
          <w:sz w:val="24"/>
          <w:szCs w:val="24"/>
        </w:rPr>
        <w:t>программы;</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 степень достижения целей и задач </w:t>
      </w:r>
      <w:r>
        <w:rPr>
          <w:sz w:val="24"/>
          <w:szCs w:val="24"/>
        </w:rPr>
        <w:t>Под</w:t>
      </w:r>
      <w:r w:rsidRPr="00D72C85">
        <w:rPr>
          <w:sz w:val="24"/>
          <w:szCs w:val="24"/>
        </w:rPr>
        <w:t>программы;</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 степень реализации </w:t>
      </w:r>
      <w:r>
        <w:rPr>
          <w:sz w:val="24"/>
          <w:szCs w:val="24"/>
        </w:rPr>
        <w:t>П</w:t>
      </w:r>
      <w:r w:rsidRPr="00D72C85">
        <w:rPr>
          <w:sz w:val="24"/>
          <w:szCs w:val="24"/>
        </w:rPr>
        <w:t>одпрограмм</w:t>
      </w:r>
      <w:r>
        <w:rPr>
          <w:sz w:val="24"/>
          <w:szCs w:val="24"/>
        </w:rPr>
        <w:t>ы</w:t>
      </w:r>
      <w:r w:rsidRPr="00D72C85">
        <w:rPr>
          <w:sz w:val="24"/>
          <w:szCs w:val="24"/>
        </w:rPr>
        <w:t>;</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 качество взаимодействия ответственного исполнителя с иными структурными подразделениями местной администрации при реализации </w:t>
      </w:r>
      <w:r>
        <w:rPr>
          <w:sz w:val="24"/>
          <w:szCs w:val="24"/>
        </w:rPr>
        <w:t>Под</w:t>
      </w:r>
      <w:r w:rsidRPr="00D72C85">
        <w:rPr>
          <w:sz w:val="24"/>
          <w:szCs w:val="24"/>
        </w:rPr>
        <w:t>программ;</w:t>
      </w:r>
    </w:p>
    <w:p w:rsidR="00D72C85" w:rsidRPr="00D72C85" w:rsidRDefault="00D72C85" w:rsidP="00D72C85">
      <w:pPr>
        <w:pStyle w:val="20"/>
        <w:suppressAutoHyphens/>
        <w:spacing w:after="0" w:line="240" w:lineRule="auto"/>
        <w:jc w:val="both"/>
        <w:rPr>
          <w:sz w:val="24"/>
          <w:szCs w:val="24"/>
        </w:rPr>
      </w:pPr>
      <w:r w:rsidRPr="00D72C85">
        <w:rPr>
          <w:sz w:val="24"/>
          <w:szCs w:val="24"/>
        </w:rPr>
        <w:t>- уровень достижения значений показателей и их достоверность на основе сопоставления с данными статистического наблюдения, бухгалтерской и финансовой отчетности;</w:t>
      </w:r>
    </w:p>
    <w:p w:rsidR="00D72C85" w:rsidRPr="00D72C85" w:rsidRDefault="00D72C85" w:rsidP="00D72C85">
      <w:pPr>
        <w:pStyle w:val="20"/>
        <w:suppressAutoHyphens/>
        <w:spacing w:after="0" w:line="240" w:lineRule="auto"/>
        <w:jc w:val="both"/>
        <w:rPr>
          <w:sz w:val="24"/>
          <w:szCs w:val="24"/>
        </w:rPr>
      </w:pPr>
      <w:r w:rsidRPr="00D72C85">
        <w:rPr>
          <w:sz w:val="24"/>
          <w:szCs w:val="24"/>
        </w:rPr>
        <w:t xml:space="preserve">- качество систем внутреннего контроля и аудита при реализации </w:t>
      </w:r>
      <w:r>
        <w:rPr>
          <w:sz w:val="24"/>
          <w:szCs w:val="24"/>
        </w:rPr>
        <w:t>Под</w:t>
      </w:r>
      <w:r w:rsidRPr="00D72C85">
        <w:rPr>
          <w:sz w:val="24"/>
          <w:szCs w:val="24"/>
        </w:rPr>
        <w:t>программ;</w:t>
      </w:r>
    </w:p>
    <w:p w:rsidR="00D72C85" w:rsidRPr="00D72C85" w:rsidRDefault="00D72C85" w:rsidP="00D72C85">
      <w:pPr>
        <w:pStyle w:val="20"/>
        <w:suppressAutoHyphens/>
        <w:spacing w:after="0" w:line="240" w:lineRule="auto"/>
        <w:jc w:val="both"/>
        <w:rPr>
          <w:sz w:val="24"/>
          <w:szCs w:val="24"/>
        </w:rPr>
      </w:pPr>
      <w:r w:rsidRPr="00D72C85">
        <w:rPr>
          <w:sz w:val="24"/>
          <w:szCs w:val="24"/>
        </w:rPr>
        <w:t>- наличие правонарушений, выявленных в ходе внутреннего муниципального контроля;</w:t>
      </w:r>
    </w:p>
    <w:p w:rsidR="00D72C85" w:rsidRPr="00D72C85" w:rsidRDefault="00D72C85" w:rsidP="00D72C85">
      <w:pPr>
        <w:pStyle w:val="20"/>
        <w:suppressAutoHyphens/>
        <w:spacing w:after="0" w:line="240" w:lineRule="auto"/>
        <w:jc w:val="both"/>
        <w:rPr>
          <w:sz w:val="24"/>
          <w:szCs w:val="24"/>
        </w:rPr>
      </w:pPr>
      <w:r w:rsidRPr="00D72C85">
        <w:rPr>
          <w:sz w:val="24"/>
          <w:szCs w:val="24"/>
        </w:rPr>
        <w:t>- соблюдение требований по открытости и прозрачности информации об исполнении муниципальной программы, ее мероприятиях, о расходах и о процедурах принятия решений.</w:t>
      </w:r>
    </w:p>
    <w:p w:rsidR="00D72C85" w:rsidRPr="00D72C85" w:rsidRDefault="00D72C85" w:rsidP="00D72C85">
      <w:pPr>
        <w:pStyle w:val="20"/>
        <w:suppressAutoHyphens/>
        <w:spacing w:after="0" w:line="240" w:lineRule="auto"/>
        <w:jc w:val="both"/>
        <w:rPr>
          <w:sz w:val="24"/>
          <w:szCs w:val="24"/>
        </w:rPr>
      </w:pPr>
      <w:r w:rsidRPr="00D72C85">
        <w:rPr>
          <w:sz w:val="24"/>
          <w:szCs w:val="24"/>
        </w:rPr>
        <w:t>4)</w:t>
      </w:r>
      <w:r w:rsidRPr="00D72C85">
        <w:rPr>
          <w:sz w:val="24"/>
          <w:szCs w:val="24"/>
        </w:rPr>
        <w:tab/>
        <w:t>Оценка результативности бюджетных расходов:</w:t>
      </w:r>
    </w:p>
    <w:p w:rsidR="00A41C73" w:rsidRDefault="00D72C85" w:rsidP="00D72C85">
      <w:pPr>
        <w:pStyle w:val="20"/>
        <w:shd w:val="clear" w:color="auto" w:fill="auto"/>
        <w:suppressAutoHyphens/>
        <w:spacing w:after="0" w:line="240" w:lineRule="auto"/>
        <w:jc w:val="both"/>
        <w:rPr>
          <w:sz w:val="24"/>
          <w:szCs w:val="24"/>
        </w:rPr>
      </w:pPr>
      <w:r w:rsidRPr="00D72C85">
        <w:rPr>
          <w:sz w:val="24"/>
          <w:szCs w:val="24"/>
        </w:rPr>
        <w:t>-  анализ степени достижения установленных целей.</w:t>
      </w:r>
    </w:p>
    <w:p w:rsidR="00D72C85" w:rsidRPr="00342A82" w:rsidRDefault="00D72C85" w:rsidP="00D72C85">
      <w:pPr>
        <w:pStyle w:val="20"/>
        <w:shd w:val="clear" w:color="auto" w:fill="auto"/>
        <w:suppressAutoHyphens/>
        <w:spacing w:after="0" w:line="240" w:lineRule="auto"/>
        <w:jc w:val="both"/>
        <w:rPr>
          <w:b/>
          <w:sz w:val="24"/>
          <w:szCs w:val="24"/>
        </w:rPr>
      </w:pPr>
    </w:p>
    <w:p w:rsidR="001033DD" w:rsidRPr="00342A82" w:rsidRDefault="00687902" w:rsidP="00342A82">
      <w:pPr>
        <w:pStyle w:val="20"/>
        <w:shd w:val="clear" w:color="auto" w:fill="auto"/>
        <w:suppressAutoHyphens/>
        <w:spacing w:after="0" w:line="240" w:lineRule="auto"/>
        <w:jc w:val="both"/>
        <w:rPr>
          <w:b/>
          <w:sz w:val="24"/>
          <w:szCs w:val="24"/>
        </w:rPr>
      </w:pPr>
      <w:r w:rsidRPr="00342A82">
        <w:rPr>
          <w:b/>
          <w:sz w:val="24"/>
          <w:szCs w:val="24"/>
        </w:rPr>
        <w:t>6</w:t>
      </w:r>
      <w:r w:rsidR="001033DD" w:rsidRPr="00342A82">
        <w:rPr>
          <w:b/>
          <w:sz w:val="24"/>
          <w:szCs w:val="24"/>
        </w:rPr>
        <w:t xml:space="preserve">. Обоснование объемов бюджетных ассигнований на реализацию </w:t>
      </w:r>
      <w:r w:rsidRPr="00342A82">
        <w:rPr>
          <w:b/>
          <w:sz w:val="24"/>
          <w:szCs w:val="24"/>
        </w:rPr>
        <w:t>подпрограммы</w:t>
      </w:r>
      <w:r w:rsidR="00345FC0" w:rsidRPr="00342A82">
        <w:rPr>
          <w:b/>
          <w:sz w:val="24"/>
          <w:szCs w:val="24"/>
        </w:rPr>
        <w:t xml:space="preserve"> «Обеспечение деятельности»</w:t>
      </w:r>
      <w:r w:rsidR="001033DD" w:rsidRPr="00342A82">
        <w:rPr>
          <w:b/>
          <w:sz w:val="24"/>
          <w:szCs w:val="24"/>
        </w:rPr>
        <w:t xml:space="preserve"> </w:t>
      </w:r>
      <w:r w:rsidR="00F07DE3" w:rsidRPr="00342A82">
        <w:rPr>
          <w:b/>
          <w:sz w:val="24"/>
          <w:szCs w:val="24"/>
        </w:rPr>
        <w:t xml:space="preserve">(основных мероприятий) </w:t>
      </w:r>
      <w:r w:rsidRPr="00342A82">
        <w:rPr>
          <w:b/>
          <w:sz w:val="24"/>
          <w:szCs w:val="24"/>
        </w:rPr>
        <w:t>муниципальной программы</w:t>
      </w:r>
      <w:r w:rsidR="00345FC0" w:rsidRPr="00342A82">
        <w:rPr>
          <w:b/>
          <w:sz w:val="24"/>
          <w:szCs w:val="24"/>
        </w:rPr>
        <w:t xml:space="preserve"> «Управление»</w:t>
      </w:r>
      <w:r w:rsidR="001033DD" w:rsidRPr="00342A82">
        <w:rPr>
          <w:b/>
          <w:sz w:val="24"/>
          <w:szCs w:val="24"/>
        </w:rPr>
        <w:t>:</w:t>
      </w:r>
    </w:p>
    <w:p w:rsidR="00FC32F1" w:rsidRPr="00342A82" w:rsidRDefault="00FC32F1" w:rsidP="00342A82">
      <w:pPr>
        <w:pStyle w:val="20"/>
        <w:shd w:val="clear" w:color="auto" w:fill="auto"/>
        <w:suppressAutoHyphens/>
        <w:spacing w:after="0" w:line="240" w:lineRule="auto"/>
        <w:jc w:val="both"/>
        <w:rPr>
          <w:b/>
          <w:sz w:val="24"/>
          <w:szCs w:val="24"/>
        </w:rPr>
      </w:pPr>
    </w:p>
    <w:p w:rsidR="00345FC0" w:rsidRPr="00342A82" w:rsidRDefault="00345FC0" w:rsidP="00342A82">
      <w:pPr>
        <w:widowControl w:val="0"/>
        <w:suppressAutoHyphens/>
        <w:spacing w:after="0" w:line="240" w:lineRule="auto"/>
        <w:jc w:val="both"/>
        <w:rPr>
          <w:rFonts w:ascii="Times New Roman" w:eastAsia="Times New Roman" w:hAnsi="Times New Roman" w:cs="Times New Roman"/>
          <w:b/>
          <w:sz w:val="24"/>
          <w:szCs w:val="24"/>
        </w:rPr>
      </w:pPr>
      <w:r w:rsidRPr="00342A82">
        <w:rPr>
          <w:rFonts w:ascii="Times New Roman" w:eastAsia="Times New Roman" w:hAnsi="Times New Roman" w:cs="Times New Roman"/>
          <w:b/>
          <w:sz w:val="24"/>
          <w:szCs w:val="24"/>
        </w:rPr>
        <w:t xml:space="preserve">6.1. Обоснование объемов бюджетных ассигнований на </w:t>
      </w:r>
      <w:r w:rsidRPr="00342A82">
        <w:rPr>
          <w:rFonts w:ascii="Times New Roman" w:eastAsia="Times New Roman" w:hAnsi="Times New Roman" w:cs="Times New Roman"/>
          <w:sz w:val="24"/>
          <w:szCs w:val="24"/>
        </w:rPr>
        <w:t xml:space="preserve">оказание услуг по профессиональному образованию и дополнительному профессиональному образованию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подготовке кадров для муниципальной службы </w:t>
      </w:r>
    </w:p>
    <w:p w:rsidR="00345FC0" w:rsidRPr="00342A82" w:rsidRDefault="00345FC0" w:rsidP="00342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Расчет и обоснование цены контракта выполнены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45FC0" w:rsidRPr="00342A82" w:rsidRDefault="00345FC0" w:rsidP="00342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6.1.1. Обоснование на 2023 год     </w:t>
      </w:r>
    </w:p>
    <w:p w:rsidR="00345FC0" w:rsidRPr="00342A82" w:rsidRDefault="00345FC0" w:rsidP="00342A82">
      <w:pPr>
        <w:spacing w:after="0" w:line="240" w:lineRule="auto"/>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6.1.1.1. Определение НМЦК осуществлено методом сопоставимых рыночных цен (анализ рынка). </w:t>
      </w:r>
    </w:p>
    <w:p w:rsidR="00345FC0" w:rsidRPr="00342A82" w:rsidRDefault="00345FC0" w:rsidP="00342A82">
      <w:pPr>
        <w:spacing w:after="0" w:line="240" w:lineRule="auto"/>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     В целях получения ценовой информации в отношении объекта закупки для определения НМЦК проведен анализ стоимости Услуг в сети интернет. </w:t>
      </w:r>
    </w:p>
    <w:p w:rsidR="00345FC0" w:rsidRPr="00342A82" w:rsidRDefault="00345FC0" w:rsidP="00342A82">
      <w:pPr>
        <w:spacing w:after="0" w:line="240" w:lineRule="auto"/>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     Ссылки на сайты и скриншоты приведены в Приложении № 1 к настоящему Расчету (Приложение № 1 не размещается на официальном сайте для размещения информации о размещении заказов на поставки товаров, выполнение работ, оказание услуг). </w:t>
      </w:r>
    </w:p>
    <w:p w:rsidR="00345FC0" w:rsidRPr="00342A82" w:rsidRDefault="00345FC0" w:rsidP="00342A82">
      <w:pPr>
        <w:spacing w:after="0" w:line="240" w:lineRule="auto"/>
        <w:contextualSpacing/>
        <w:jc w:val="both"/>
        <w:rPr>
          <w:rFonts w:ascii="Calibri" w:eastAsia="Calibri" w:hAnsi="Calibri" w:cs="Times New Roman"/>
          <w:b/>
          <w:sz w:val="24"/>
          <w:szCs w:val="24"/>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3115"/>
        <w:gridCol w:w="1132"/>
        <w:gridCol w:w="1132"/>
        <w:gridCol w:w="1138"/>
        <w:gridCol w:w="993"/>
        <w:gridCol w:w="991"/>
        <w:gridCol w:w="1159"/>
      </w:tblGrid>
      <w:tr w:rsidR="00345FC0" w:rsidRPr="00342A82" w:rsidTr="00EE7AEE">
        <w:trPr>
          <w:trHeight w:val="570"/>
          <w:tblHeader/>
          <w:jc w:val="center"/>
        </w:trPr>
        <w:tc>
          <w:tcPr>
            <w:tcW w:w="290" w:type="pct"/>
            <w:vMerge w:val="restar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w:t>
            </w:r>
          </w:p>
        </w:tc>
        <w:tc>
          <w:tcPr>
            <w:tcW w:w="1519" w:type="pct"/>
            <w:vMerge w:val="restart"/>
            <w:noWrap/>
          </w:tcPr>
          <w:p w:rsidR="00345FC0" w:rsidRPr="00342A82" w:rsidRDefault="00345FC0" w:rsidP="00342A82">
            <w:pPr>
              <w:spacing w:after="0" w:line="240" w:lineRule="auto"/>
              <w:jc w:val="center"/>
              <w:rPr>
                <w:rFonts w:ascii="Bell MT" w:eastAsia="Calibri" w:hAnsi="Bell MT" w:cs="Times New Roman"/>
                <w:sz w:val="20"/>
                <w:szCs w:val="20"/>
              </w:rPr>
            </w:pPr>
            <w:r w:rsidRPr="00342A82">
              <w:rPr>
                <w:rFonts w:ascii="Times New Roman" w:eastAsia="Calibri" w:hAnsi="Times New Roman" w:cs="Times New Roman"/>
                <w:sz w:val="20"/>
                <w:szCs w:val="20"/>
              </w:rPr>
              <w:t>Наименование</w:t>
            </w:r>
            <w:r w:rsidRPr="00342A82">
              <w:rPr>
                <w:rFonts w:ascii="Bell MT" w:eastAsia="Calibri" w:hAnsi="Bell MT" w:cs="Times New Roman"/>
                <w:sz w:val="20"/>
                <w:szCs w:val="20"/>
              </w:rPr>
              <w:t xml:space="preserve"> </w:t>
            </w:r>
          </w:p>
          <w:p w:rsidR="00345FC0" w:rsidRPr="00342A82" w:rsidRDefault="00345FC0" w:rsidP="00342A82">
            <w:pPr>
              <w:spacing w:after="0" w:line="240" w:lineRule="auto"/>
              <w:jc w:val="center"/>
              <w:rPr>
                <w:rFonts w:ascii="Bell MT" w:eastAsia="Calibri" w:hAnsi="Bell MT" w:cs="Times New Roman"/>
                <w:sz w:val="20"/>
                <w:szCs w:val="20"/>
              </w:rPr>
            </w:pPr>
          </w:p>
        </w:tc>
        <w:tc>
          <w:tcPr>
            <w:tcW w:w="2143" w:type="pct"/>
            <w:gridSpan w:val="4"/>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Цена за единицу, руб.</w:t>
            </w:r>
          </w:p>
        </w:tc>
        <w:tc>
          <w:tcPr>
            <w:tcW w:w="483" w:type="pct"/>
            <w:vMerge w:val="restar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0"/>
                <w:szCs w:val="20"/>
                <w:lang w:eastAsia="ru-RU"/>
              </w:rPr>
            </w:pPr>
            <w:r w:rsidRPr="00342A82">
              <w:rPr>
                <w:rFonts w:ascii="Times New Roman" w:eastAsia="Times New Roman" w:hAnsi="Times New Roman" w:cs="Times New Roman"/>
                <w:sz w:val="20"/>
                <w:szCs w:val="20"/>
                <w:lang w:eastAsia="ru-RU"/>
              </w:rPr>
              <w:t xml:space="preserve">Кол-во, </w:t>
            </w:r>
          </w:p>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чел.</w:t>
            </w:r>
          </w:p>
        </w:tc>
        <w:tc>
          <w:tcPr>
            <w:tcW w:w="565" w:type="pct"/>
            <w:vMerge w:val="restar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Сумма, руб.</w:t>
            </w:r>
          </w:p>
        </w:tc>
      </w:tr>
      <w:tr w:rsidR="00345FC0" w:rsidRPr="00342A82" w:rsidTr="00006094">
        <w:trPr>
          <w:trHeight w:val="924"/>
          <w:tblHeader/>
          <w:jc w:val="center"/>
        </w:trPr>
        <w:tc>
          <w:tcPr>
            <w:tcW w:w="290" w:type="pct"/>
            <w:vMerge/>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19" w:type="pct"/>
            <w:vMerge/>
            <w:noWrap/>
          </w:tcPr>
          <w:p w:rsidR="00345FC0" w:rsidRPr="00342A82" w:rsidRDefault="00345FC0" w:rsidP="00342A82">
            <w:pPr>
              <w:autoSpaceDE w:val="0"/>
              <w:autoSpaceDN w:val="0"/>
              <w:spacing w:after="0" w:line="240" w:lineRule="auto"/>
              <w:jc w:val="center"/>
              <w:rPr>
                <w:rFonts w:ascii="Bell MT" w:eastAsia="Times New Roman" w:hAnsi="Bell MT" w:cs="Times New Roman"/>
                <w:sz w:val="20"/>
                <w:szCs w:val="20"/>
                <w:lang w:eastAsia="ru-RU"/>
              </w:rPr>
            </w:pPr>
          </w:p>
        </w:tc>
        <w:tc>
          <w:tcPr>
            <w:tcW w:w="552"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Исполнитель № 1</w:t>
            </w:r>
          </w:p>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52"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Исполнитель № 2</w:t>
            </w:r>
          </w:p>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55"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Исполнитель № 3</w:t>
            </w:r>
          </w:p>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4"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Средняя цена, руб.</w:t>
            </w:r>
          </w:p>
        </w:tc>
        <w:tc>
          <w:tcPr>
            <w:tcW w:w="483" w:type="pct"/>
            <w:vMerge/>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5" w:type="pct"/>
            <w:vMerge/>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r>
      <w:tr w:rsidR="00345FC0" w:rsidRPr="00342A82" w:rsidTr="00EE7AEE">
        <w:trPr>
          <w:trHeight w:val="87"/>
          <w:jc w:val="center"/>
        </w:trPr>
        <w:tc>
          <w:tcPr>
            <w:tcW w:w="290" w:type="pct"/>
            <w:vAlign w:val="center"/>
          </w:tcPr>
          <w:p w:rsidR="00345FC0" w:rsidRPr="00342A82" w:rsidRDefault="00345FC0" w:rsidP="00342A82">
            <w:pPr>
              <w:widowControl w:val="0"/>
              <w:autoSpaceDE w:val="0"/>
              <w:autoSpaceDN w:val="0"/>
              <w:adjustRightInd w:val="0"/>
              <w:spacing w:after="0" w:line="240" w:lineRule="auto"/>
              <w:ind w:right="57"/>
              <w:jc w:val="center"/>
              <w:rPr>
                <w:rFonts w:ascii="Times New Roman" w:eastAsia="Times New Roman" w:hAnsi="Times New Roman" w:cs="Times New Roman"/>
                <w:iCs/>
                <w:sz w:val="20"/>
                <w:szCs w:val="20"/>
                <w:lang w:eastAsia="ru-RU"/>
              </w:rPr>
            </w:pPr>
            <w:r w:rsidRPr="00342A82">
              <w:rPr>
                <w:rFonts w:ascii="Times New Roman" w:eastAsia="Times New Roman" w:hAnsi="Times New Roman" w:cs="Times New Roman"/>
                <w:iCs/>
                <w:sz w:val="20"/>
                <w:szCs w:val="20"/>
                <w:lang w:eastAsia="ru-RU"/>
              </w:rPr>
              <w:t>1</w:t>
            </w:r>
          </w:p>
        </w:tc>
        <w:tc>
          <w:tcPr>
            <w:tcW w:w="1519" w:type="pct"/>
            <w:noWrap/>
          </w:tcPr>
          <w:p w:rsidR="00345FC0" w:rsidRPr="00342A82" w:rsidRDefault="00345FC0" w:rsidP="00342A82">
            <w:pPr>
              <w:spacing w:after="0" w:line="240" w:lineRule="auto"/>
              <w:rPr>
                <w:rFonts w:ascii="Bell MT" w:eastAsia="Calibri" w:hAnsi="Bell MT" w:cs="Times New Roman"/>
              </w:rPr>
            </w:pPr>
            <w:r w:rsidRPr="00342A82">
              <w:rPr>
                <w:rFonts w:ascii="Times New Roman" w:eastAsia="Times New Roman" w:hAnsi="Times New Roman" w:cs="Times New Roman"/>
                <w:lang w:eastAsia="ru-RU"/>
              </w:rPr>
              <w:t>Услуги по профессиональному образованию и дополнительному профессиональному образованию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p>
        </w:tc>
        <w:tc>
          <w:tcPr>
            <w:tcW w:w="552" w:type="pct"/>
            <w:vAlign w:val="center"/>
          </w:tcPr>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lang w:eastAsia="ru-RU"/>
              </w:rPr>
            </w:pPr>
          </w:p>
        </w:tc>
        <w:tc>
          <w:tcPr>
            <w:tcW w:w="552" w:type="pct"/>
            <w:vAlign w:val="center"/>
          </w:tcPr>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lang w:eastAsia="ru-RU"/>
              </w:rPr>
            </w:pPr>
          </w:p>
        </w:tc>
        <w:tc>
          <w:tcPr>
            <w:tcW w:w="555"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lang w:eastAsia="ru-RU"/>
              </w:rPr>
            </w:pPr>
          </w:p>
        </w:tc>
        <w:tc>
          <w:tcPr>
            <w:tcW w:w="484" w:type="pct"/>
            <w:vAlign w:val="bottom"/>
          </w:tcPr>
          <w:p w:rsidR="00345FC0" w:rsidRPr="00342A82" w:rsidRDefault="00345FC0" w:rsidP="00342A82">
            <w:pPr>
              <w:autoSpaceDE w:val="0"/>
              <w:autoSpaceDN w:val="0"/>
              <w:spacing w:after="0" w:line="240" w:lineRule="auto"/>
              <w:jc w:val="center"/>
              <w:rPr>
                <w:rFonts w:ascii="Times New Roman" w:eastAsia="Times New Roman" w:hAnsi="Times New Roman" w:cs="Times New Roman"/>
                <w:lang w:eastAsia="ru-RU"/>
              </w:rPr>
            </w:pPr>
          </w:p>
        </w:tc>
        <w:tc>
          <w:tcPr>
            <w:tcW w:w="483"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lang w:eastAsia="ru-RU"/>
              </w:rPr>
            </w:pPr>
          </w:p>
        </w:tc>
        <w:tc>
          <w:tcPr>
            <w:tcW w:w="565" w:type="pct"/>
            <w:vAlign w:val="bottom"/>
          </w:tcPr>
          <w:p w:rsidR="00345FC0" w:rsidRPr="00342A82" w:rsidRDefault="00345FC0" w:rsidP="00342A82">
            <w:pPr>
              <w:autoSpaceDE w:val="0"/>
              <w:autoSpaceDN w:val="0"/>
              <w:spacing w:after="0" w:line="240" w:lineRule="auto"/>
              <w:jc w:val="center"/>
              <w:rPr>
                <w:rFonts w:ascii="Times New Roman" w:eastAsia="Times New Roman" w:hAnsi="Times New Roman" w:cs="Times New Roman"/>
                <w:b/>
                <w:sz w:val="20"/>
                <w:szCs w:val="20"/>
                <w:lang w:eastAsia="ru-RU"/>
              </w:rPr>
            </w:pPr>
          </w:p>
        </w:tc>
      </w:tr>
      <w:tr w:rsidR="00345FC0" w:rsidRPr="00342A82" w:rsidTr="00EE7AEE">
        <w:trPr>
          <w:trHeight w:val="87"/>
          <w:jc w:val="center"/>
        </w:trPr>
        <w:tc>
          <w:tcPr>
            <w:tcW w:w="290" w:type="pct"/>
            <w:vAlign w:val="center"/>
          </w:tcPr>
          <w:p w:rsidR="00345FC0" w:rsidRPr="00342A82" w:rsidRDefault="00345FC0" w:rsidP="00342A82">
            <w:pPr>
              <w:widowControl w:val="0"/>
              <w:autoSpaceDE w:val="0"/>
              <w:autoSpaceDN w:val="0"/>
              <w:adjustRightInd w:val="0"/>
              <w:spacing w:after="0" w:line="240" w:lineRule="auto"/>
              <w:ind w:right="57"/>
              <w:jc w:val="center"/>
              <w:rPr>
                <w:rFonts w:ascii="Times New Roman" w:eastAsia="Times New Roman" w:hAnsi="Times New Roman" w:cs="Times New Roman"/>
                <w:iCs/>
                <w:sz w:val="20"/>
                <w:szCs w:val="20"/>
                <w:lang w:eastAsia="ru-RU"/>
              </w:rPr>
            </w:pPr>
            <w:r w:rsidRPr="00342A82">
              <w:rPr>
                <w:rFonts w:ascii="Times New Roman" w:eastAsia="Times New Roman" w:hAnsi="Times New Roman" w:cs="Times New Roman"/>
                <w:iCs/>
                <w:sz w:val="20"/>
                <w:szCs w:val="20"/>
                <w:lang w:eastAsia="ru-RU"/>
              </w:rPr>
              <w:t>1.1.</w:t>
            </w:r>
          </w:p>
        </w:tc>
        <w:tc>
          <w:tcPr>
            <w:tcW w:w="1519" w:type="pct"/>
            <w:noWrap/>
            <w:vAlign w:val="center"/>
          </w:tcPr>
          <w:p w:rsidR="00345FC0" w:rsidRPr="00342A82" w:rsidRDefault="00345FC0" w:rsidP="00342A82">
            <w:pPr>
              <w:spacing w:after="0" w:line="240" w:lineRule="auto"/>
              <w:jc w:val="center"/>
              <w:rPr>
                <w:rFonts w:ascii="Times New Roman" w:eastAsia="Calibri" w:hAnsi="Times New Roman" w:cs="Times New Roman"/>
              </w:rPr>
            </w:pPr>
            <w:r w:rsidRPr="00342A82">
              <w:rPr>
                <w:rFonts w:ascii="Times New Roman" w:eastAsia="Calibri" w:hAnsi="Times New Roman" w:cs="Times New Roman"/>
              </w:rPr>
              <w:t>Повышение квалификации</w:t>
            </w:r>
          </w:p>
          <w:p w:rsidR="00345FC0" w:rsidRPr="00342A82" w:rsidRDefault="00345FC0" w:rsidP="00342A82">
            <w:pPr>
              <w:spacing w:after="0" w:line="240" w:lineRule="auto"/>
              <w:jc w:val="center"/>
              <w:rPr>
                <w:rFonts w:ascii="Times New Roman" w:eastAsia="Calibri" w:hAnsi="Times New Roman" w:cs="Times New Roman"/>
              </w:rPr>
            </w:pPr>
            <w:r w:rsidRPr="00342A82">
              <w:rPr>
                <w:rFonts w:ascii="Times New Roman" w:eastAsia="Calibri" w:hAnsi="Times New Roman" w:cs="Times New Roman"/>
              </w:rPr>
              <w:t>(с отрывом от муниципальной службы) в объеме 120 ч</w:t>
            </w:r>
          </w:p>
        </w:tc>
        <w:tc>
          <w:tcPr>
            <w:tcW w:w="552" w:type="pct"/>
            <w:vAlign w:val="center"/>
          </w:tcPr>
          <w:p w:rsidR="00345FC0" w:rsidRPr="00342A82" w:rsidRDefault="00345FC0" w:rsidP="00342A82">
            <w:pPr>
              <w:spacing w:after="200" w:line="240" w:lineRule="auto"/>
              <w:jc w:val="center"/>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22 500,00</w:t>
            </w:r>
          </w:p>
        </w:tc>
        <w:tc>
          <w:tcPr>
            <w:tcW w:w="552" w:type="pct"/>
            <w:vAlign w:val="center"/>
          </w:tcPr>
          <w:p w:rsidR="00345FC0" w:rsidRPr="00342A82" w:rsidRDefault="00345FC0" w:rsidP="00342A82">
            <w:pPr>
              <w:spacing w:after="200" w:line="240" w:lineRule="auto"/>
              <w:jc w:val="center"/>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19 000,00</w:t>
            </w:r>
          </w:p>
        </w:tc>
        <w:tc>
          <w:tcPr>
            <w:tcW w:w="555" w:type="pct"/>
            <w:vAlign w:val="center"/>
          </w:tcPr>
          <w:p w:rsidR="00345FC0" w:rsidRPr="00342A82" w:rsidRDefault="00345FC0" w:rsidP="00342A82">
            <w:pPr>
              <w:spacing w:after="200" w:line="240" w:lineRule="auto"/>
              <w:jc w:val="center"/>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17 000,00</w:t>
            </w:r>
          </w:p>
        </w:tc>
        <w:tc>
          <w:tcPr>
            <w:tcW w:w="484"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19 500,0</w:t>
            </w:r>
          </w:p>
        </w:tc>
        <w:tc>
          <w:tcPr>
            <w:tcW w:w="483"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1</w:t>
            </w:r>
          </w:p>
        </w:tc>
        <w:tc>
          <w:tcPr>
            <w:tcW w:w="565"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b/>
                <w:sz w:val="20"/>
                <w:szCs w:val="20"/>
                <w:lang w:eastAsia="ru-RU"/>
              </w:rPr>
            </w:pPr>
            <w:r w:rsidRPr="00342A82">
              <w:rPr>
                <w:rFonts w:ascii="Times New Roman" w:eastAsia="Times New Roman" w:hAnsi="Times New Roman" w:cs="Times New Roman"/>
                <w:b/>
                <w:sz w:val="20"/>
                <w:szCs w:val="20"/>
                <w:lang w:eastAsia="ru-RU"/>
              </w:rPr>
              <w:t>19 500,00</w:t>
            </w:r>
          </w:p>
        </w:tc>
      </w:tr>
      <w:tr w:rsidR="00345FC0" w:rsidRPr="00342A82" w:rsidTr="00EE7AEE">
        <w:trPr>
          <w:trHeight w:val="87"/>
          <w:jc w:val="center"/>
        </w:trPr>
        <w:tc>
          <w:tcPr>
            <w:tcW w:w="290" w:type="pct"/>
            <w:vAlign w:val="center"/>
          </w:tcPr>
          <w:p w:rsidR="00345FC0" w:rsidRPr="00342A82" w:rsidRDefault="00345FC0" w:rsidP="00342A82">
            <w:pPr>
              <w:widowControl w:val="0"/>
              <w:autoSpaceDE w:val="0"/>
              <w:autoSpaceDN w:val="0"/>
              <w:adjustRightInd w:val="0"/>
              <w:spacing w:after="0" w:line="240" w:lineRule="auto"/>
              <w:ind w:right="57"/>
              <w:jc w:val="center"/>
              <w:rPr>
                <w:rFonts w:ascii="Times New Roman" w:eastAsia="Times New Roman" w:hAnsi="Times New Roman" w:cs="Times New Roman"/>
                <w:iCs/>
                <w:sz w:val="20"/>
                <w:szCs w:val="20"/>
                <w:lang w:eastAsia="ru-RU"/>
              </w:rPr>
            </w:pPr>
            <w:r w:rsidRPr="00342A82">
              <w:rPr>
                <w:rFonts w:ascii="Times New Roman" w:eastAsia="Times New Roman" w:hAnsi="Times New Roman" w:cs="Times New Roman"/>
                <w:iCs/>
                <w:sz w:val="20"/>
                <w:szCs w:val="20"/>
                <w:lang w:eastAsia="ru-RU"/>
              </w:rPr>
              <w:t>1.2</w:t>
            </w:r>
          </w:p>
        </w:tc>
        <w:tc>
          <w:tcPr>
            <w:tcW w:w="1519" w:type="pct"/>
            <w:noWrap/>
            <w:vAlign w:val="center"/>
          </w:tcPr>
          <w:p w:rsidR="00345FC0" w:rsidRPr="00342A82" w:rsidRDefault="00345FC0" w:rsidP="00342A82">
            <w:pPr>
              <w:spacing w:after="0" w:line="240" w:lineRule="auto"/>
              <w:jc w:val="center"/>
              <w:rPr>
                <w:rFonts w:ascii="Times New Roman" w:eastAsia="Calibri" w:hAnsi="Times New Roman" w:cs="Times New Roman"/>
              </w:rPr>
            </w:pPr>
            <w:r w:rsidRPr="00342A82">
              <w:rPr>
                <w:rFonts w:ascii="Times New Roman" w:eastAsia="Calibri" w:hAnsi="Times New Roman" w:cs="Times New Roman"/>
              </w:rPr>
              <w:t>Повышение квалификации</w:t>
            </w:r>
          </w:p>
          <w:p w:rsidR="00345FC0" w:rsidRPr="00342A82" w:rsidRDefault="00345FC0" w:rsidP="00342A82">
            <w:pPr>
              <w:spacing w:after="0" w:line="240" w:lineRule="auto"/>
              <w:jc w:val="center"/>
              <w:rPr>
                <w:rFonts w:ascii="Times New Roman" w:eastAsia="Calibri" w:hAnsi="Times New Roman" w:cs="Times New Roman"/>
              </w:rPr>
            </w:pPr>
            <w:r w:rsidRPr="00342A82">
              <w:rPr>
                <w:rFonts w:ascii="Times New Roman" w:eastAsia="Calibri" w:hAnsi="Times New Roman" w:cs="Times New Roman"/>
              </w:rPr>
              <w:t>(с отрывом от муниципальной службы) в объеме 72 ч</w:t>
            </w:r>
          </w:p>
        </w:tc>
        <w:tc>
          <w:tcPr>
            <w:tcW w:w="552" w:type="pct"/>
            <w:vAlign w:val="center"/>
          </w:tcPr>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lang w:eastAsia="ru-RU"/>
              </w:rPr>
            </w:pPr>
          </w:p>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20 000,0</w:t>
            </w:r>
          </w:p>
        </w:tc>
        <w:tc>
          <w:tcPr>
            <w:tcW w:w="552" w:type="pct"/>
            <w:vAlign w:val="center"/>
          </w:tcPr>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lang w:eastAsia="ru-RU"/>
              </w:rPr>
            </w:pPr>
          </w:p>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20 000,0</w:t>
            </w:r>
          </w:p>
        </w:tc>
        <w:tc>
          <w:tcPr>
            <w:tcW w:w="555" w:type="pct"/>
            <w:vAlign w:val="center"/>
          </w:tcPr>
          <w:p w:rsidR="00345FC0" w:rsidRPr="00342A82" w:rsidRDefault="00345FC0" w:rsidP="00342A82">
            <w:pPr>
              <w:tabs>
                <w:tab w:val="left" w:pos="-900"/>
                <w:tab w:val="left" w:pos="0"/>
                <w:tab w:val="left" w:pos="1160"/>
                <w:tab w:val="left" w:pos="1880"/>
                <w:tab w:val="left" w:pos="2600"/>
                <w:tab w:val="left" w:pos="3320"/>
                <w:tab w:val="left" w:pos="4040"/>
                <w:tab w:val="left" w:pos="4760"/>
                <w:tab w:val="left" w:pos="5480"/>
                <w:tab w:val="left" w:pos="6200"/>
                <w:tab w:val="left" w:pos="6920"/>
                <w:tab w:val="left" w:pos="7640"/>
                <w:tab w:val="left" w:pos="8360"/>
                <w:tab w:val="left" w:pos="9800"/>
                <w:tab w:val="left" w:pos="10520"/>
                <w:tab w:val="left" w:pos="11240"/>
                <w:tab w:val="left" w:pos="11960"/>
                <w:tab w:val="left" w:pos="12680"/>
              </w:tabs>
              <w:suppressAutoHyphens/>
              <w:spacing w:after="0" w:line="240" w:lineRule="auto"/>
              <w:jc w:val="center"/>
              <w:rPr>
                <w:rFonts w:ascii="Times New Roman" w:eastAsia="Times New Roman" w:hAnsi="Times New Roman" w:cs="Times New Roman"/>
                <w:lang w:eastAsia="ru-RU"/>
              </w:rPr>
            </w:pPr>
          </w:p>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21 500,0</w:t>
            </w:r>
          </w:p>
        </w:tc>
        <w:tc>
          <w:tcPr>
            <w:tcW w:w="484"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20 500,0</w:t>
            </w:r>
          </w:p>
        </w:tc>
        <w:tc>
          <w:tcPr>
            <w:tcW w:w="483"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1</w:t>
            </w:r>
          </w:p>
        </w:tc>
        <w:tc>
          <w:tcPr>
            <w:tcW w:w="565"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b/>
                <w:sz w:val="20"/>
                <w:szCs w:val="20"/>
                <w:lang w:eastAsia="ru-RU"/>
              </w:rPr>
            </w:pPr>
            <w:r w:rsidRPr="00342A82">
              <w:rPr>
                <w:rFonts w:ascii="Times New Roman" w:eastAsia="Times New Roman" w:hAnsi="Times New Roman" w:cs="Times New Roman"/>
                <w:b/>
                <w:sz w:val="20"/>
                <w:szCs w:val="20"/>
                <w:lang w:eastAsia="ru-RU"/>
              </w:rPr>
              <w:t>20 500,0</w:t>
            </w:r>
          </w:p>
        </w:tc>
      </w:tr>
      <w:tr w:rsidR="00345FC0" w:rsidRPr="00342A82" w:rsidTr="00EE7AEE">
        <w:trPr>
          <w:trHeight w:val="87"/>
          <w:jc w:val="center"/>
        </w:trPr>
        <w:tc>
          <w:tcPr>
            <w:tcW w:w="3952" w:type="pct"/>
            <w:gridSpan w:val="6"/>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0"/>
                <w:szCs w:val="20"/>
                <w:lang w:eastAsia="ru-RU"/>
              </w:rPr>
            </w:pPr>
          </w:p>
        </w:tc>
        <w:tc>
          <w:tcPr>
            <w:tcW w:w="483"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0"/>
                <w:szCs w:val="20"/>
                <w:lang w:eastAsia="ru-RU"/>
              </w:rPr>
            </w:pPr>
            <w:r w:rsidRPr="00342A82">
              <w:rPr>
                <w:rFonts w:ascii="Times New Roman" w:eastAsia="Times New Roman" w:hAnsi="Times New Roman" w:cs="Times New Roman"/>
                <w:sz w:val="20"/>
                <w:szCs w:val="20"/>
                <w:lang w:eastAsia="ru-RU"/>
              </w:rPr>
              <w:t>Итого:</w:t>
            </w:r>
          </w:p>
        </w:tc>
        <w:tc>
          <w:tcPr>
            <w:tcW w:w="565"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b/>
                <w:sz w:val="20"/>
                <w:szCs w:val="20"/>
                <w:lang w:eastAsia="ru-RU"/>
              </w:rPr>
            </w:pPr>
            <w:r w:rsidRPr="00342A82">
              <w:rPr>
                <w:rFonts w:ascii="Times New Roman" w:eastAsia="Times New Roman" w:hAnsi="Times New Roman" w:cs="Times New Roman"/>
                <w:b/>
                <w:sz w:val="20"/>
                <w:szCs w:val="20"/>
                <w:lang w:eastAsia="ru-RU"/>
              </w:rPr>
              <w:t>40 000,00</w:t>
            </w:r>
          </w:p>
        </w:tc>
      </w:tr>
    </w:tbl>
    <w:p w:rsidR="00345FC0" w:rsidRPr="00342A82" w:rsidRDefault="00345FC0" w:rsidP="00342A82">
      <w:pPr>
        <w:spacing w:after="0" w:line="240" w:lineRule="auto"/>
        <w:rPr>
          <w:rFonts w:ascii="Times New Roman" w:eastAsia="Calibri" w:hAnsi="Times New Roman" w:cs="Times New Roman"/>
        </w:rPr>
      </w:pPr>
    </w:p>
    <w:p w:rsidR="00345FC0" w:rsidRPr="00342A82" w:rsidRDefault="00345FC0" w:rsidP="00342A82">
      <w:pPr>
        <w:spacing w:after="0" w:line="240" w:lineRule="auto"/>
        <w:rPr>
          <w:rFonts w:ascii="Times New Roman" w:eastAsia="Times New Roman" w:hAnsi="Times New Roman" w:cs="Times New Roman"/>
          <w:lang w:eastAsia="ru-RU"/>
        </w:rPr>
      </w:pPr>
      <w:r w:rsidRPr="00342A82">
        <w:rPr>
          <w:rFonts w:ascii="Times New Roman" w:eastAsia="Calibri" w:hAnsi="Times New Roman" w:cs="Times New Roman"/>
        </w:rPr>
        <w:t>Индекс потребительских цен на 2023 год – 108,22 %</w:t>
      </w:r>
    </w:p>
    <w:p w:rsidR="00345FC0" w:rsidRPr="00342A82" w:rsidRDefault="00345FC0" w:rsidP="00342A82">
      <w:pPr>
        <w:widowControl w:val="0"/>
        <w:suppressAutoHyphens/>
        <w:spacing w:after="0" w:line="240" w:lineRule="auto"/>
        <w:rPr>
          <w:rFonts w:ascii="Times New Roman" w:eastAsia="Times New Roman" w:hAnsi="Times New Roman" w:cs="Times New Roman"/>
          <w:sz w:val="24"/>
          <w:szCs w:val="24"/>
        </w:rPr>
      </w:pPr>
      <w:r w:rsidRPr="00342A82">
        <w:rPr>
          <w:rFonts w:ascii="Times New Roman" w:eastAsia="Times New Roman" w:hAnsi="Times New Roman" w:cs="Times New Roman"/>
          <w:b/>
          <w:lang w:eastAsia="ru-RU"/>
        </w:rPr>
        <w:t>НМЦК</w:t>
      </w:r>
      <w:r w:rsidRPr="00342A82">
        <w:rPr>
          <w:rFonts w:ascii="Times New Roman" w:eastAsia="Times New Roman" w:hAnsi="Times New Roman" w:cs="Times New Roman"/>
          <w:lang w:eastAsia="ru-RU"/>
        </w:rPr>
        <w:t xml:space="preserve"> = 40 000,00* 108,22 %= 43 288,00</w:t>
      </w:r>
    </w:p>
    <w:p w:rsidR="00345FC0" w:rsidRPr="00342A82" w:rsidRDefault="00345FC0" w:rsidP="00342A82">
      <w:pPr>
        <w:spacing w:after="0" w:line="240" w:lineRule="auto"/>
        <w:rPr>
          <w:rFonts w:ascii="Times New Roman" w:eastAsia="Times New Roman" w:hAnsi="Times New Roman" w:cs="Times New Roman"/>
          <w:lang w:eastAsia="ru-RU"/>
        </w:rPr>
      </w:pPr>
    </w:p>
    <w:p w:rsidR="00345FC0" w:rsidRPr="00342A82" w:rsidRDefault="00345FC0" w:rsidP="00342A82">
      <w:pPr>
        <w:spacing w:after="0"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6.1.1.2. Закупка осуществляется неконкурентным способом, цена формируется исходя из коммерческого предложения исполнителя контракта о наименьшей цене услуг.</w:t>
      </w:r>
    </w:p>
    <w:p w:rsidR="00345FC0" w:rsidRPr="00342A82" w:rsidRDefault="00345FC0" w:rsidP="00342A82">
      <w:pPr>
        <w:spacing w:after="0"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Определение НМЦК осуществлено методом сопоставимых рыночных цен (анализ рынка). </w:t>
      </w:r>
    </w:p>
    <w:p w:rsidR="00345FC0" w:rsidRPr="00342A82" w:rsidRDefault="00345FC0" w:rsidP="00342A82">
      <w:pPr>
        <w:spacing w:after="0" w:line="240" w:lineRule="auto"/>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     В целях получения ценовой информации в отношении объекта закупки для определения НМЦК проведен анализ стоимости Услуг в сети интернет. </w:t>
      </w:r>
    </w:p>
    <w:p w:rsidR="00345FC0" w:rsidRPr="00342A82" w:rsidRDefault="00345FC0" w:rsidP="00342A82">
      <w:pPr>
        <w:spacing w:after="0" w:line="240" w:lineRule="auto"/>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     Ссылки на сайты и скриншоты приведены в Приложении № 1 к настоящему Расчету (Приложение № 1 не размещается на официальном сайте для размещения информации о размещении заказов на поставки товаров, выполнение работ, оказание услуг). </w:t>
      </w:r>
    </w:p>
    <w:p w:rsidR="00345FC0" w:rsidRPr="00342A82" w:rsidRDefault="00345FC0" w:rsidP="00342A82">
      <w:pPr>
        <w:spacing w:after="0" w:line="240" w:lineRule="auto"/>
        <w:contextualSpacing/>
        <w:jc w:val="both"/>
        <w:rPr>
          <w:rFonts w:ascii="Times New Roman" w:eastAsia="Calibri" w:hAnsi="Times New Roman" w:cs="Times New Roman"/>
          <w:sz w:val="24"/>
          <w:szCs w:val="24"/>
        </w:rPr>
      </w:pPr>
    </w:p>
    <w:tbl>
      <w:tblPr>
        <w:tblStyle w:val="12"/>
        <w:tblW w:w="9909" w:type="dxa"/>
        <w:tblInd w:w="108" w:type="dxa"/>
        <w:tblLayout w:type="fixed"/>
        <w:tblLook w:val="04A0" w:firstRow="1" w:lastRow="0" w:firstColumn="1" w:lastColumn="0" w:noHBand="0" w:noVBand="1"/>
      </w:tblPr>
      <w:tblGrid>
        <w:gridCol w:w="587"/>
        <w:gridCol w:w="3221"/>
        <w:gridCol w:w="1076"/>
        <w:gridCol w:w="1116"/>
        <w:gridCol w:w="1116"/>
        <w:gridCol w:w="1119"/>
        <w:gridCol w:w="604"/>
        <w:gridCol w:w="1070"/>
      </w:tblGrid>
      <w:tr w:rsidR="00345FC0" w:rsidRPr="00342A82" w:rsidTr="00237C8D">
        <w:trPr>
          <w:trHeight w:val="260"/>
        </w:trPr>
        <w:tc>
          <w:tcPr>
            <w:tcW w:w="587" w:type="dxa"/>
            <w:vMerge w:val="restart"/>
          </w:tcPr>
          <w:p w:rsidR="00345FC0" w:rsidRPr="00342A82" w:rsidRDefault="00345FC0" w:rsidP="00342A82">
            <w:pPr>
              <w:spacing w:after="160"/>
              <w:jc w:val="center"/>
              <w:rPr>
                <w:rFonts w:ascii="Times New Roman" w:eastAsia="Calibri" w:hAnsi="Times New Roman"/>
              </w:rPr>
            </w:pPr>
            <w:r w:rsidRPr="00342A82">
              <w:rPr>
                <w:rFonts w:ascii="Times New Roman" w:eastAsia="Calibri" w:hAnsi="Times New Roman"/>
              </w:rPr>
              <w:t>№</w:t>
            </w:r>
          </w:p>
          <w:p w:rsidR="00345FC0" w:rsidRPr="00342A82" w:rsidRDefault="00345FC0" w:rsidP="00342A82">
            <w:pPr>
              <w:spacing w:after="160"/>
              <w:jc w:val="center"/>
              <w:rPr>
                <w:rFonts w:ascii="Times New Roman" w:eastAsia="Calibri" w:hAnsi="Times New Roman"/>
              </w:rPr>
            </w:pPr>
            <w:r w:rsidRPr="00342A82">
              <w:rPr>
                <w:rFonts w:ascii="Times New Roman" w:eastAsia="Calibri" w:hAnsi="Times New Roman"/>
              </w:rPr>
              <w:t>п/п</w:t>
            </w:r>
          </w:p>
        </w:tc>
        <w:tc>
          <w:tcPr>
            <w:tcW w:w="3221" w:type="dxa"/>
            <w:vMerge w:val="restart"/>
          </w:tcPr>
          <w:p w:rsidR="00345FC0" w:rsidRPr="00342A82" w:rsidRDefault="00345FC0" w:rsidP="00342A82">
            <w:pPr>
              <w:spacing w:after="160"/>
              <w:jc w:val="center"/>
              <w:rPr>
                <w:rFonts w:ascii="Times New Roman" w:eastAsia="Calibri" w:hAnsi="Times New Roman"/>
              </w:rPr>
            </w:pPr>
            <w:r w:rsidRPr="00342A82">
              <w:rPr>
                <w:rFonts w:ascii="Times New Roman" w:eastAsia="Calibri" w:hAnsi="Times New Roman"/>
              </w:rPr>
              <w:t xml:space="preserve">Наименование </w:t>
            </w:r>
          </w:p>
        </w:tc>
        <w:tc>
          <w:tcPr>
            <w:tcW w:w="4427" w:type="dxa"/>
            <w:gridSpan w:val="4"/>
          </w:tcPr>
          <w:p w:rsidR="00345FC0" w:rsidRPr="00342A82" w:rsidRDefault="00345FC0" w:rsidP="00342A82">
            <w:pPr>
              <w:spacing w:after="160"/>
              <w:jc w:val="center"/>
              <w:rPr>
                <w:rFonts w:ascii="Times New Roman" w:eastAsia="Calibri" w:hAnsi="Times New Roman"/>
              </w:rPr>
            </w:pPr>
            <w:r w:rsidRPr="00342A82">
              <w:rPr>
                <w:rFonts w:ascii="Times New Roman" w:eastAsia="Calibri" w:hAnsi="Times New Roman"/>
              </w:rPr>
              <w:t>Цена за единицу, руб.</w:t>
            </w:r>
          </w:p>
        </w:tc>
        <w:tc>
          <w:tcPr>
            <w:tcW w:w="604" w:type="dxa"/>
            <w:vMerge w:val="restart"/>
          </w:tcPr>
          <w:p w:rsidR="00345FC0" w:rsidRPr="00342A82" w:rsidRDefault="00345FC0" w:rsidP="00342A82">
            <w:pPr>
              <w:spacing w:after="160"/>
              <w:rPr>
                <w:rFonts w:ascii="Times New Roman" w:eastAsia="Calibri" w:hAnsi="Times New Roman"/>
              </w:rPr>
            </w:pPr>
            <w:r w:rsidRPr="00342A82">
              <w:rPr>
                <w:rFonts w:ascii="Times New Roman" w:eastAsia="Calibri" w:hAnsi="Times New Roman"/>
              </w:rPr>
              <w:t>Кол-во</w:t>
            </w:r>
          </w:p>
        </w:tc>
        <w:tc>
          <w:tcPr>
            <w:tcW w:w="1070" w:type="dxa"/>
            <w:vMerge w:val="restart"/>
          </w:tcPr>
          <w:p w:rsidR="00345FC0" w:rsidRPr="00342A82" w:rsidRDefault="00345FC0" w:rsidP="00342A82">
            <w:pPr>
              <w:spacing w:after="160"/>
              <w:rPr>
                <w:rFonts w:ascii="Times New Roman" w:eastAsia="Calibri" w:hAnsi="Times New Roman"/>
              </w:rPr>
            </w:pPr>
            <w:r w:rsidRPr="00342A82">
              <w:rPr>
                <w:rFonts w:ascii="Times New Roman" w:eastAsia="Calibri" w:hAnsi="Times New Roman"/>
              </w:rPr>
              <w:t>Сумма</w:t>
            </w:r>
          </w:p>
        </w:tc>
      </w:tr>
      <w:tr w:rsidR="00345FC0" w:rsidRPr="00342A82" w:rsidTr="00237C8D">
        <w:trPr>
          <w:trHeight w:val="259"/>
        </w:trPr>
        <w:tc>
          <w:tcPr>
            <w:tcW w:w="587" w:type="dxa"/>
            <w:vMerge/>
          </w:tcPr>
          <w:p w:rsidR="00345FC0" w:rsidRPr="00342A82" w:rsidRDefault="00345FC0" w:rsidP="00342A82">
            <w:pPr>
              <w:spacing w:after="160"/>
              <w:jc w:val="center"/>
              <w:rPr>
                <w:rFonts w:ascii="Times New Roman" w:eastAsia="Calibri" w:hAnsi="Times New Roman"/>
              </w:rPr>
            </w:pPr>
          </w:p>
        </w:tc>
        <w:tc>
          <w:tcPr>
            <w:tcW w:w="3221" w:type="dxa"/>
            <w:vMerge/>
          </w:tcPr>
          <w:p w:rsidR="00345FC0" w:rsidRPr="00342A82" w:rsidRDefault="00345FC0" w:rsidP="00342A82">
            <w:pPr>
              <w:spacing w:after="160"/>
              <w:jc w:val="center"/>
              <w:rPr>
                <w:rFonts w:ascii="Times New Roman" w:eastAsia="Calibri" w:hAnsi="Times New Roman"/>
              </w:rPr>
            </w:pPr>
          </w:p>
        </w:tc>
        <w:tc>
          <w:tcPr>
            <w:tcW w:w="1076" w:type="dxa"/>
          </w:tcPr>
          <w:p w:rsidR="00345FC0" w:rsidRPr="00342A82" w:rsidRDefault="00345FC0" w:rsidP="00342A82">
            <w:pPr>
              <w:spacing w:after="160"/>
              <w:rPr>
                <w:rFonts w:ascii="Times New Roman" w:eastAsia="Calibri" w:hAnsi="Times New Roman"/>
              </w:rPr>
            </w:pPr>
            <w:r w:rsidRPr="00342A82">
              <w:rPr>
                <w:rFonts w:ascii="Times New Roman" w:eastAsia="Calibri" w:hAnsi="Times New Roman"/>
              </w:rPr>
              <w:t>Исполнитель № 1</w:t>
            </w:r>
          </w:p>
        </w:tc>
        <w:tc>
          <w:tcPr>
            <w:tcW w:w="1116" w:type="dxa"/>
          </w:tcPr>
          <w:p w:rsidR="00345FC0" w:rsidRPr="00342A82" w:rsidRDefault="00345FC0" w:rsidP="00342A82">
            <w:pPr>
              <w:spacing w:after="160"/>
              <w:rPr>
                <w:rFonts w:ascii="Times New Roman" w:eastAsia="Calibri" w:hAnsi="Times New Roman"/>
              </w:rPr>
            </w:pPr>
            <w:r w:rsidRPr="00342A82">
              <w:rPr>
                <w:rFonts w:ascii="Times New Roman" w:eastAsia="Calibri" w:hAnsi="Times New Roman"/>
              </w:rPr>
              <w:t>Исполнитель № 2</w:t>
            </w:r>
          </w:p>
        </w:tc>
        <w:tc>
          <w:tcPr>
            <w:tcW w:w="1116" w:type="dxa"/>
          </w:tcPr>
          <w:p w:rsidR="00345FC0" w:rsidRPr="00342A82" w:rsidRDefault="00345FC0" w:rsidP="00342A82">
            <w:pPr>
              <w:spacing w:after="160"/>
              <w:rPr>
                <w:rFonts w:ascii="Times New Roman" w:eastAsia="Calibri" w:hAnsi="Times New Roman"/>
              </w:rPr>
            </w:pPr>
            <w:r w:rsidRPr="00342A82">
              <w:rPr>
                <w:rFonts w:ascii="Times New Roman" w:eastAsia="Calibri" w:hAnsi="Times New Roman"/>
              </w:rPr>
              <w:t>Исполнитель № 3</w:t>
            </w:r>
          </w:p>
        </w:tc>
        <w:tc>
          <w:tcPr>
            <w:tcW w:w="1118" w:type="dxa"/>
          </w:tcPr>
          <w:p w:rsidR="00345FC0" w:rsidRPr="00342A82" w:rsidRDefault="00345FC0" w:rsidP="00342A82">
            <w:pPr>
              <w:spacing w:after="160"/>
              <w:rPr>
                <w:rFonts w:ascii="Times New Roman" w:eastAsia="Calibri" w:hAnsi="Times New Roman"/>
              </w:rPr>
            </w:pPr>
            <w:r w:rsidRPr="00342A82">
              <w:rPr>
                <w:rFonts w:ascii="Times New Roman" w:eastAsia="Calibri" w:hAnsi="Times New Roman"/>
              </w:rPr>
              <w:t>Наименьшая цена</w:t>
            </w:r>
          </w:p>
        </w:tc>
        <w:tc>
          <w:tcPr>
            <w:tcW w:w="604" w:type="dxa"/>
            <w:vMerge/>
          </w:tcPr>
          <w:p w:rsidR="00345FC0" w:rsidRPr="00342A82" w:rsidRDefault="00345FC0" w:rsidP="00342A82">
            <w:pPr>
              <w:spacing w:after="160"/>
              <w:rPr>
                <w:rFonts w:ascii="Times New Roman" w:eastAsia="Calibri" w:hAnsi="Times New Roman"/>
              </w:rPr>
            </w:pPr>
          </w:p>
        </w:tc>
        <w:tc>
          <w:tcPr>
            <w:tcW w:w="1070" w:type="dxa"/>
            <w:vMerge/>
          </w:tcPr>
          <w:p w:rsidR="00345FC0" w:rsidRPr="00342A82" w:rsidRDefault="00345FC0" w:rsidP="00342A82">
            <w:pPr>
              <w:spacing w:after="160"/>
              <w:rPr>
                <w:rFonts w:ascii="Times New Roman" w:eastAsia="Calibri" w:hAnsi="Times New Roman"/>
              </w:rPr>
            </w:pPr>
          </w:p>
        </w:tc>
      </w:tr>
      <w:tr w:rsidR="00345FC0" w:rsidRPr="00342A82" w:rsidTr="00237C8D">
        <w:trPr>
          <w:trHeight w:val="2473"/>
        </w:trPr>
        <w:tc>
          <w:tcPr>
            <w:tcW w:w="587" w:type="dxa"/>
          </w:tcPr>
          <w:p w:rsidR="00345FC0" w:rsidRPr="00342A82" w:rsidRDefault="00345FC0" w:rsidP="00342A82">
            <w:pPr>
              <w:spacing w:after="160"/>
              <w:jc w:val="center"/>
              <w:rPr>
                <w:rFonts w:ascii="Times New Roman" w:eastAsia="Calibri" w:hAnsi="Times New Roman"/>
              </w:rPr>
            </w:pPr>
            <w:r w:rsidRPr="00342A82">
              <w:rPr>
                <w:rFonts w:ascii="Times New Roman" w:eastAsia="Calibri" w:hAnsi="Times New Roman"/>
              </w:rPr>
              <w:t>1</w:t>
            </w:r>
          </w:p>
        </w:tc>
        <w:tc>
          <w:tcPr>
            <w:tcW w:w="3221" w:type="dxa"/>
          </w:tcPr>
          <w:p w:rsidR="00345FC0" w:rsidRPr="00342A82" w:rsidRDefault="00345FC0" w:rsidP="00342A82">
            <w:pPr>
              <w:autoSpaceDE w:val="0"/>
              <w:autoSpaceDN w:val="0"/>
              <w:adjustRightInd w:val="0"/>
              <w:spacing w:after="160"/>
              <w:rPr>
                <w:rFonts w:ascii="Times New Roman" w:eastAsia="Calibri" w:hAnsi="Times New Roman"/>
              </w:rPr>
            </w:pPr>
            <w:r w:rsidRPr="00342A82">
              <w:rPr>
                <w:rFonts w:ascii="Times New Roman" w:hAnsi="Times New Roman"/>
              </w:rPr>
              <w:t xml:space="preserve">Услуги по профессиональному образованию и дополнительному профессиональному образованию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w:t>
            </w:r>
            <w:r w:rsidRPr="00342A82">
              <w:rPr>
                <w:rFonts w:ascii="Times New Roman" w:hAnsi="Times New Roman"/>
              </w:rPr>
              <w:lastRenderedPageBreak/>
              <w:t>для муниципальной службы</w:t>
            </w:r>
          </w:p>
        </w:tc>
        <w:tc>
          <w:tcPr>
            <w:tcW w:w="1076" w:type="dxa"/>
          </w:tcPr>
          <w:p w:rsidR="00345FC0" w:rsidRPr="00342A82" w:rsidRDefault="00345FC0" w:rsidP="00342A82">
            <w:pPr>
              <w:spacing w:after="160"/>
              <w:jc w:val="center"/>
              <w:rPr>
                <w:rFonts w:ascii="Times New Roman" w:eastAsia="Calibri" w:hAnsi="Times New Roman"/>
              </w:rPr>
            </w:pPr>
          </w:p>
        </w:tc>
        <w:tc>
          <w:tcPr>
            <w:tcW w:w="1116" w:type="dxa"/>
          </w:tcPr>
          <w:p w:rsidR="00345FC0" w:rsidRPr="00342A82" w:rsidRDefault="00345FC0" w:rsidP="00342A82">
            <w:pPr>
              <w:spacing w:after="160"/>
              <w:jc w:val="center"/>
              <w:rPr>
                <w:rFonts w:ascii="Times New Roman" w:eastAsia="Calibri" w:hAnsi="Times New Roman"/>
              </w:rPr>
            </w:pPr>
          </w:p>
        </w:tc>
        <w:tc>
          <w:tcPr>
            <w:tcW w:w="1116" w:type="dxa"/>
          </w:tcPr>
          <w:p w:rsidR="00345FC0" w:rsidRPr="00342A82" w:rsidRDefault="00345FC0" w:rsidP="00342A82">
            <w:pPr>
              <w:spacing w:after="160"/>
              <w:jc w:val="center"/>
              <w:rPr>
                <w:rFonts w:ascii="Times New Roman" w:eastAsia="Calibri" w:hAnsi="Times New Roman"/>
              </w:rPr>
            </w:pPr>
          </w:p>
        </w:tc>
        <w:tc>
          <w:tcPr>
            <w:tcW w:w="1118" w:type="dxa"/>
          </w:tcPr>
          <w:p w:rsidR="00345FC0" w:rsidRPr="00342A82" w:rsidRDefault="00345FC0" w:rsidP="00342A82">
            <w:pPr>
              <w:spacing w:after="160"/>
              <w:jc w:val="center"/>
              <w:rPr>
                <w:rFonts w:ascii="Times New Roman" w:eastAsia="Calibri" w:hAnsi="Times New Roman"/>
              </w:rPr>
            </w:pPr>
          </w:p>
        </w:tc>
        <w:tc>
          <w:tcPr>
            <w:tcW w:w="604" w:type="dxa"/>
          </w:tcPr>
          <w:p w:rsidR="00345FC0" w:rsidRPr="00342A82" w:rsidRDefault="00345FC0" w:rsidP="00342A82">
            <w:pPr>
              <w:spacing w:after="160"/>
              <w:jc w:val="center"/>
              <w:rPr>
                <w:rFonts w:ascii="Times New Roman" w:eastAsia="Calibri" w:hAnsi="Times New Roman"/>
              </w:rPr>
            </w:pPr>
          </w:p>
        </w:tc>
        <w:tc>
          <w:tcPr>
            <w:tcW w:w="1070" w:type="dxa"/>
          </w:tcPr>
          <w:p w:rsidR="00345FC0" w:rsidRPr="00342A82" w:rsidRDefault="00345FC0" w:rsidP="00342A82">
            <w:pPr>
              <w:spacing w:after="160"/>
              <w:jc w:val="center"/>
              <w:rPr>
                <w:rFonts w:ascii="Times New Roman" w:eastAsia="Calibri" w:hAnsi="Times New Roman"/>
              </w:rPr>
            </w:pPr>
          </w:p>
        </w:tc>
      </w:tr>
      <w:tr w:rsidR="00345FC0" w:rsidRPr="00342A82" w:rsidTr="00237C8D">
        <w:trPr>
          <w:trHeight w:val="1354"/>
        </w:trPr>
        <w:tc>
          <w:tcPr>
            <w:tcW w:w="587" w:type="dxa"/>
          </w:tcPr>
          <w:p w:rsidR="00345FC0" w:rsidRPr="00342A82" w:rsidRDefault="00345FC0" w:rsidP="00342A82">
            <w:pPr>
              <w:spacing w:after="160"/>
              <w:jc w:val="center"/>
              <w:rPr>
                <w:rFonts w:ascii="Times New Roman" w:eastAsia="Calibri" w:hAnsi="Times New Roman"/>
              </w:rPr>
            </w:pPr>
            <w:r w:rsidRPr="00342A82">
              <w:rPr>
                <w:rFonts w:ascii="Times New Roman" w:eastAsia="Calibri" w:hAnsi="Times New Roman"/>
              </w:rPr>
              <w:lastRenderedPageBreak/>
              <w:t>1.1</w:t>
            </w:r>
          </w:p>
        </w:tc>
        <w:tc>
          <w:tcPr>
            <w:tcW w:w="3221" w:type="dxa"/>
          </w:tcPr>
          <w:p w:rsidR="00345FC0" w:rsidRPr="00342A82" w:rsidRDefault="00345FC0" w:rsidP="00342A82">
            <w:pPr>
              <w:spacing w:after="160"/>
              <w:rPr>
                <w:rFonts w:ascii="Times New Roman" w:hAnsi="Times New Roman"/>
              </w:rPr>
            </w:pPr>
            <w:r w:rsidRPr="00342A82">
              <w:rPr>
                <w:rFonts w:ascii="Times New Roman" w:hAnsi="Times New Roman"/>
              </w:rPr>
              <w:t>Повышение квалификации</w:t>
            </w:r>
          </w:p>
          <w:p w:rsidR="00345FC0" w:rsidRPr="00342A82" w:rsidRDefault="00345FC0" w:rsidP="00342A82">
            <w:pPr>
              <w:spacing w:after="160"/>
              <w:rPr>
                <w:rFonts w:ascii="Times New Roman" w:eastAsia="Calibri" w:hAnsi="Times New Roman"/>
              </w:rPr>
            </w:pPr>
            <w:r w:rsidRPr="00342A82">
              <w:rPr>
                <w:rFonts w:ascii="Times New Roman" w:hAnsi="Times New Roman"/>
              </w:rPr>
              <w:t>«Особенности внутреннего финансового контроля и внутреннего финансового аудита в соответствии с федеральными стандартами»</w:t>
            </w:r>
          </w:p>
        </w:tc>
        <w:tc>
          <w:tcPr>
            <w:tcW w:w="1076" w:type="dxa"/>
            <w:vAlign w:val="center"/>
          </w:tcPr>
          <w:p w:rsidR="00345FC0" w:rsidRPr="00342A82" w:rsidRDefault="00345FC0" w:rsidP="00342A82">
            <w:pPr>
              <w:autoSpaceDE w:val="0"/>
              <w:autoSpaceDN w:val="0"/>
              <w:spacing w:after="160"/>
              <w:contextualSpacing/>
              <w:jc w:val="center"/>
              <w:rPr>
                <w:rFonts w:ascii="Times New Roman" w:hAnsi="Times New Roman"/>
              </w:rPr>
            </w:pPr>
          </w:p>
          <w:p w:rsidR="00345FC0" w:rsidRPr="00342A82" w:rsidRDefault="00345FC0" w:rsidP="00342A82">
            <w:pPr>
              <w:autoSpaceDE w:val="0"/>
              <w:autoSpaceDN w:val="0"/>
              <w:spacing w:after="160"/>
              <w:contextualSpacing/>
              <w:jc w:val="center"/>
              <w:rPr>
                <w:rFonts w:ascii="Times New Roman" w:hAnsi="Times New Roman"/>
              </w:rPr>
            </w:pPr>
            <w:r w:rsidRPr="00342A82">
              <w:rPr>
                <w:rFonts w:ascii="Times New Roman" w:hAnsi="Times New Roman"/>
              </w:rPr>
              <w:t>15 000,0</w:t>
            </w:r>
          </w:p>
        </w:tc>
        <w:tc>
          <w:tcPr>
            <w:tcW w:w="1116" w:type="dxa"/>
            <w:vAlign w:val="center"/>
          </w:tcPr>
          <w:p w:rsidR="00345FC0" w:rsidRPr="00342A82" w:rsidRDefault="00345FC0" w:rsidP="00342A82">
            <w:pPr>
              <w:autoSpaceDE w:val="0"/>
              <w:autoSpaceDN w:val="0"/>
              <w:spacing w:after="160"/>
              <w:contextualSpacing/>
              <w:jc w:val="center"/>
              <w:rPr>
                <w:rFonts w:ascii="Times New Roman" w:hAnsi="Times New Roman"/>
              </w:rPr>
            </w:pPr>
          </w:p>
          <w:p w:rsidR="00345FC0" w:rsidRPr="00342A82" w:rsidRDefault="00345FC0" w:rsidP="00342A82">
            <w:pPr>
              <w:autoSpaceDE w:val="0"/>
              <w:autoSpaceDN w:val="0"/>
              <w:spacing w:after="160"/>
              <w:contextualSpacing/>
              <w:jc w:val="center"/>
              <w:rPr>
                <w:rFonts w:ascii="Times New Roman" w:hAnsi="Times New Roman"/>
              </w:rPr>
            </w:pPr>
            <w:r w:rsidRPr="00342A82">
              <w:rPr>
                <w:rFonts w:ascii="Times New Roman" w:hAnsi="Times New Roman"/>
              </w:rPr>
              <w:t>16 500,0</w:t>
            </w:r>
          </w:p>
        </w:tc>
        <w:tc>
          <w:tcPr>
            <w:tcW w:w="1116" w:type="dxa"/>
            <w:vAlign w:val="center"/>
          </w:tcPr>
          <w:p w:rsidR="00345FC0" w:rsidRPr="00342A82" w:rsidRDefault="00345FC0" w:rsidP="00342A82">
            <w:pPr>
              <w:tabs>
                <w:tab w:val="left" w:pos="-900"/>
                <w:tab w:val="left" w:pos="0"/>
                <w:tab w:val="left" w:pos="1160"/>
                <w:tab w:val="left" w:pos="1880"/>
                <w:tab w:val="left" w:pos="2600"/>
                <w:tab w:val="left" w:pos="3320"/>
                <w:tab w:val="left" w:pos="4040"/>
                <w:tab w:val="left" w:pos="4760"/>
                <w:tab w:val="left" w:pos="5480"/>
                <w:tab w:val="left" w:pos="6200"/>
                <w:tab w:val="left" w:pos="6920"/>
                <w:tab w:val="left" w:pos="7640"/>
                <w:tab w:val="left" w:pos="8360"/>
                <w:tab w:val="left" w:pos="9800"/>
                <w:tab w:val="left" w:pos="10520"/>
                <w:tab w:val="left" w:pos="11240"/>
                <w:tab w:val="left" w:pos="11960"/>
                <w:tab w:val="left" w:pos="12680"/>
              </w:tabs>
              <w:suppressAutoHyphens/>
              <w:autoSpaceDE w:val="0"/>
              <w:autoSpaceDN w:val="0"/>
              <w:spacing w:after="160"/>
              <w:jc w:val="center"/>
              <w:rPr>
                <w:rFonts w:ascii="Times New Roman" w:hAnsi="Times New Roman"/>
              </w:rPr>
            </w:pPr>
          </w:p>
          <w:p w:rsidR="00345FC0" w:rsidRPr="00342A82" w:rsidRDefault="00345FC0" w:rsidP="00342A82">
            <w:pPr>
              <w:autoSpaceDE w:val="0"/>
              <w:autoSpaceDN w:val="0"/>
              <w:spacing w:after="160"/>
              <w:contextualSpacing/>
              <w:jc w:val="center"/>
              <w:rPr>
                <w:rFonts w:ascii="Times New Roman" w:hAnsi="Times New Roman"/>
              </w:rPr>
            </w:pPr>
            <w:r w:rsidRPr="00342A82">
              <w:rPr>
                <w:rFonts w:ascii="Times New Roman" w:hAnsi="Times New Roman"/>
              </w:rPr>
              <w:t>17 500,0</w:t>
            </w:r>
          </w:p>
        </w:tc>
        <w:tc>
          <w:tcPr>
            <w:tcW w:w="1118" w:type="dxa"/>
            <w:vAlign w:val="center"/>
          </w:tcPr>
          <w:p w:rsidR="00345FC0" w:rsidRPr="00342A82" w:rsidRDefault="009E3F5A" w:rsidP="00342A82">
            <w:pPr>
              <w:autoSpaceDE w:val="0"/>
              <w:autoSpaceDN w:val="0"/>
              <w:spacing w:after="160"/>
              <w:contextualSpacing/>
              <w:jc w:val="center"/>
              <w:rPr>
                <w:rFonts w:ascii="Times New Roman" w:hAnsi="Times New Roman"/>
              </w:rPr>
            </w:pPr>
            <w:r w:rsidRPr="00342A82">
              <w:rPr>
                <w:rFonts w:ascii="Times New Roman" w:hAnsi="Times New Roman"/>
              </w:rPr>
              <w:t>15 000,0</w:t>
            </w:r>
          </w:p>
        </w:tc>
        <w:tc>
          <w:tcPr>
            <w:tcW w:w="604" w:type="dxa"/>
          </w:tcPr>
          <w:p w:rsidR="00345FC0" w:rsidRPr="00342A82" w:rsidRDefault="00345FC0" w:rsidP="00342A82">
            <w:pPr>
              <w:autoSpaceDE w:val="0"/>
              <w:autoSpaceDN w:val="0"/>
              <w:spacing w:after="160"/>
              <w:contextualSpacing/>
              <w:jc w:val="center"/>
              <w:rPr>
                <w:rFonts w:ascii="Times New Roman" w:hAnsi="Times New Roman"/>
              </w:rPr>
            </w:pPr>
          </w:p>
          <w:p w:rsidR="00345FC0" w:rsidRPr="00342A82" w:rsidRDefault="00345FC0" w:rsidP="00342A82">
            <w:pPr>
              <w:autoSpaceDE w:val="0"/>
              <w:autoSpaceDN w:val="0"/>
              <w:spacing w:after="160"/>
              <w:contextualSpacing/>
              <w:jc w:val="center"/>
              <w:rPr>
                <w:rFonts w:ascii="Times New Roman" w:hAnsi="Times New Roman"/>
              </w:rPr>
            </w:pPr>
          </w:p>
          <w:p w:rsidR="00345FC0" w:rsidRPr="00342A82" w:rsidRDefault="00345FC0" w:rsidP="00342A82">
            <w:pPr>
              <w:autoSpaceDE w:val="0"/>
              <w:autoSpaceDN w:val="0"/>
              <w:spacing w:after="160"/>
              <w:contextualSpacing/>
              <w:jc w:val="center"/>
              <w:rPr>
                <w:rFonts w:ascii="Times New Roman" w:hAnsi="Times New Roman"/>
              </w:rPr>
            </w:pPr>
          </w:p>
          <w:p w:rsidR="00345FC0" w:rsidRPr="00342A82" w:rsidRDefault="00345FC0" w:rsidP="00342A82">
            <w:pPr>
              <w:autoSpaceDE w:val="0"/>
              <w:autoSpaceDN w:val="0"/>
              <w:spacing w:after="160"/>
              <w:contextualSpacing/>
              <w:jc w:val="center"/>
              <w:rPr>
                <w:rFonts w:ascii="Times New Roman" w:hAnsi="Times New Roman"/>
              </w:rPr>
            </w:pPr>
            <w:r w:rsidRPr="00342A82">
              <w:rPr>
                <w:rFonts w:ascii="Times New Roman" w:hAnsi="Times New Roman"/>
              </w:rPr>
              <w:t>1</w:t>
            </w:r>
          </w:p>
        </w:tc>
        <w:tc>
          <w:tcPr>
            <w:tcW w:w="1070" w:type="dxa"/>
          </w:tcPr>
          <w:p w:rsidR="00345FC0" w:rsidRPr="00342A82" w:rsidRDefault="00345FC0" w:rsidP="00342A82">
            <w:pPr>
              <w:autoSpaceDE w:val="0"/>
              <w:autoSpaceDN w:val="0"/>
              <w:spacing w:after="160"/>
              <w:contextualSpacing/>
              <w:jc w:val="center"/>
              <w:rPr>
                <w:rFonts w:ascii="Times New Roman" w:hAnsi="Times New Roman"/>
              </w:rPr>
            </w:pPr>
          </w:p>
          <w:p w:rsidR="00345FC0" w:rsidRPr="00342A82" w:rsidRDefault="00345FC0" w:rsidP="00342A82">
            <w:pPr>
              <w:autoSpaceDE w:val="0"/>
              <w:autoSpaceDN w:val="0"/>
              <w:spacing w:after="160"/>
              <w:contextualSpacing/>
              <w:jc w:val="center"/>
              <w:rPr>
                <w:rFonts w:ascii="Times New Roman" w:hAnsi="Times New Roman"/>
              </w:rPr>
            </w:pPr>
          </w:p>
          <w:p w:rsidR="00345FC0" w:rsidRPr="00342A82" w:rsidRDefault="00345FC0" w:rsidP="00342A82">
            <w:pPr>
              <w:autoSpaceDE w:val="0"/>
              <w:autoSpaceDN w:val="0"/>
              <w:spacing w:after="160"/>
              <w:contextualSpacing/>
              <w:jc w:val="center"/>
              <w:rPr>
                <w:rFonts w:ascii="Times New Roman" w:hAnsi="Times New Roman"/>
              </w:rPr>
            </w:pPr>
          </w:p>
          <w:p w:rsidR="00345FC0" w:rsidRPr="00342A82" w:rsidRDefault="00345FC0" w:rsidP="00342A82">
            <w:pPr>
              <w:autoSpaceDE w:val="0"/>
              <w:autoSpaceDN w:val="0"/>
              <w:spacing w:after="160"/>
              <w:contextualSpacing/>
              <w:jc w:val="center"/>
              <w:rPr>
                <w:rFonts w:ascii="Times New Roman" w:hAnsi="Times New Roman"/>
              </w:rPr>
            </w:pPr>
            <w:r w:rsidRPr="00342A82">
              <w:rPr>
                <w:rFonts w:ascii="Times New Roman" w:hAnsi="Times New Roman"/>
              </w:rPr>
              <w:t>15 000,0</w:t>
            </w:r>
          </w:p>
        </w:tc>
      </w:tr>
      <w:tr w:rsidR="00345FC0" w:rsidRPr="00342A82" w:rsidTr="00237C8D">
        <w:trPr>
          <w:trHeight w:val="559"/>
        </w:trPr>
        <w:tc>
          <w:tcPr>
            <w:tcW w:w="8839" w:type="dxa"/>
            <w:gridSpan w:val="7"/>
          </w:tcPr>
          <w:p w:rsidR="00345FC0" w:rsidRPr="00342A82" w:rsidRDefault="00345FC0" w:rsidP="00342A82">
            <w:pPr>
              <w:spacing w:after="160"/>
              <w:jc w:val="center"/>
              <w:rPr>
                <w:rFonts w:ascii="Times New Roman" w:eastAsia="Calibri" w:hAnsi="Times New Roman"/>
              </w:rPr>
            </w:pPr>
            <w:r w:rsidRPr="00342A82">
              <w:rPr>
                <w:rFonts w:ascii="Times New Roman" w:eastAsia="Calibri" w:hAnsi="Times New Roman"/>
              </w:rPr>
              <w:t>Итого:</w:t>
            </w:r>
          </w:p>
          <w:p w:rsidR="00345FC0" w:rsidRPr="00342A82" w:rsidRDefault="00345FC0" w:rsidP="00342A82">
            <w:pPr>
              <w:spacing w:after="160"/>
              <w:jc w:val="center"/>
              <w:rPr>
                <w:rFonts w:ascii="Times New Roman" w:eastAsia="Calibri" w:hAnsi="Times New Roman"/>
              </w:rPr>
            </w:pPr>
          </w:p>
        </w:tc>
        <w:tc>
          <w:tcPr>
            <w:tcW w:w="1070" w:type="dxa"/>
          </w:tcPr>
          <w:p w:rsidR="00345FC0" w:rsidRPr="00342A82" w:rsidRDefault="009E3F5A" w:rsidP="00342A82">
            <w:pPr>
              <w:spacing w:after="160"/>
              <w:jc w:val="center"/>
              <w:rPr>
                <w:rFonts w:ascii="Times New Roman" w:eastAsia="Calibri" w:hAnsi="Times New Roman"/>
              </w:rPr>
            </w:pPr>
            <w:r w:rsidRPr="00342A82">
              <w:rPr>
                <w:rFonts w:ascii="Times New Roman" w:eastAsia="Calibri" w:hAnsi="Times New Roman"/>
              </w:rPr>
              <w:t>15 000,0</w:t>
            </w:r>
          </w:p>
        </w:tc>
      </w:tr>
    </w:tbl>
    <w:p w:rsidR="00345FC0" w:rsidRPr="00342A82" w:rsidRDefault="00345FC0" w:rsidP="00342A82">
      <w:pPr>
        <w:spacing w:after="0" w:line="240" w:lineRule="auto"/>
        <w:rPr>
          <w:rFonts w:ascii="Times New Roman" w:eastAsia="Times New Roman" w:hAnsi="Times New Roman" w:cs="Times New Roman"/>
          <w:lang w:eastAsia="ru-RU"/>
        </w:rPr>
      </w:pPr>
      <w:r w:rsidRPr="00342A82">
        <w:rPr>
          <w:rFonts w:ascii="Times New Roman" w:eastAsia="Calibri" w:hAnsi="Times New Roman" w:cs="Times New Roman"/>
        </w:rPr>
        <w:t>Вывод: минимальная цена на заключение муниципального контакта составляет по п. 4 ч. 1 ст.93 ФЗ № 44 от 05.04.2013  15 000,00 руб.</w:t>
      </w:r>
    </w:p>
    <w:p w:rsidR="00345FC0" w:rsidRPr="00342A82" w:rsidRDefault="00345FC0" w:rsidP="00342A82">
      <w:pPr>
        <w:spacing w:after="0" w:line="240" w:lineRule="auto"/>
        <w:rPr>
          <w:rFonts w:ascii="Times New Roman" w:eastAsia="Times New Roman" w:hAnsi="Times New Roman" w:cs="Times New Roman"/>
          <w:lang w:eastAsia="ru-RU"/>
        </w:rPr>
      </w:pPr>
      <w:r w:rsidRPr="00342A82">
        <w:rPr>
          <w:rFonts w:ascii="Times New Roman" w:eastAsia="Calibri" w:hAnsi="Times New Roman" w:cs="Times New Roman"/>
        </w:rPr>
        <w:t>Индекс потребительских цен на 2023 год – 108,22 %</w:t>
      </w:r>
    </w:p>
    <w:p w:rsidR="00345FC0" w:rsidRPr="00342A82" w:rsidRDefault="00345FC0" w:rsidP="00342A82">
      <w:pPr>
        <w:autoSpaceDE w:val="0"/>
        <w:autoSpaceDN w:val="0"/>
        <w:spacing w:after="0" w:line="240" w:lineRule="auto"/>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 xml:space="preserve">НМЦК = </w:t>
      </w:r>
      <w:r w:rsidRPr="00342A82">
        <w:rPr>
          <w:rFonts w:ascii="Times New Roman" w:eastAsia="Times New Roman" w:hAnsi="Times New Roman" w:cs="Times New Roman"/>
        </w:rPr>
        <w:t xml:space="preserve">15 000,00 </w:t>
      </w:r>
      <w:r w:rsidRPr="00342A82">
        <w:rPr>
          <w:rFonts w:ascii="Times New Roman" w:eastAsia="Times New Roman" w:hAnsi="Times New Roman" w:cs="Times New Roman"/>
          <w:lang w:eastAsia="ru-RU"/>
        </w:rPr>
        <w:t>* 108,22% = 16 233,00 руб.</w:t>
      </w:r>
    </w:p>
    <w:p w:rsidR="00345FC0" w:rsidRPr="00342A82" w:rsidRDefault="00345FC0" w:rsidP="00342A82">
      <w:pPr>
        <w:widowControl w:val="0"/>
        <w:suppressAutoHyphens/>
        <w:spacing w:after="0" w:line="240" w:lineRule="auto"/>
        <w:rPr>
          <w:rFonts w:ascii="Times New Roman" w:eastAsia="Times New Roman" w:hAnsi="Times New Roman" w:cs="Times New Roman"/>
        </w:rPr>
      </w:pPr>
      <w:r w:rsidRPr="00342A82">
        <w:rPr>
          <w:rFonts w:ascii="Times New Roman" w:eastAsia="Times New Roman" w:hAnsi="Times New Roman" w:cs="Times New Roman"/>
        </w:rPr>
        <w:t>НМЦК</w:t>
      </w:r>
      <w:r w:rsidRPr="00342A82">
        <w:rPr>
          <w:rFonts w:ascii="Times New Roman" w:eastAsia="Times New Roman" w:hAnsi="Times New Roman" w:cs="Times New Roman"/>
          <w:b/>
          <w:vertAlign w:val="subscript"/>
        </w:rPr>
        <w:t>2023</w:t>
      </w:r>
      <w:r w:rsidRPr="00342A82">
        <w:rPr>
          <w:rFonts w:ascii="Times New Roman" w:eastAsia="Times New Roman" w:hAnsi="Times New Roman" w:cs="Times New Roman"/>
        </w:rPr>
        <w:t xml:space="preserve"> = </w:t>
      </w:r>
      <w:r w:rsidRPr="00342A82">
        <w:rPr>
          <w:rFonts w:ascii="Times New Roman" w:eastAsia="Times New Roman" w:hAnsi="Times New Roman" w:cs="Times New Roman"/>
          <w:b/>
        </w:rPr>
        <w:t>16 233,00  руб</w:t>
      </w:r>
      <w:r w:rsidRPr="00342A82">
        <w:rPr>
          <w:rFonts w:ascii="Times New Roman" w:eastAsia="Times New Roman" w:hAnsi="Times New Roman" w:cs="Times New Roman"/>
        </w:rPr>
        <w:t>.</w:t>
      </w:r>
    </w:p>
    <w:p w:rsidR="00345FC0" w:rsidRPr="00342A82" w:rsidRDefault="00345FC0" w:rsidP="00342A82">
      <w:pPr>
        <w:widowControl w:val="0"/>
        <w:suppressAutoHyphens/>
        <w:spacing w:after="0" w:line="240" w:lineRule="auto"/>
        <w:rPr>
          <w:rFonts w:ascii="Times New Roman" w:eastAsia="Times New Roman" w:hAnsi="Times New Roman" w:cs="Times New Roman"/>
        </w:rPr>
      </w:pPr>
    </w:p>
    <w:p w:rsidR="00345FC0" w:rsidRPr="00342A82" w:rsidRDefault="00345FC0" w:rsidP="00342A82">
      <w:pPr>
        <w:widowControl w:val="0"/>
        <w:suppressAutoHyphens/>
        <w:spacing w:after="0" w:line="240" w:lineRule="auto"/>
        <w:rPr>
          <w:rFonts w:ascii="Times New Roman" w:eastAsia="Calibri" w:hAnsi="Times New Roman" w:cs="Times New Roman"/>
          <w:sz w:val="24"/>
          <w:szCs w:val="24"/>
        </w:rPr>
      </w:pPr>
      <w:r w:rsidRPr="00342A82">
        <w:rPr>
          <w:rFonts w:ascii="Times New Roman" w:eastAsia="Times New Roman" w:hAnsi="Times New Roman" w:cs="Times New Roman"/>
          <w:sz w:val="24"/>
          <w:szCs w:val="24"/>
        </w:rPr>
        <w:t xml:space="preserve">6.1.2. Обоснование </w:t>
      </w:r>
      <w:r w:rsidRPr="00342A82">
        <w:rPr>
          <w:rFonts w:ascii="Times New Roman" w:eastAsia="Calibri" w:hAnsi="Times New Roman" w:cs="Times New Roman"/>
          <w:sz w:val="24"/>
          <w:szCs w:val="24"/>
        </w:rPr>
        <w:t>на 2024 год</w:t>
      </w:r>
    </w:p>
    <w:p w:rsidR="00345FC0" w:rsidRPr="00342A82" w:rsidRDefault="00345FC0" w:rsidP="00342A82">
      <w:pPr>
        <w:spacing w:after="0" w:line="240" w:lineRule="auto"/>
        <w:rPr>
          <w:rFonts w:ascii="Times New Roman" w:eastAsia="Times New Roman" w:hAnsi="Times New Roman" w:cs="Times New Roman"/>
          <w:sz w:val="24"/>
          <w:szCs w:val="24"/>
          <w:lang w:eastAsia="ru-RU"/>
        </w:rPr>
      </w:pPr>
    </w:p>
    <w:p w:rsidR="00345FC0" w:rsidRPr="00342A82" w:rsidRDefault="00345FC0" w:rsidP="00342A82">
      <w:pPr>
        <w:spacing w:after="0" w:line="240" w:lineRule="auto"/>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6.1.2.1. Закупка осуществляется неконкурентным способом, цена формируется исходя из коммерческого предложения исполнителя контракта о наименьшей цене услуг.</w:t>
      </w:r>
    </w:p>
    <w:p w:rsidR="00345FC0" w:rsidRPr="00342A82" w:rsidRDefault="00345FC0" w:rsidP="00342A82">
      <w:pPr>
        <w:spacing w:after="0" w:line="240" w:lineRule="auto"/>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Определение НМЦК осуществлено методом сопоставимых рыночных цен (анализ рынка). </w:t>
      </w:r>
    </w:p>
    <w:p w:rsidR="00345FC0" w:rsidRPr="00342A82" w:rsidRDefault="00345FC0" w:rsidP="00342A82">
      <w:pPr>
        <w:spacing w:after="0" w:line="240" w:lineRule="auto"/>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     В целях получения ценовой информации в отношении объекта закупки для определения НМЦК проведен анализ стоимости Услуг в сети интернет. </w:t>
      </w:r>
    </w:p>
    <w:p w:rsidR="00345FC0" w:rsidRPr="00342A82" w:rsidRDefault="00345FC0" w:rsidP="00342A82">
      <w:pPr>
        <w:spacing w:after="0" w:line="240" w:lineRule="auto"/>
        <w:contextualSpacing/>
        <w:jc w:val="both"/>
        <w:rPr>
          <w:rFonts w:ascii="Calibri" w:eastAsia="Calibri" w:hAnsi="Calibri" w:cs="Times New Roman"/>
          <w:b/>
          <w:sz w:val="24"/>
          <w:szCs w:val="24"/>
        </w:rPr>
      </w:pPr>
      <w:r w:rsidRPr="00342A82">
        <w:rPr>
          <w:rFonts w:ascii="Times New Roman" w:eastAsia="Times New Roman" w:hAnsi="Times New Roman" w:cs="Times New Roman"/>
          <w:sz w:val="24"/>
          <w:szCs w:val="24"/>
          <w:lang w:eastAsia="ru-RU"/>
        </w:rPr>
        <w:t xml:space="preserve">     Ссылки на сайты и скриншоты приведены в Приложении № 1 к настоящему Расчету (Приложение № 1 не размещается на официальном сайте для размещения информации о размещении заказов на поставки товаров, выполнение работ, оказание услуг). </w:t>
      </w:r>
    </w:p>
    <w:p w:rsidR="00345FC0" w:rsidRPr="00342A82" w:rsidRDefault="00345FC0" w:rsidP="00342A82">
      <w:pPr>
        <w:tabs>
          <w:tab w:val="left" w:pos="900"/>
        </w:tabs>
        <w:spacing w:after="0" w:line="240" w:lineRule="auto"/>
        <w:jc w:val="both"/>
        <w:rPr>
          <w:rFonts w:ascii="Times New Roman" w:eastAsia="Calibri" w:hAnsi="Times New Roman" w:cs="Times New Roman"/>
          <w:sz w:val="24"/>
          <w:szCs w:val="24"/>
        </w:rPr>
      </w:pPr>
    </w:p>
    <w:tbl>
      <w:tblPr>
        <w:tblStyle w:val="24"/>
        <w:tblW w:w="10031" w:type="dxa"/>
        <w:tblLayout w:type="fixed"/>
        <w:tblLook w:val="04A0" w:firstRow="1" w:lastRow="0" w:firstColumn="1" w:lastColumn="0" w:noHBand="0" w:noVBand="1"/>
      </w:tblPr>
      <w:tblGrid>
        <w:gridCol w:w="507"/>
        <w:gridCol w:w="3488"/>
        <w:gridCol w:w="1089"/>
        <w:gridCol w:w="1077"/>
        <w:gridCol w:w="942"/>
        <w:gridCol w:w="944"/>
        <w:gridCol w:w="808"/>
        <w:gridCol w:w="1176"/>
      </w:tblGrid>
      <w:tr w:rsidR="00345FC0" w:rsidRPr="00342A82" w:rsidTr="001E644E">
        <w:trPr>
          <w:trHeight w:val="394"/>
        </w:trPr>
        <w:tc>
          <w:tcPr>
            <w:tcW w:w="507" w:type="dxa"/>
            <w:vMerge w:val="restart"/>
          </w:tcPr>
          <w:p w:rsidR="00345FC0" w:rsidRPr="00342A82" w:rsidRDefault="00345FC0" w:rsidP="00342A82">
            <w:pPr>
              <w:jc w:val="center"/>
              <w:rPr>
                <w:rFonts w:ascii="Times New Roman" w:eastAsia="Calibri" w:hAnsi="Times New Roman" w:cs="Times New Roman"/>
              </w:rPr>
            </w:pPr>
            <w:r w:rsidRPr="00342A82">
              <w:rPr>
                <w:rFonts w:ascii="Times New Roman" w:eastAsia="Calibri" w:hAnsi="Times New Roman" w:cs="Times New Roman"/>
              </w:rPr>
              <w:t>№</w:t>
            </w:r>
          </w:p>
          <w:p w:rsidR="00345FC0" w:rsidRPr="00342A82" w:rsidRDefault="00345FC0" w:rsidP="00342A82">
            <w:pPr>
              <w:jc w:val="center"/>
              <w:rPr>
                <w:rFonts w:ascii="Times New Roman" w:eastAsia="Calibri" w:hAnsi="Times New Roman" w:cs="Times New Roman"/>
              </w:rPr>
            </w:pPr>
            <w:r w:rsidRPr="00342A82">
              <w:rPr>
                <w:rFonts w:ascii="Times New Roman" w:eastAsia="Calibri" w:hAnsi="Times New Roman" w:cs="Times New Roman"/>
              </w:rPr>
              <w:t>п/п</w:t>
            </w:r>
          </w:p>
        </w:tc>
        <w:tc>
          <w:tcPr>
            <w:tcW w:w="3488" w:type="dxa"/>
            <w:vMerge w:val="restart"/>
          </w:tcPr>
          <w:p w:rsidR="00345FC0" w:rsidRPr="00342A82" w:rsidRDefault="00345FC0" w:rsidP="00342A82">
            <w:pPr>
              <w:jc w:val="center"/>
              <w:rPr>
                <w:rFonts w:ascii="Times New Roman" w:eastAsia="Calibri" w:hAnsi="Times New Roman" w:cs="Times New Roman"/>
              </w:rPr>
            </w:pPr>
            <w:r w:rsidRPr="00342A82">
              <w:rPr>
                <w:rFonts w:ascii="Times New Roman" w:eastAsia="Calibri" w:hAnsi="Times New Roman" w:cs="Times New Roman"/>
              </w:rPr>
              <w:t xml:space="preserve">Наименование </w:t>
            </w:r>
          </w:p>
        </w:tc>
        <w:tc>
          <w:tcPr>
            <w:tcW w:w="4052" w:type="dxa"/>
            <w:gridSpan w:val="4"/>
          </w:tcPr>
          <w:p w:rsidR="00345FC0" w:rsidRPr="00342A82" w:rsidRDefault="00345FC0" w:rsidP="00342A82">
            <w:pPr>
              <w:jc w:val="center"/>
              <w:rPr>
                <w:rFonts w:ascii="Times New Roman" w:eastAsia="Calibri" w:hAnsi="Times New Roman" w:cs="Times New Roman"/>
              </w:rPr>
            </w:pPr>
            <w:r w:rsidRPr="00342A82">
              <w:rPr>
                <w:rFonts w:ascii="Times New Roman" w:eastAsia="Calibri" w:hAnsi="Times New Roman" w:cs="Times New Roman"/>
              </w:rPr>
              <w:t>Цена за единицу, руб.</w:t>
            </w:r>
          </w:p>
        </w:tc>
        <w:tc>
          <w:tcPr>
            <w:tcW w:w="808" w:type="dxa"/>
            <w:vMerge w:val="restart"/>
          </w:tcPr>
          <w:p w:rsidR="00345FC0" w:rsidRPr="00342A82" w:rsidRDefault="00345FC0" w:rsidP="00342A82">
            <w:pPr>
              <w:rPr>
                <w:rFonts w:ascii="Times New Roman" w:eastAsia="Calibri" w:hAnsi="Times New Roman" w:cs="Times New Roman"/>
              </w:rPr>
            </w:pPr>
            <w:r w:rsidRPr="00342A82">
              <w:rPr>
                <w:rFonts w:ascii="Times New Roman" w:eastAsia="Calibri" w:hAnsi="Times New Roman" w:cs="Times New Roman"/>
              </w:rPr>
              <w:t>Кол-во</w:t>
            </w:r>
          </w:p>
        </w:tc>
        <w:tc>
          <w:tcPr>
            <w:tcW w:w="1176" w:type="dxa"/>
            <w:vMerge w:val="restart"/>
          </w:tcPr>
          <w:p w:rsidR="00345FC0" w:rsidRPr="00342A82" w:rsidRDefault="00345FC0" w:rsidP="00342A82">
            <w:pPr>
              <w:rPr>
                <w:rFonts w:ascii="Times New Roman" w:eastAsia="Calibri" w:hAnsi="Times New Roman" w:cs="Times New Roman"/>
              </w:rPr>
            </w:pPr>
            <w:r w:rsidRPr="00342A82">
              <w:rPr>
                <w:rFonts w:ascii="Times New Roman" w:eastAsia="Calibri" w:hAnsi="Times New Roman" w:cs="Times New Roman"/>
              </w:rPr>
              <w:t>Сумма</w:t>
            </w:r>
            <w:r w:rsidR="006A5C08" w:rsidRPr="00342A82">
              <w:rPr>
                <w:rFonts w:ascii="Times New Roman" w:eastAsia="Calibri" w:hAnsi="Times New Roman" w:cs="Times New Roman"/>
              </w:rPr>
              <w:t>, руб.</w:t>
            </w:r>
          </w:p>
        </w:tc>
      </w:tr>
      <w:tr w:rsidR="00345FC0" w:rsidRPr="00342A82" w:rsidTr="001E644E">
        <w:trPr>
          <w:trHeight w:val="394"/>
        </w:trPr>
        <w:tc>
          <w:tcPr>
            <w:tcW w:w="507" w:type="dxa"/>
            <w:vMerge/>
          </w:tcPr>
          <w:p w:rsidR="00345FC0" w:rsidRPr="00342A82" w:rsidRDefault="00345FC0" w:rsidP="00342A82">
            <w:pPr>
              <w:jc w:val="center"/>
              <w:rPr>
                <w:rFonts w:ascii="Times New Roman" w:eastAsia="Calibri" w:hAnsi="Times New Roman" w:cs="Times New Roman"/>
              </w:rPr>
            </w:pPr>
          </w:p>
        </w:tc>
        <w:tc>
          <w:tcPr>
            <w:tcW w:w="3488" w:type="dxa"/>
            <w:vMerge/>
          </w:tcPr>
          <w:p w:rsidR="00345FC0" w:rsidRPr="00342A82" w:rsidRDefault="00345FC0" w:rsidP="00342A82">
            <w:pPr>
              <w:jc w:val="center"/>
              <w:rPr>
                <w:rFonts w:ascii="Times New Roman" w:eastAsia="Calibri" w:hAnsi="Times New Roman" w:cs="Times New Roman"/>
              </w:rPr>
            </w:pPr>
          </w:p>
        </w:tc>
        <w:tc>
          <w:tcPr>
            <w:tcW w:w="1089" w:type="dxa"/>
          </w:tcPr>
          <w:p w:rsidR="00345FC0" w:rsidRPr="00342A82" w:rsidRDefault="00345FC0" w:rsidP="00342A82">
            <w:pPr>
              <w:rPr>
                <w:rFonts w:ascii="Times New Roman" w:eastAsia="Calibri" w:hAnsi="Times New Roman" w:cs="Times New Roman"/>
              </w:rPr>
            </w:pPr>
            <w:r w:rsidRPr="00342A82">
              <w:rPr>
                <w:rFonts w:ascii="Times New Roman" w:eastAsia="Calibri" w:hAnsi="Times New Roman" w:cs="Times New Roman"/>
              </w:rPr>
              <w:t>Исполнитель № 1</w:t>
            </w:r>
          </w:p>
        </w:tc>
        <w:tc>
          <w:tcPr>
            <w:tcW w:w="1077" w:type="dxa"/>
          </w:tcPr>
          <w:p w:rsidR="00345FC0" w:rsidRPr="00342A82" w:rsidRDefault="00345FC0" w:rsidP="00342A82">
            <w:pPr>
              <w:rPr>
                <w:rFonts w:ascii="Times New Roman" w:eastAsia="Calibri" w:hAnsi="Times New Roman" w:cs="Times New Roman"/>
              </w:rPr>
            </w:pPr>
            <w:r w:rsidRPr="00342A82">
              <w:rPr>
                <w:rFonts w:ascii="Times New Roman" w:eastAsia="Calibri" w:hAnsi="Times New Roman" w:cs="Times New Roman"/>
              </w:rPr>
              <w:t>Исполнитель № 2</w:t>
            </w:r>
          </w:p>
        </w:tc>
        <w:tc>
          <w:tcPr>
            <w:tcW w:w="942" w:type="dxa"/>
          </w:tcPr>
          <w:p w:rsidR="00345FC0" w:rsidRPr="00342A82" w:rsidRDefault="00345FC0" w:rsidP="00342A82">
            <w:pPr>
              <w:rPr>
                <w:rFonts w:ascii="Times New Roman" w:eastAsia="Calibri" w:hAnsi="Times New Roman" w:cs="Times New Roman"/>
              </w:rPr>
            </w:pPr>
            <w:r w:rsidRPr="00342A82">
              <w:rPr>
                <w:rFonts w:ascii="Times New Roman" w:eastAsia="Calibri" w:hAnsi="Times New Roman" w:cs="Times New Roman"/>
              </w:rPr>
              <w:t>Исполнитель № 3</w:t>
            </w:r>
          </w:p>
        </w:tc>
        <w:tc>
          <w:tcPr>
            <w:tcW w:w="944" w:type="dxa"/>
          </w:tcPr>
          <w:p w:rsidR="00345FC0" w:rsidRPr="00342A82" w:rsidRDefault="00345FC0" w:rsidP="00342A82">
            <w:pPr>
              <w:rPr>
                <w:rFonts w:ascii="Times New Roman" w:eastAsia="Calibri" w:hAnsi="Times New Roman" w:cs="Times New Roman"/>
              </w:rPr>
            </w:pPr>
            <w:r w:rsidRPr="00342A82">
              <w:rPr>
                <w:rFonts w:ascii="Times New Roman" w:eastAsia="Calibri" w:hAnsi="Times New Roman" w:cs="Times New Roman"/>
              </w:rPr>
              <w:t>Наименьшая цена</w:t>
            </w:r>
          </w:p>
        </w:tc>
        <w:tc>
          <w:tcPr>
            <w:tcW w:w="808" w:type="dxa"/>
            <w:vMerge/>
          </w:tcPr>
          <w:p w:rsidR="00345FC0" w:rsidRPr="00342A82" w:rsidRDefault="00345FC0" w:rsidP="00342A82">
            <w:pPr>
              <w:rPr>
                <w:rFonts w:ascii="Times New Roman" w:eastAsia="Calibri" w:hAnsi="Times New Roman" w:cs="Times New Roman"/>
              </w:rPr>
            </w:pPr>
          </w:p>
        </w:tc>
        <w:tc>
          <w:tcPr>
            <w:tcW w:w="1176" w:type="dxa"/>
            <w:vMerge/>
          </w:tcPr>
          <w:p w:rsidR="00345FC0" w:rsidRPr="00342A82" w:rsidRDefault="00345FC0" w:rsidP="00342A82">
            <w:pPr>
              <w:rPr>
                <w:rFonts w:ascii="Times New Roman" w:eastAsia="Calibri" w:hAnsi="Times New Roman" w:cs="Times New Roman"/>
              </w:rPr>
            </w:pPr>
          </w:p>
        </w:tc>
      </w:tr>
      <w:tr w:rsidR="00345FC0" w:rsidRPr="00342A82" w:rsidTr="001E644E">
        <w:trPr>
          <w:trHeight w:val="2136"/>
        </w:trPr>
        <w:tc>
          <w:tcPr>
            <w:tcW w:w="507" w:type="dxa"/>
          </w:tcPr>
          <w:p w:rsidR="00345FC0" w:rsidRPr="00342A82" w:rsidRDefault="00345FC0" w:rsidP="00342A82">
            <w:pPr>
              <w:jc w:val="center"/>
              <w:rPr>
                <w:rFonts w:ascii="Times New Roman" w:eastAsia="Calibri" w:hAnsi="Times New Roman" w:cs="Times New Roman"/>
              </w:rPr>
            </w:pPr>
            <w:r w:rsidRPr="00342A82">
              <w:rPr>
                <w:rFonts w:ascii="Times New Roman" w:eastAsia="Calibri" w:hAnsi="Times New Roman" w:cs="Times New Roman"/>
              </w:rPr>
              <w:t>1</w:t>
            </w:r>
          </w:p>
        </w:tc>
        <w:tc>
          <w:tcPr>
            <w:tcW w:w="3488" w:type="dxa"/>
          </w:tcPr>
          <w:p w:rsidR="00345FC0" w:rsidRPr="00342A82" w:rsidRDefault="00345FC0" w:rsidP="00342A82">
            <w:pPr>
              <w:adjustRightInd w:val="0"/>
              <w:rPr>
                <w:rFonts w:ascii="Times New Roman" w:eastAsia="Calibri" w:hAnsi="Times New Roman" w:cs="Times New Roman"/>
              </w:rPr>
            </w:pPr>
            <w:r w:rsidRPr="00342A82">
              <w:rPr>
                <w:rFonts w:ascii="Times New Roman" w:eastAsia="Times New Roman" w:hAnsi="Times New Roman" w:cs="Times New Roman"/>
              </w:rPr>
              <w:t>Услуги по профессиональному образованию и дополнительному профессиональному образованию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для муниципальной службы</w:t>
            </w:r>
          </w:p>
        </w:tc>
        <w:tc>
          <w:tcPr>
            <w:tcW w:w="1089" w:type="dxa"/>
          </w:tcPr>
          <w:p w:rsidR="00345FC0" w:rsidRPr="00342A82" w:rsidRDefault="00345FC0" w:rsidP="00342A82">
            <w:pPr>
              <w:jc w:val="center"/>
              <w:rPr>
                <w:rFonts w:ascii="Times New Roman" w:eastAsia="Calibri" w:hAnsi="Times New Roman" w:cs="Times New Roman"/>
              </w:rPr>
            </w:pPr>
          </w:p>
        </w:tc>
        <w:tc>
          <w:tcPr>
            <w:tcW w:w="1077" w:type="dxa"/>
          </w:tcPr>
          <w:p w:rsidR="00345FC0" w:rsidRPr="00342A82" w:rsidRDefault="00345FC0" w:rsidP="00342A82">
            <w:pPr>
              <w:jc w:val="center"/>
              <w:rPr>
                <w:rFonts w:ascii="Times New Roman" w:eastAsia="Calibri" w:hAnsi="Times New Roman" w:cs="Times New Roman"/>
              </w:rPr>
            </w:pPr>
          </w:p>
        </w:tc>
        <w:tc>
          <w:tcPr>
            <w:tcW w:w="942" w:type="dxa"/>
          </w:tcPr>
          <w:p w:rsidR="00345FC0" w:rsidRPr="00342A82" w:rsidRDefault="00345FC0" w:rsidP="00342A82">
            <w:pPr>
              <w:jc w:val="center"/>
              <w:rPr>
                <w:rFonts w:ascii="Times New Roman" w:eastAsia="Calibri" w:hAnsi="Times New Roman" w:cs="Times New Roman"/>
              </w:rPr>
            </w:pPr>
          </w:p>
        </w:tc>
        <w:tc>
          <w:tcPr>
            <w:tcW w:w="944" w:type="dxa"/>
          </w:tcPr>
          <w:p w:rsidR="00345FC0" w:rsidRPr="00342A82" w:rsidRDefault="00345FC0" w:rsidP="00342A82">
            <w:pPr>
              <w:jc w:val="center"/>
              <w:rPr>
                <w:rFonts w:ascii="Times New Roman" w:eastAsia="Calibri" w:hAnsi="Times New Roman" w:cs="Times New Roman"/>
              </w:rPr>
            </w:pPr>
          </w:p>
        </w:tc>
        <w:tc>
          <w:tcPr>
            <w:tcW w:w="808" w:type="dxa"/>
          </w:tcPr>
          <w:p w:rsidR="00345FC0" w:rsidRPr="00342A82" w:rsidRDefault="00345FC0" w:rsidP="00342A82">
            <w:pPr>
              <w:jc w:val="center"/>
              <w:rPr>
                <w:rFonts w:ascii="Times New Roman" w:eastAsia="Calibri" w:hAnsi="Times New Roman" w:cs="Times New Roman"/>
              </w:rPr>
            </w:pPr>
          </w:p>
        </w:tc>
        <w:tc>
          <w:tcPr>
            <w:tcW w:w="1176" w:type="dxa"/>
          </w:tcPr>
          <w:p w:rsidR="00345FC0" w:rsidRPr="00342A82" w:rsidRDefault="00345FC0" w:rsidP="00342A82">
            <w:pPr>
              <w:jc w:val="center"/>
              <w:rPr>
                <w:rFonts w:ascii="Times New Roman" w:eastAsia="Calibri" w:hAnsi="Times New Roman" w:cs="Times New Roman"/>
              </w:rPr>
            </w:pPr>
          </w:p>
        </w:tc>
      </w:tr>
      <w:tr w:rsidR="00345FC0" w:rsidRPr="00342A82" w:rsidTr="001E644E">
        <w:trPr>
          <w:trHeight w:val="866"/>
        </w:trPr>
        <w:tc>
          <w:tcPr>
            <w:tcW w:w="507" w:type="dxa"/>
          </w:tcPr>
          <w:p w:rsidR="00345FC0" w:rsidRPr="00342A82" w:rsidRDefault="00345FC0" w:rsidP="00342A82">
            <w:pPr>
              <w:jc w:val="center"/>
              <w:rPr>
                <w:rFonts w:ascii="Times New Roman" w:eastAsia="Calibri" w:hAnsi="Times New Roman" w:cs="Times New Roman"/>
              </w:rPr>
            </w:pPr>
            <w:r w:rsidRPr="00342A82">
              <w:rPr>
                <w:rFonts w:ascii="Times New Roman" w:eastAsia="Calibri" w:hAnsi="Times New Roman" w:cs="Times New Roman"/>
              </w:rPr>
              <w:lastRenderedPageBreak/>
              <w:t>1.1</w:t>
            </w:r>
          </w:p>
        </w:tc>
        <w:tc>
          <w:tcPr>
            <w:tcW w:w="3488" w:type="dxa"/>
          </w:tcPr>
          <w:p w:rsidR="00345FC0" w:rsidRPr="00342A82" w:rsidRDefault="00345FC0" w:rsidP="00342A82">
            <w:pPr>
              <w:rPr>
                <w:rFonts w:ascii="Times New Roman" w:eastAsia="Times New Roman" w:hAnsi="Times New Roman" w:cs="Times New Roman"/>
              </w:rPr>
            </w:pPr>
            <w:r w:rsidRPr="00342A82">
              <w:rPr>
                <w:rFonts w:ascii="Times New Roman" w:eastAsia="Times New Roman" w:hAnsi="Times New Roman" w:cs="Times New Roman"/>
              </w:rPr>
              <w:t>Повышение квалификации</w:t>
            </w:r>
          </w:p>
          <w:p w:rsidR="00345FC0" w:rsidRPr="00342A82" w:rsidRDefault="00345FC0" w:rsidP="00342A82">
            <w:pPr>
              <w:rPr>
                <w:rFonts w:ascii="Times New Roman" w:eastAsia="Calibri" w:hAnsi="Times New Roman" w:cs="Times New Roman"/>
              </w:rPr>
            </w:pPr>
            <w:r w:rsidRPr="00342A82">
              <w:rPr>
                <w:rFonts w:ascii="Times New Roman" w:eastAsia="Times New Roman" w:hAnsi="Times New Roman" w:cs="Times New Roman"/>
              </w:rPr>
              <w:t>в объеме 108 академических часов</w:t>
            </w:r>
          </w:p>
        </w:tc>
        <w:tc>
          <w:tcPr>
            <w:tcW w:w="1089" w:type="dxa"/>
            <w:vAlign w:val="center"/>
          </w:tcPr>
          <w:p w:rsidR="00345FC0" w:rsidRPr="00342A82" w:rsidRDefault="00345FC0" w:rsidP="00342A82">
            <w:pPr>
              <w:contextualSpacing/>
              <w:jc w:val="center"/>
              <w:rPr>
                <w:rFonts w:ascii="Times New Roman" w:eastAsia="Times New Roman" w:hAnsi="Times New Roman" w:cs="Times New Roman"/>
              </w:rPr>
            </w:pPr>
            <w:r w:rsidRPr="00342A82">
              <w:rPr>
                <w:rFonts w:ascii="Times New Roman" w:eastAsia="Times New Roman" w:hAnsi="Times New Roman" w:cs="Times New Roman"/>
              </w:rPr>
              <w:t>17 500,0</w:t>
            </w:r>
          </w:p>
        </w:tc>
        <w:tc>
          <w:tcPr>
            <w:tcW w:w="1077" w:type="dxa"/>
            <w:vAlign w:val="center"/>
          </w:tcPr>
          <w:p w:rsidR="00345FC0" w:rsidRPr="00342A82" w:rsidRDefault="00345FC0" w:rsidP="00342A82">
            <w:pPr>
              <w:contextualSpacing/>
              <w:jc w:val="center"/>
              <w:rPr>
                <w:rFonts w:ascii="Times New Roman" w:eastAsia="Times New Roman" w:hAnsi="Times New Roman" w:cs="Times New Roman"/>
              </w:rPr>
            </w:pPr>
            <w:r w:rsidRPr="00342A82">
              <w:rPr>
                <w:rFonts w:ascii="Times New Roman" w:eastAsia="Times New Roman" w:hAnsi="Times New Roman" w:cs="Times New Roman"/>
              </w:rPr>
              <w:t xml:space="preserve"> 17 500,0</w:t>
            </w:r>
          </w:p>
        </w:tc>
        <w:tc>
          <w:tcPr>
            <w:tcW w:w="942" w:type="dxa"/>
            <w:vAlign w:val="center"/>
          </w:tcPr>
          <w:p w:rsidR="00345FC0" w:rsidRPr="00342A82" w:rsidRDefault="00345FC0" w:rsidP="00342A82">
            <w:pPr>
              <w:contextualSpacing/>
              <w:jc w:val="center"/>
              <w:rPr>
                <w:rFonts w:ascii="Times New Roman" w:eastAsia="Times New Roman" w:hAnsi="Times New Roman" w:cs="Times New Roman"/>
              </w:rPr>
            </w:pPr>
            <w:r w:rsidRPr="00342A82">
              <w:rPr>
                <w:rFonts w:ascii="Times New Roman" w:eastAsia="Times New Roman" w:hAnsi="Times New Roman" w:cs="Times New Roman"/>
              </w:rPr>
              <w:t>8 000,0</w:t>
            </w:r>
          </w:p>
        </w:tc>
        <w:tc>
          <w:tcPr>
            <w:tcW w:w="944" w:type="dxa"/>
            <w:vAlign w:val="center"/>
          </w:tcPr>
          <w:p w:rsidR="00345FC0" w:rsidRPr="00342A82" w:rsidRDefault="00345FC0" w:rsidP="00342A82">
            <w:pPr>
              <w:shd w:val="clear" w:color="auto" w:fill="FFFFFF"/>
              <w:autoSpaceDE w:val="0"/>
              <w:autoSpaceDN w:val="0"/>
              <w:jc w:val="center"/>
              <w:rPr>
                <w:rFonts w:ascii="Times New Roman" w:eastAsia="Calibri" w:hAnsi="Times New Roman" w:cs="Times New Roman"/>
              </w:rPr>
            </w:pPr>
            <w:r w:rsidRPr="00342A82">
              <w:rPr>
                <w:rFonts w:ascii="Times New Roman" w:eastAsia="Calibri" w:hAnsi="Times New Roman" w:cs="Times New Roman"/>
              </w:rPr>
              <w:t>8 000,00</w:t>
            </w:r>
          </w:p>
        </w:tc>
        <w:tc>
          <w:tcPr>
            <w:tcW w:w="808" w:type="dxa"/>
            <w:vAlign w:val="center"/>
          </w:tcPr>
          <w:p w:rsidR="00345FC0" w:rsidRPr="00342A82" w:rsidRDefault="00345FC0" w:rsidP="00342A82">
            <w:pPr>
              <w:shd w:val="clear" w:color="auto" w:fill="FFFFFF"/>
              <w:autoSpaceDE w:val="0"/>
              <w:autoSpaceDN w:val="0"/>
              <w:jc w:val="center"/>
              <w:rPr>
                <w:rFonts w:ascii="Times New Roman" w:eastAsia="Calibri" w:hAnsi="Times New Roman" w:cs="Times New Roman"/>
              </w:rPr>
            </w:pPr>
            <w:r w:rsidRPr="00342A82">
              <w:rPr>
                <w:rFonts w:ascii="Times New Roman" w:eastAsia="Calibri" w:hAnsi="Times New Roman" w:cs="Times New Roman"/>
              </w:rPr>
              <w:t>2</w:t>
            </w:r>
          </w:p>
        </w:tc>
        <w:tc>
          <w:tcPr>
            <w:tcW w:w="1176" w:type="dxa"/>
            <w:vAlign w:val="center"/>
          </w:tcPr>
          <w:p w:rsidR="00345FC0" w:rsidRPr="00342A82" w:rsidRDefault="00345FC0" w:rsidP="00342A82">
            <w:pPr>
              <w:shd w:val="clear" w:color="auto" w:fill="FFFFFF"/>
              <w:autoSpaceDE w:val="0"/>
              <w:autoSpaceDN w:val="0"/>
              <w:jc w:val="center"/>
              <w:rPr>
                <w:rFonts w:ascii="Times New Roman" w:eastAsia="Calibri" w:hAnsi="Times New Roman" w:cs="Times New Roman"/>
              </w:rPr>
            </w:pPr>
            <w:r w:rsidRPr="00342A82">
              <w:rPr>
                <w:rFonts w:ascii="Times New Roman" w:eastAsia="Calibri" w:hAnsi="Times New Roman" w:cs="Times New Roman"/>
              </w:rPr>
              <w:t>16 000,00</w:t>
            </w:r>
          </w:p>
        </w:tc>
      </w:tr>
      <w:tr w:rsidR="00345FC0" w:rsidRPr="00342A82" w:rsidTr="001E644E">
        <w:trPr>
          <w:trHeight w:val="367"/>
        </w:trPr>
        <w:tc>
          <w:tcPr>
            <w:tcW w:w="8855" w:type="dxa"/>
            <w:gridSpan w:val="7"/>
          </w:tcPr>
          <w:p w:rsidR="00345FC0" w:rsidRPr="00342A82" w:rsidRDefault="00345FC0" w:rsidP="00342A82">
            <w:pPr>
              <w:jc w:val="center"/>
              <w:rPr>
                <w:rFonts w:ascii="Times New Roman" w:eastAsia="Calibri" w:hAnsi="Times New Roman" w:cs="Times New Roman"/>
              </w:rPr>
            </w:pPr>
            <w:r w:rsidRPr="00342A82">
              <w:rPr>
                <w:rFonts w:ascii="Times New Roman" w:eastAsia="Calibri" w:hAnsi="Times New Roman" w:cs="Times New Roman"/>
              </w:rPr>
              <w:t>Итого:</w:t>
            </w:r>
          </w:p>
        </w:tc>
        <w:tc>
          <w:tcPr>
            <w:tcW w:w="1176" w:type="dxa"/>
          </w:tcPr>
          <w:p w:rsidR="00345FC0" w:rsidRPr="00342A82" w:rsidRDefault="00345FC0" w:rsidP="00342A82">
            <w:pPr>
              <w:jc w:val="center"/>
              <w:rPr>
                <w:rFonts w:ascii="Times New Roman" w:eastAsia="Calibri" w:hAnsi="Times New Roman" w:cs="Times New Roman"/>
              </w:rPr>
            </w:pPr>
            <w:r w:rsidRPr="00342A82">
              <w:rPr>
                <w:rFonts w:ascii="Times New Roman" w:eastAsia="Calibri" w:hAnsi="Times New Roman" w:cs="Times New Roman"/>
              </w:rPr>
              <w:t>16 000,00</w:t>
            </w:r>
          </w:p>
        </w:tc>
      </w:tr>
    </w:tbl>
    <w:p w:rsidR="00345FC0" w:rsidRPr="00342A82" w:rsidRDefault="00345FC0" w:rsidP="00342A82">
      <w:pPr>
        <w:spacing w:line="240" w:lineRule="auto"/>
        <w:rPr>
          <w:rFonts w:ascii="Times New Roman" w:eastAsia="Calibri" w:hAnsi="Times New Roman" w:cs="Times New Roman"/>
          <w:sz w:val="24"/>
          <w:szCs w:val="24"/>
        </w:rPr>
      </w:pPr>
      <w:r w:rsidRPr="00342A82">
        <w:rPr>
          <w:rFonts w:ascii="Times New Roman" w:eastAsia="Calibri" w:hAnsi="Times New Roman" w:cs="Times New Roman"/>
          <w:sz w:val="24"/>
          <w:szCs w:val="24"/>
        </w:rPr>
        <w:t>Вывод: минимальная цена на заключение муниципального контакта составляет по п. 4 ч. 1 ст.93 ФЗ № 44 от 05.04.2013   16  000,00 руб.</w:t>
      </w:r>
    </w:p>
    <w:p w:rsidR="00345FC0" w:rsidRPr="00342A82" w:rsidRDefault="00345FC0" w:rsidP="00342A82">
      <w:pPr>
        <w:spacing w:after="0" w:line="240" w:lineRule="auto"/>
        <w:rPr>
          <w:rFonts w:ascii="Times New Roman" w:eastAsia="Times New Roman" w:hAnsi="Times New Roman" w:cs="Times New Roman"/>
          <w:sz w:val="24"/>
          <w:szCs w:val="24"/>
          <w:lang w:eastAsia="ru-RU"/>
        </w:rPr>
      </w:pPr>
      <w:r w:rsidRPr="00342A82">
        <w:rPr>
          <w:rFonts w:ascii="Times New Roman" w:eastAsia="Calibri" w:hAnsi="Times New Roman" w:cs="Times New Roman"/>
          <w:sz w:val="24"/>
          <w:szCs w:val="24"/>
        </w:rPr>
        <w:t>Индекс потребительских цен на 2023 год – 108,22 %</w:t>
      </w:r>
    </w:p>
    <w:p w:rsidR="00345FC0" w:rsidRPr="00342A82" w:rsidRDefault="00345FC0" w:rsidP="00342A82">
      <w:pPr>
        <w:autoSpaceDE w:val="0"/>
        <w:autoSpaceDN w:val="0"/>
        <w:spacing w:after="0" w:line="240" w:lineRule="auto"/>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НМЦК = </w:t>
      </w:r>
      <w:r w:rsidRPr="00342A82">
        <w:rPr>
          <w:rFonts w:ascii="Times New Roman" w:eastAsia="Times New Roman" w:hAnsi="Times New Roman" w:cs="Times New Roman"/>
          <w:sz w:val="24"/>
          <w:szCs w:val="24"/>
        </w:rPr>
        <w:t xml:space="preserve">16 000,00 </w:t>
      </w:r>
      <w:r w:rsidRPr="00342A82">
        <w:rPr>
          <w:rFonts w:ascii="Times New Roman" w:eastAsia="Times New Roman" w:hAnsi="Times New Roman" w:cs="Times New Roman"/>
          <w:sz w:val="24"/>
          <w:szCs w:val="24"/>
          <w:lang w:eastAsia="ru-RU"/>
        </w:rPr>
        <w:t>* 108,22% = 37 877,00 руб.</w:t>
      </w:r>
    </w:p>
    <w:p w:rsidR="00345FC0" w:rsidRPr="00342A82" w:rsidRDefault="00345FC0"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НМЦК</w:t>
      </w:r>
      <w:r w:rsidRPr="00342A82">
        <w:rPr>
          <w:rFonts w:ascii="Times New Roman" w:eastAsia="Times New Roman" w:hAnsi="Times New Roman" w:cs="Times New Roman"/>
          <w:b/>
          <w:sz w:val="24"/>
          <w:szCs w:val="24"/>
          <w:vertAlign w:val="subscript"/>
        </w:rPr>
        <w:t>2023</w:t>
      </w:r>
      <w:r w:rsidRPr="00342A82">
        <w:rPr>
          <w:rFonts w:ascii="Times New Roman" w:eastAsia="Times New Roman" w:hAnsi="Times New Roman" w:cs="Times New Roman"/>
          <w:sz w:val="24"/>
          <w:szCs w:val="24"/>
        </w:rPr>
        <w:t xml:space="preserve"> = </w:t>
      </w:r>
      <w:r w:rsidRPr="00342A82">
        <w:rPr>
          <w:rFonts w:ascii="Times New Roman" w:eastAsia="Times New Roman" w:hAnsi="Times New Roman" w:cs="Times New Roman"/>
          <w:b/>
          <w:sz w:val="24"/>
          <w:szCs w:val="24"/>
        </w:rPr>
        <w:t>17 315,20  руб</w:t>
      </w:r>
      <w:r w:rsidRPr="00342A82">
        <w:rPr>
          <w:rFonts w:ascii="Times New Roman" w:eastAsia="Times New Roman" w:hAnsi="Times New Roman" w:cs="Times New Roman"/>
          <w:sz w:val="24"/>
          <w:szCs w:val="24"/>
        </w:rPr>
        <w:t>.</w:t>
      </w:r>
    </w:p>
    <w:p w:rsidR="00345FC0" w:rsidRPr="00342A82" w:rsidRDefault="00345FC0"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Индекс потребительских цен на 2024 год – 104,87 %</w:t>
      </w:r>
    </w:p>
    <w:p w:rsidR="00345FC0" w:rsidRPr="00342A82" w:rsidRDefault="00345FC0"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НЦМК</w:t>
      </w:r>
      <w:r w:rsidRPr="00342A82">
        <w:rPr>
          <w:rFonts w:ascii="Times New Roman" w:eastAsia="Times New Roman" w:hAnsi="Times New Roman" w:cs="Times New Roman"/>
          <w:b/>
          <w:sz w:val="24"/>
          <w:szCs w:val="24"/>
          <w:vertAlign w:val="subscript"/>
        </w:rPr>
        <w:t>2024</w:t>
      </w:r>
      <w:r w:rsidRPr="00342A82">
        <w:rPr>
          <w:rFonts w:ascii="Times New Roman" w:eastAsia="Times New Roman" w:hAnsi="Times New Roman" w:cs="Times New Roman"/>
          <w:sz w:val="24"/>
          <w:szCs w:val="24"/>
        </w:rPr>
        <w:t xml:space="preserve"> = 17 315,20 руб. * 104,87% = 18 158,45024  руб.</w:t>
      </w:r>
    </w:p>
    <w:p w:rsidR="00345FC0" w:rsidRPr="00342A82" w:rsidRDefault="00345FC0" w:rsidP="00342A82">
      <w:pPr>
        <w:widowControl w:val="0"/>
        <w:suppressAutoHyphens/>
        <w:spacing w:after="0" w:line="240" w:lineRule="auto"/>
        <w:jc w:val="both"/>
        <w:rPr>
          <w:rFonts w:ascii="Times New Roman" w:eastAsia="Times New Roman" w:hAnsi="Times New Roman" w:cs="Times New Roman"/>
          <w:b/>
          <w:sz w:val="24"/>
          <w:szCs w:val="24"/>
        </w:rPr>
      </w:pPr>
      <w:r w:rsidRPr="00342A82">
        <w:rPr>
          <w:rFonts w:ascii="Times New Roman" w:eastAsia="Times New Roman" w:hAnsi="Times New Roman" w:cs="Times New Roman"/>
          <w:sz w:val="24"/>
          <w:szCs w:val="24"/>
        </w:rPr>
        <w:t>НЦМК</w:t>
      </w:r>
      <w:r w:rsidRPr="00342A82">
        <w:rPr>
          <w:rFonts w:ascii="Times New Roman" w:eastAsia="Times New Roman" w:hAnsi="Times New Roman" w:cs="Times New Roman"/>
          <w:b/>
          <w:sz w:val="24"/>
          <w:szCs w:val="24"/>
          <w:vertAlign w:val="subscript"/>
        </w:rPr>
        <w:t>2024</w:t>
      </w:r>
      <w:r w:rsidRPr="00342A82">
        <w:rPr>
          <w:rFonts w:ascii="Times New Roman" w:eastAsia="Times New Roman" w:hAnsi="Times New Roman" w:cs="Times New Roman"/>
          <w:b/>
          <w:sz w:val="24"/>
          <w:szCs w:val="24"/>
        </w:rPr>
        <w:t>=18 158,46 руб.</w:t>
      </w:r>
    </w:p>
    <w:p w:rsidR="00345FC0" w:rsidRPr="00342A82" w:rsidRDefault="00345FC0" w:rsidP="00342A82">
      <w:pPr>
        <w:spacing w:after="0" w:line="240" w:lineRule="auto"/>
        <w:rPr>
          <w:rFonts w:ascii="Times New Roman" w:eastAsia="Times New Roman" w:hAnsi="Times New Roman" w:cs="Times New Roman"/>
          <w:lang w:eastAsia="ru-RU"/>
        </w:rPr>
      </w:pPr>
    </w:p>
    <w:p w:rsidR="00345FC0" w:rsidRPr="00342A82" w:rsidRDefault="00345FC0" w:rsidP="00342A82">
      <w:pPr>
        <w:spacing w:after="0" w:line="240" w:lineRule="auto"/>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 xml:space="preserve">6.1.2.2. Определение НМЦК осуществлено методом сопоставимых рыночных цен (анализ рынка). </w:t>
      </w:r>
    </w:p>
    <w:p w:rsidR="00345FC0" w:rsidRPr="00342A82" w:rsidRDefault="00345FC0" w:rsidP="00342A82">
      <w:pPr>
        <w:spacing w:after="0" w:line="240" w:lineRule="auto"/>
        <w:contextualSpacing/>
        <w:jc w:val="both"/>
        <w:rPr>
          <w:rFonts w:ascii="Times New Roman" w:eastAsia="Times New Roman" w:hAnsi="Times New Roman" w:cs="Times New Roman"/>
          <w:lang w:eastAsia="ru-RU"/>
        </w:rPr>
      </w:pPr>
      <w:r w:rsidRPr="00342A82">
        <w:rPr>
          <w:rFonts w:ascii="Times New Roman" w:eastAsia="Times New Roman" w:hAnsi="Times New Roman" w:cs="Times New Roman"/>
          <w:lang w:eastAsia="ru-RU"/>
        </w:rPr>
        <w:t xml:space="preserve">     В целях получения ценовой информации в отношении объекта закупки для определения НМЦК проведен анализ стоимости Услуг в сети интернет. </w:t>
      </w:r>
    </w:p>
    <w:p w:rsidR="00345FC0" w:rsidRPr="00342A82" w:rsidRDefault="00345FC0" w:rsidP="00342A82">
      <w:pPr>
        <w:spacing w:after="0" w:line="240" w:lineRule="auto"/>
        <w:contextualSpacing/>
        <w:jc w:val="both"/>
        <w:rPr>
          <w:rFonts w:ascii="Times New Roman" w:eastAsia="Calibri" w:hAnsi="Times New Roman" w:cs="Times New Roman"/>
        </w:rPr>
      </w:pPr>
      <w:r w:rsidRPr="00342A82">
        <w:rPr>
          <w:rFonts w:ascii="Times New Roman" w:eastAsia="Times New Roman" w:hAnsi="Times New Roman" w:cs="Times New Roman"/>
          <w:lang w:eastAsia="ru-RU"/>
        </w:rPr>
        <w:t xml:space="preserve">     Ссылки на сайты и скриншоты приведены в Приложении № 1 к настоящему Расчету (Приложение № 1 не размещается на официальном сайте для размещения информации о размещении заказов на поставки товаров, выполнение работ, оказание услуг). </w:t>
      </w:r>
    </w:p>
    <w:p w:rsidR="00345FC0" w:rsidRPr="00342A82" w:rsidRDefault="00345FC0" w:rsidP="00342A82">
      <w:pPr>
        <w:widowControl w:val="0"/>
        <w:suppressAutoHyphens/>
        <w:spacing w:after="0" w:line="240" w:lineRule="auto"/>
        <w:rPr>
          <w:rFonts w:ascii="Calibri" w:eastAsia="Calibri" w:hAnsi="Calibri" w:cs="Times New Roman"/>
          <w:b/>
          <w:sz w:val="24"/>
          <w:szCs w:val="24"/>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694"/>
        <w:gridCol w:w="1471"/>
        <w:gridCol w:w="1362"/>
        <w:gridCol w:w="1135"/>
        <w:gridCol w:w="1034"/>
        <w:gridCol w:w="710"/>
        <w:gridCol w:w="947"/>
      </w:tblGrid>
      <w:tr w:rsidR="00307AF7" w:rsidRPr="00342A82" w:rsidTr="00307AF7">
        <w:trPr>
          <w:trHeight w:val="908"/>
          <w:tblHeader/>
          <w:jc w:val="center"/>
        </w:trPr>
        <w:tc>
          <w:tcPr>
            <w:tcW w:w="378" w:type="pct"/>
            <w:vMerge w:val="restar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w:t>
            </w:r>
          </w:p>
        </w:tc>
        <w:tc>
          <w:tcPr>
            <w:tcW w:w="1331" w:type="pct"/>
            <w:vMerge w:val="restart"/>
            <w:noWrap/>
          </w:tcPr>
          <w:p w:rsidR="00345FC0" w:rsidRPr="00342A82" w:rsidRDefault="00345FC0" w:rsidP="00342A82">
            <w:pPr>
              <w:spacing w:after="0" w:line="240" w:lineRule="auto"/>
              <w:jc w:val="center"/>
              <w:rPr>
                <w:rFonts w:ascii="Bell MT" w:eastAsia="Calibri" w:hAnsi="Bell MT" w:cs="Times New Roman"/>
                <w:sz w:val="20"/>
                <w:szCs w:val="20"/>
              </w:rPr>
            </w:pPr>
            <w:r w:rsidRPr="00342A82">
              <w:rPr>
                <w:rFonts w:ascii="Times New Roman" w:eastAsia="Calibri" w:hAnsi="Times New Roman" w:cs="Times New Roman"/>
                <w:sz w:val="20"/>
                <w:szCs w:val="20"/>
              </w:rPr>
              <w:t>Наименование</w:t>
            </w:r>
            <w:r w:rsidRPr="00342A82">
              <w:rPr>
                <w:rFonts w:ascii="Bell MT" w:eastAsia="Calibri" w:hAnsi="Bell MT" w:cs="Times New Roman"/>
                <w:sz w:val="20"/>
                <w:szCs w:val="20"/>
              </w:rPr>
              <w:t xml:space="preserve"> </w:t>
            </w:r>
          </w:p>
          <w:p w:rsidR="00345FC0" w:rsidRPr="00342A82" w:rsidRDefault="00345FC0" w:rsidP="00342A82">
            <w:pPr>
              <w:spacing w:after="0" w:line="240" w:lineRule="auto"/>
              <w:jc w:val="center"/>
              <w:rPr>
                <w:rFonts w:ascii="Bell MT" w:eastAsia="Calibri" w:hAnsi="Bell MT" w:cs="Times New Roman"/>
                <w:sz w:val="20"/>
                <w:szCs w:val="20"/>
              </w:rPr>
            </w:pPr>
          </w:p>
        </w:tc>
        <w:tc>
          <w:tcPr>
            <w:tcW w:w="2472" w:type="pct"/>
            <w:gridSpan w:val="4"/>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Цена за единицу, руб.</w:t>
            </w:r>
          </w:p>
        </w:tc>
        <w:tc>
          <w:tcPr>
            <w:tcW w:w="351" w:type="pct"/>
            <w:vMerge w:val="restar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0"/>
                <w:szCs w:val="20"/>
                <w:lang w:eastAsia="ru-RU"/>
              </w:rPr>
            </w:pPr>
            <w:r w:rsidRPr="00342A82">
              <w:rPr>
                <w:rFonts w:ascii="Times New Roman" w:eastAsia="Times New Roman" w:hAnsi="Times New Roman" w:cs="Times New Roman"/>
                <w:sz w:val="20"/>
                <w:szCs w:val="20"/>
                <w:lang w:eastAsia="ru-RU"/>
              </w:rPr>
              <w:t xml:space="preserve">Кол-во, </w:t>
            </w:r>
          </w:p>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чел.</w:t>
            </w:r>
          </w:p>
        </w:tc>
        <w:tc>
          <w:tcPr>
            <w:tcW w:w="468" w:type="pct"/>
            <w:vMerge w:val="restar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Сумма, руб.</w:t>
            </w:r>
          </w:p>
        </w:tc>
      </w:tr>
      <w:tr w:rsidR="00307AF7" w:rsidRPr="00342A82" w:rsidTr="00307AF7">
        <w:trPr>
          <w:trHeight w:val="1314"/>
          <w:tblHeader/>
          <w:jc w:val="center"/>
        </w:trPr>
        <w:tc>
          <w:tcPr>
            <w:tcW w:w="378" w:type="pct"/>
            <w:vMerge/>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31" w:type="pct"/>
            <w:vMerge/>
            <w:noWrap/>
          </w:tcPr>
          <w:p w:rsidR="00345FC0" w:rsidRPr="00342A82" w:rsidRDefault="00345FC0" w:rsidP="00342A82">
            <w:pPr>
              <w:autoSpaceDE w:val="0"/>
              <w:autoSpaceDN w:val="0"/>
              <w:spacing w:after="0" w:line="240" w:lineRule="auto"/>
              <w:jc w:val="center"/>
              <w:rPr>
                <w:rFonts w:ascii="Bell MT" w:eastAsia="Times New Roman" w:hAnsi="Bell MT" w:cs="Times New Roman"/>
                <w:sz w:val="20"/>
                <w:szCs w:val="20"/>
                <w:lang w:eastAsia="ru-RU"/>
              </w:rPr>
            </w:pPr>
          </w:p>
        </w:tc>
        <w:tc>
          <w:tcPr>
            <w:tcW w:w="727"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Исполнитель № 1</w:t>
            </w:r>
          </w:p>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Исполнитель № 2</w:t>
            </w:r>
          </w:p>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1"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Исполнитель № 3</w:t>
            </w:r>
          </w:p>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0"/>
                <w:szCs w:val="20"/>
                <w:lang w:eastAsia="ru-RU"/>
              </w:rPr>
              <w:t>Средняя цена, руб.</w:t>
            </w:r>
          </w:p>
        </w:tc>
        <w:tc>
          <w:tcPr>
            <w:tcW w:w="351" w:type="pct"/>
            <w:vMerge/>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68" w:type="pct"/>
            <w:vMerge/>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4"/>
                <w:szCs w:val="24"/>
                <w:lang w:eastAsia="ru-RU"/>
              </w:rPr>
            </w:pPr>
          </w:p>
        </w:tc>
      </w:tr>
      <w:tr w:rsidR="00307AF7" w:rsidRPr="00342A82" w:rsidTr="00307AF7">
        <w:trPr>
          <w:trHeight w:val="227"/>
          <w:jc w:val="center"/>
        </w:trPr>
        <w:tc>
          <w:tcPr>
            <w:tcW w:w="378" w:type="pct"/>
            <w:vAlign w:val="center"/>
          </w:tcPr>
          <w:p w:rsidR="00345FC0" w:rsidRPr="00342A82" w:rsidRDefault="00345FC0" w:rsidP="00342A82">
            <w:pPr>
              <w:widowControl w:val="0"/>
              <w:autoSpaceDE w:val="0"/>
              <w:autoSpaceDN w:val="0"/>
              <w:adjustRightInd w:val="0"/>
              <w:spacing w:after="0" w:line="240" w:lineRule="auto"/>
              <w:ind w:right="57"/>
              <w:jc w:val="center"/>
              <w:rPr>
                <w:rFonts w:ascii="Times New Roman" w:eastAsia="Times New Roman" w:hAnsi="Times New Roman" w:cs="Times New Roman"/>
                <w:iCs/>
                <w:sz w:val="20"/>
                <w:szCs w:val="20"/>
                <w:lang w:eastAsia="ru-RU"/>
              </w:rPr>
            </w:pPr>
            <w:r w:rsidRPr="00342A82">
              <w:rPr>
                <w:rFonts w:ascii="Times New Roman" w:eastAsia="Times New Roman" w:hAnsi="Times New Roman" w:cs="Times New Roman"/>
                <w:iCs/>
                <w:sz w:val="20"/>
                <w:szCs w:val="20"/>
                <w:lang w:eastAsia="ru-RU"/>
              </w:rPr>
              <w:t>1</w:t>
            </w:r>
          </w:p>
        </w:tc>
        <w:tc>
          <w:tcPr>
            <w:tcW w:w="1331" w:type="pct"/>
            <w:noWrap/>
          </w:tcPr>
          <w:p w:rsidR="00345FC0" w:rsidRPr="00342A82" w:rsidRDefault="00345FC0" w:rsidP="00342A82">
            <w:pPr>
              <w:spacing w:after="0" w:line="240" w:lineRule="auto"/>
              <w:rPr>
                <w:rFonts w:ascii="Bell MT" w:eastAsia="Calibri" w:hAnsi="Bell MT" w:cs="Times New Roman"/>
                <w:sz w:val="20"/>
                <w:szCs w:val="20"/>
              </w:rPr>
            </w:pPr>
            <w:r w:rsidRPr="00342A82">
              <w:rPr>
                <w:rFonts w:ascii="Times New Roman" w:eastAsia="Times New Roman" w:hAnsi="Times New Roman" w:cs="Times New Roman"/>
                <w:sz w:val="20"/>
                <w:szCs w:val="20"/>
                <w:lang w:eastAsia="ru-RU"/>
              </w:rPr>
              <w:t>Услуги по профессиональному образованию и дополнительному профессиональному образованию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p>
        </w:tc>
        <w:tc>
          <w:tcPr>
            <w:tcW w:w="727" w:type="pct"/>
            <w:vAlign w:val="center"/>
          </w:tcPr>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sz w:val="20"/>
                <w:szCs w:val="20"/>
                <w:lang w:eastAsia="ru-RU"/>
              </w:rPr>
            </w:pPr>
          </w:p>
        </w:tc>
        <w:tc>
          <w:tcPr>
            <w:tcW w:w="673" w:type="pct"/>
            <w:vAlign w:val="center"/>
          </w:tcPr>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sz w:val="20"/>
                <w:szCs w:val="20"/>
                <w:lang w:eastAsia="ru-RU"/>
              </w:rPr>
            </w:pPr>
          </w:p>
        </w:tc>
        <w:tc>
          <w:tcPr>
            <w:tcW w:w="561"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1" w:type="pct"/>
            <w:vAlign w:val="bottom"/>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51"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0"/>
                <w:szCs w:val="20"/>
                <w:lang w:eastAsia="ru-RU"/>
              </w:rPr>
            </w:pPr>
          </w:p>
        </w:tc>
        <w:tc>
          <w:tcPr>
            <w:tcW w:w="468" w:type="pct"/>
            <w:vAlign w:val="bottom"/>
          </w:tcPr>
          <w:p w:rsidR="00345FC0" w:rsidRPr="00342A82" w:rsidRDefault="00345FC0" w:rsidP="00342A82">
            <w:pPr>
              <w:autoSpaceDE w:val="0"/>
              <w:autoSpaceDN w:val="0"/>
              <w:spacing w:after="0" w:line="240" w:lineRule="auto"/>
              <w:jc w:val="center"/>
              <w:rPr>
                <w:rFonts w:ascii="Times New Roman" w:eastAsia="Times New Roman" w:hAnsi="Times New Roman" w:cs="Times New Roman"/>
                <w:b/>
                <w:sz w:val="20"/>
                <w:szCs w:val="20"/>
                <w:lang w:eastAsia="ru-RU"/>
              </w:rPr>
            </w:pPr>
          </w:p>
        </w:tc>
      </w:tr>
      <w:tr w:rsidR="00307AF7" w:rsidRPr="00342A82" w:rsidTr="00307AF7">
        <w:trPr>
          <w:trHeight w:val="227"/>
          <w:jc w:val="center"/>
        </w:trPr>
        <w:tc>
          <w:tcPr>
            <w:tcW w:w="378" w:type="pct"/>
            <w:vAlign w:val="center"/>
          </w:tcPr>
          <w:p w:rsidR="00345FC0" w:rsidRPr="00342A82" w:rsidRDefault="00345FC0" w:rsidP="00342A82">
            <w:pPr>
              <w:widowControl w:val="0"/>
              <w:autoSpaceDE w:val="0"/>
              <w:autoSpaceDN w:val="0"/>
              <w:adjustRightInd w:val="0"/>
              <w:spacing w:after="0" w:line="240" w:lineRule="auto"/>
              <w:ind w:right="57"/>
              <w:jc w:val="center"/>
              <w:rPr>
                <w:rFonts w:ascii="Times New Roman" w:eastAsia="Times New Roman" w:hAnsi="Times New Roman" w:cs="Times New Roman"/>
                <w:iCs/>
                <w:sz w:val="20"/>
                <w:szCs w:val="20"/>
                <w:lang w:eastAsia="ru-RU"/>
              </w:rPr>
            </w:pPr>
            <w:r w:rsidRPr="00342A82">
              <w:rPr>
                <w:rFonts w:ascii="Times New Roman" w:eastAsia="Times New Roman" w:hAnsi="Times New Roman" w:cs="Times New Roman"/>
                <w:iCs/>
                <w:sz w:val="20"/>
                <w:szCs w:val="20"/>
                <w:lang w:eastAsia="ru-RU"/>
              </w:rPr>
              <w:t>1.1</w:t>
            </w:r>
          </w:p>
        </w:tc>
        <w:tc>
          <w:tcPr>
            <w:tcW w:w="1331" w:type="pct"/>
            <w:noWrap/>
            <w:vAlign w:val="center"/>
          </w:tcPr>
          <w:p w:rsidR="00345FC0" w:rsidRPr="00342A82" w:rsidRDefault="00345FC0" w:rsidP="00342A82">
            <w:pPr>
              <w:spacing w:after="0" w:line="240" w:lineRule="auto"/>
              <w:jc w:val="center"/>
              <w:rPr>
                <w:rFonts w:ascii="Times New Roman" w:eastAsia="Calibri" w:hAnsi="Times New Roman" w:cs="Times New Roman"/>
                <w:sz w:val="20"/>
                <w:szCs w:val="20"/>
              </w:rPr>
            </w:pPr>
            <w:r w:rsidRPr="00342A82">
              <w:rPr>
                <w:rFonts w:ascii="Times New Roman" w:eastAsia="Calibri" w:hAnsi="Times New Roman" w:cs="Times New Roman"/>
                <w:sz w:val="20"/>
                <w:szCs w:val="20"/>
              </w:rPr>
              <w:t>Повышение квалификации</w:t>
            </w:r>
          </w:p>
          <w:p w:rsidR="00345FC0" w:rsidRPr="00342A82" w:rsidRDefault="00345FC0" w:rsidP="00342A82">
            <w:pPr>
              <w:spacing w:after="0" w:line="240" w:lineRule="auto"/>
              <w:jc w:val="center"/>
              <w:rPr>
                <w:rFonts w:ascii="Times New Roman" w:eastAsia="Calibri" w:hAnsi="Times New Roman" w:cs="Times New Roman"/>
                <w:sz w:val="20"/>
                <w:szCs w:val="20"/>
              </w:rPr>
            </w:pPr>
            <w:r w:rsidRPr="00342A82">
              <w:rPr>
                <w:rFonts w:ascii="Times New Roman" w:eastAsia="Calibri" w:hAnsi="Times New Roman" w:cs="Times New Roman"/>
                <w:sz w:val="20"/>
                <w:szCs w:val="20"/>
              </w:rPr>
              <w:t>(с отрывом от муниципальной службы) в объеме 72 ч</w:t>
            </w:r>
          </w:p>
        </w:tc>
        <w:tc>
          <w:tcPr>
            <w:tcW w:w="727" w:type="pct"/>
            <w:vAlign w:val="center"/>
          </w:tcPr>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sz w:val="20"/>
                <w:szCs w:val="20"/>
                <w:lang w:eastAsia="ru-RU"/>
              </w:rPr>
            </w:pPr>
          </w:p>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342A82">
              <w:rPr>
                <w:rFonts w:ascii="Times New Roman" w:eastAsia="Times New Roman" w:hAnsi="Times New Roman" w:cs="Times New Roman"/>
                <w:sz w:val="20"/>
                <w:szCs w:val="20"/>
                <w:lang w:eastAsia="ru-RU"/>
              </w:rPr>
              <w:t>20 000,0</w:t>
            </w:r>
          </w:p>
        </w:tc>
        <w:tc>
          <w:tcPr>
            <w:tcW w:w="673" w:type="pct"/>
            <w:vAlign w:val="center"/>
          </w:tcPr>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sz w:val="20"/>
                <w:szCs w:val="20"/>
                <w:lang w:eastAsia="ru-RU"/>
              </w:rPr>
            </w:pPr>
          </w:p>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342A82">
              <w:rPr>
                <w:rFonts w:ascii="Times New Roman" w:eastAsia="Times New Roman" w:hAnsi="Times New Roman" w:cs="Times New Roman"/>
                <w:sz w:val="20"/>
                <w:szCs w:val="20"/>
                <w:lang w:eastAsia="ru-RU"/>
              </w:rPr>
              <w:t>20 000,0</w:t>
            </w:r>
          </w:p>
        </w:tc>
        <w:tc>
          <w:tcPr>
            <w:tcW w:w="561" w:type="pct"/>
            <w:vAlign w:val="center"/>
          </w:tcPr>
          <w:p w:rsidR="00345FC0" w:rsidRPr="00342A82" w:rsidRDefault="00345FC0" w:rsidP="00342A82">
            <w:pPr>
              <w:tabs>
                <w:tab w:val="left" w:pos="-900"/>
                <w:tab w:val="left" w:pos="0"/>
                <w:tab w:val="left" w:pos="1160"/>
                <w:tab w:val="left" w:pos="1880"/>
                <w:tab w:val="left" w:pos="2600"/>
                <w:tab w:val="left" w:pos="3320"/>
                <w:tab w:val="left" w:pos="4040"/>
                <w:tab w:val="left" w:pos="4760"/>
                <w:tab w:val="left" w:pos="5480"/>
                <w:tab w:val="left" w:pos="6200"/>
                <w:tab w:val="left" w:pos="6920"/>
                <w:tab w:val="left" w:pos="7640"/>
                <w:tab w:val="left" w:pos="8360"/>
                <w:tab w:val="left" w:pos="9800"/>
                <w:tab w:val="left" w:pos="10520"/>
                <w:tab w:val="left" w:pos="11240"/>
                <w:tab w:val="left" w:pos="11960"/>
                <w:tab w:val="left" w:pos="12680"/>
              </w:tabs>
              <w:suppressAutoHyphens/>
              <w:spacing w:after="0" w:line="240" w:lineRule="auto"/>
              <w:jc w:val="center"/>
              <w:rPr>
                <w:rFonts w:ascii="Times New Roman" w:eastAsia="Times New Roman" w:hAnsi="Times New Roman" w:cs="Times New Roman"/>
                <w:sz w:val="20"/>
                <w:szCs w:val="20"/>
                <w:lang w:eastAsia="ru-RU"/>
              </w:rPr>
            </w:pPr>
          </w:p>
          <w:p w:rsidR="00345FC0" w:rsidRPr="00342A82" w:rsidRDefault="00345FC0" w:rsidP="00342A82">
            <w:p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342A82">
              <w:rPr>
                <w:rFonts w:ascii="Times New Roman" w:eastAsia="Times New Roman" w:hAnsi="Times New Roman" w:cs="Times New Roman"/>
                <w:sz w:val="20"/>
                <w:szCs w:val="20"/>
                <w:lang w:eastAsia="ru-RU"/>
              </w:rPr>
              <w:t>21 500,0</w:t>
            </w:r>
          </w:p>
        </w:tc>
        <w:tc>
          <w:tcPr>
            <w:tcW w:w="511"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0"/>
                <w:szCs w:val="20"/>
                <w:lang w:eastAsia="ru-RU"/>
              </w:rPr>
            </w:pPr>
            <w:r w:rsidRPr="00342A82">
              <w:rPr>
                <w:rFonts w:ascii="Times New Roman" w:eastAsia="Times New Roman" w:hAnsi="Times New Roman" w:cs="Times New Roman"/>
                <w:sz w:val="20"/>
                <w:szCs w:val="20"/>
                <w:lang w:eastAsia="ru-RU"/>
              </w:rPr>
              <w:t>20 500,0</w:t>
            </w:r>
          </w:p>
        </w:tc>
        <w:tc>
          <w:tcPr>
            <w:tcW w:w="351"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sz w:val="20"/>
                <w:szCs w:val="20"/>
                <w:lang w:eastAsia="ru-RU"/>
              </w:rPr>
            </w:pPr>
            <w:r w:rsidRPr="00342A82">
              <w:rPr>
                <w:rFonts w:ascii="Times New Roman" w:eastAsia="Times New Roman" w:hAnsi="Times New Roman" w:cs="Times New Roman"/>
                <w:sz w:val="20"/>
                <w:szCs w:val="20"/>
                <w:lang w:eastAsia="ru-RU"/>
              </w:rPr>
              <w:t>1</w:t>
            </w:r>
          </w:p>
        </w:tc>
        <w:tc>
          <w:tcPr>
            <w:tcW w:w="468" w:type="pct"/>
            <w:vAlign w:val="center"/>
          </w:tcPr>
          <w:p w:rsidR="00345FC0" w:rsidRPr="00342A82" w:rsidRDefault="00345FC0" w:rsidP="00342A82">
            <w:pPr>
              <w:autoSpaceDE w:val="0"/>
              <w:autoSpaceDN w:val="0"/>
              <w:spacing w:after="0" w:line="240" w:lineRule="auto"/>
              <w:jc w:val="center"/>
              <w:rPr>
                <w:rFonts w:ascii="Times New Roman" w:eastAsia="Times New Roman" w:hAnsi="Times New Roman" w:cs="Times New Roman"/>
                <w:b/>
                <w:sz w:val="20"/>
                <w:szCs w:val="20"/>
                <w:lang w:eastAsia="ru-RU"/>
              </w:rPr>
            </w:pPr>
            <w:r w:rsidRPr="00342A82">
              <w:rPr>
                <w:rFonts w:ascii="Times New Roman" w:eastAsia="Times New Roman" w:hAnsi="Times New Roman" w:cs="Times New Roman"/>
                <w:b/>
                <w:sz w:val="20"/>
                <w:szCs w:val="20"/>
                <w:lang w:eastAsia="ru-RU"/>
              </w:rPr>
              <w:t>20 500,0</w:t>
            </w:r>
          </w:p>
        </w:tc>
      </w:tr>
      <w:tr w:rsidR="00307AF7" w:rsidRPr="00342A82" w:rsidTr="00307AF7">
        <w:trPr>
          <w:trHeight w:val="227"/>
          <w:jc w:val="center"/>
        </w:trPr>
        <w:tc>
          <w:tcPr>
            <w:tcW w:w="4532" w:type="pct"/>
            <w:gridSpan w:val="7"/>
            <w:vAlign w:val="center"/>
          </w:tcPr>
          <w:p w:rsidR="00307AF7" w:rsidRPr="00342A82" w:rsidRDefault="00307AF7" w:rsidP="00342A82">
            <w:pPr>
              <w:autoSpaceDE w:val="0"/>
              <w:autoSpaceDN w:val="0"/>
              <w:spacing w:after="0" w:line="240" w:lineRule="auto"/>
              <w:jc w:val="center"/>
              <w:rPr>
                <w:rFonts w:ascii="Times New Roman" w:eastAsia="Times New Roman" w:hAnsi="Times New Roman" w:cs="Times New Roman"/>
                <w:sz w:val="20"/>
                <w:szCs w:val="20"/>
                <w:lang w:eastAsia="ru-RU"/>
              </w:rPr>
            </w:pPr>
            <w:r w:rsidRPr="00342A82">
              <w:rPr>
                <w:rFonts w:ascii="Times New Roman" w:eastAsia="Times New Roman" w:hAnsi="Times New Roman" w:cs="Times New Roman"/>
                <w:sz w:val="20"/>
                <w:szCs w:val="20"/>
                <w:lang w:eastAsia="ru-RU"/>
              </w:rPr>
              <w:t>Итого:</w:t>
            </w:r>
          </w:p>
        </w:tc>
        <w:tc>
          <w:tcPr>
            <w:tcW w:w="468" w:type="pct"/>
            <w:vAlign w:val="center"/>
          </w:tcPr>
          <w:p w:rsidR="00307AF7" w:rsidRPr="00342A82" w:rsidRDefault="00307AF7" w:rsidP="00342A82">
            <w:pPr>
              <w:autoSpaceDE w:val="0"/>
              <w:autoSpaceDN w:val="0"/>
              <w:spacing w:after="0" w:line="240" w:lineRule="auto"/>
              <w:jc w:val="center"/>
              <w:rPr>
                <w:rFonts w:ascii="Times New Roman" w:eastAsia="Times New Roman" w:hAnsi="Times New Roman" w:cs="Times New Roman"/>
                <w:b/>
                <w:sz w:val="20"/>
                <w:szCs w:val="20"/>
                <w:lang w:eastAsia="ru-RU"/>
              </w:rPr>
            </w:pPr>
            <w:r w:rsidRPr="00342A82">
              <w:rPr>
                <w:rFonts w:ascii="Times New Roman" w:eastAsia="Times New Roman" w:hAnsi="Times New Roman" w:cs="Times New Roman"/>
                <w:b/>
                <w:sz w:val="20"/>
                <w:szCs w:val="20"/>
                <w:lang w:eastAsia="ru-RU"/>
              </w:rPr>
              <w:t>20 500,0</w:t>
            </w:r>
          </w:p>
        </w:tc>
      </w:tr>
    </w:tbl>
    <w:p w:rsidR="00345FC0" w:rsidRPr="00342A82" w:rsidRDefault="00345FC0" w:rsidP="00342A82">
      <w:pPr>
        <w:widowControl w:val="0"/>
        <w:suppressAutoHyphens/>
        <w:spacing w:after="0" w:line="240" w:lineRule="auto"/>
        <w:jc w:val="both"/>
        <w:rPr>
          <w:rFonts w:ascii="Times New Roman" w:eastAsia="Times New Roman" w:hAnsi="Times New Roman" w:cs="Times New Roman"/>
          <w:sz w:val="24"/>
          <w:szCs w:val="24"/>
        </w:rPr>
      </w:pPr>
    </w:p>
    <w:p w:rsidR="00345FC0" w:rsidRPr="00342A82" w:rsidRDefault="00345FC0" w:rsidP="00342A82">
      <w:pPr>
        <w:spacing w:after="0" w:line="240" w:lineRule="auto"/>
        <w:ind w:left="142" w:hanging="142"/>
        <w:rPr>
          <w:rFonts w:ascii="Times New Roman" w:eastAsia="Times New Roman" w:hAnsi="Times New Roman" w:cs="Times New Roman"/>
          <w:lang w:eastAsia="ru-RU"/>
        </w:rPr>
      </w:pPr>
      <w:r w:rsidRPr="00342A82">
        <w:rPr>
          <w:rFonts w:ascii="Times New Roman" w:eastAsia="Calibri" w:hAnsi="Times New Roman" w:cs="Times New Roman"/>
        </w:rPr>
        <w:t>Индекс потребительских цен на 2023 год – 108,22 %</w:t>
      </w:r>
    </w:p>
    <w:p w:rsidR="00345FC0" w:rsidRPr="00342A82" w:rsidRDefault="00345FC0" w:rsidP="00342A82">
      <w:pPr>
        <w:autoSpaceDE w:val="0"/>
        <w:autoSpaceDN w:val="0"/>
        <w:spacing w:after="0" w:line="240" w:lineRule="auto"/>
        <w:rPr>
          <w:rFonts w:ascii="Times New Roman" w:eastAsia="Times New Roman" w:hAnsi="Times New Roman" w:cs="Times New Roman"/>
          <w:lang w:eastAsia="ru-RU"/>
        </w:rPr>
      </w:pPr>
      <w:r w:rsidRPr="00342A82">
        <w:rPr>
          <w:rFonts w:ascii="Times New Roman" w:eastAsia="Times New Roman" w:hAnsi="Times New Roman" w:cs="Times New Roman"/>
          <w:b/>
          <w:lang w:eastAsia="ru-RU"/>
        </w:rPr>
        <w:t>НМЦК</w:t>
      </w:r>
      <w:r w:rsidRPr="00342A82">
        <w:rPr>
          <w:rFonts w:ascii="Times New Roman" w:eastAsia="Times New Roman" w:hAnsi="Times New Roman" w:cs="Times New Roman"/>
          <w:b/>
          <w:vertAlign w:val="subscript"/>
          <w:lang w:eastAsia="ru-RU"/>
        </w:rPr>
        <w:t>2023</w:t>
      </w:r>
      <w:r w:rsidRPr="00342A82">
        <w:rPr>
          <w:rFonts w:ascii="Times New Roman" w:eastAsia="Times New Roman" w:hAnsi="Times New Roman" w:cs="Times New Roman"/>
          <w:lang w:eastAsia="ru-RU"/>
        </w:rPr>
        <w:t xml:space="preserve"> = 20 500,00* 108,22 %= 22 185,10</w:t>
      </w:r>
    </w:p>
    <w:p w:rsidR="00345FC0" w:rsidRPr="00342A82" w:rsidRDefault="00345FC0" w:rsidP="00342A82">
      <w:pPr>
        <w:autoSpaceDE w:val="0"/>
        <w:autoSpaceDN w:val="0"/>
        <w:spacing w:after="0" w:line="240" w:lineRule="auto"/>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Индекс потребительских цен на 2024 год – 104,87 %</w:t>
      </w:r>
    </w:p>
    <w:p w:rsidR="00345FC0" w:rsidRPr="00342A82" w:rsidRDefault="00345FC0" w:rsidP="00342A82">
      <w:pPr>
        <w:widowControl w:val="0"/>
        <w:suppressAutoHyphens/>
        <w:spacing w:after="0" w:line="240" w:lineRule="auto"/>
        <w:jc w:val="both"/>
        <w:rPr>
          <w:rFonts w:ascii="Times New Roman" w:eastAsia="Times New Roman" w:hAnsi="Times New Roman" w:cs="Times New Roman"/>
          <w:b/>
          <w:sz w:val="24"/>
          <w:szCs w:val="24"/>
          <w:lang w:eastAsia="ru-RU"/>
        </w:rPr>
      </w:pPr>
      <w:r w:rsidRPr="00342A82">
        <w:rPr>
          <w:rFonts w:ascii="Times New Roman" w:eastAsia="Times New Roman" w:hAnsi="Times New Roman" w:cs="Times New Roman"/>
          <w:sz w:val="24"/>
          <w:szCs w:val="24"/>
          <w:lang w:eastAsia="ru-RU"/>
        </w:rPr>
        <w:t>НМЦК</w:t>
      </w:r>
      <w:r w:rsidRPr="00342A82">
        <w:rPr>
          <w:rFonts w:ascii="Times New Roman" w:eastAsia="Times New Roman" w:hAnsi="Times New Roman" w:cs="Times New Roman"/>
          <w:sz w:val="24"/>
          <w:szCs w:val="24"/>
          <w:vertAlign w:val="subscript"/>
          <w:lang w:eastAsia="ru-RU"/>
        </w:rPr>
        <w:t>2024</w:t>
      </w:r>
      <w:r w:rsidRPr="00342A82">
        <w:rPr>
          <w:rFonts w:ascii="Times New Roman" w:eastAsia="Times New Roman" w:hAnsi="Times New Roman" w:cs="Times New Roman"/>
          <w:sz w:val="24"/>
          <w:szCs w:val="24"/>
          <w:lang w:eastAsia="ru-RU"/>
        </w:rPr>
        <w:t xml:space="preserve"> = 22 185,1* 104,87 %= </w:t>
      </w:r>
      <w:r w:rsidRPr="00342A82">
        <w:rPr>
          <w:rFonts w:ascii="Times New Roman" w:eastAsia="Times New Roman" w:hAnsi="Times New Roman" w:cs="Times New Roman"/>
          <w:b/>
          <w:sz w:val="24"/>
          <w:szCs w:val="24"/>
          <w:lang w:eastAsia="ru-RU"/>
        </w:rPr>
        <w:t>23 265,5144</w:t>
      </w:r>
    </w:p>
    <w:p w:rsidR="00345FC0" w:rsidRPr="00342A82" w:rsidRDefault="00345FC0" w:rsidP="00342A82">
      <w:pPr>
        <w:widowControl w:val="0"/>
        <w:suppressAutoHyphens/>
        <w:spacing w:after="0" w:line="240" w:lineRule="auto"/>
        <w:jc w:val="both"/>
        <w:rPr>
          <w:rFonts w:ascii="Times New Roman" w:eastAsia="Times New Roman" w:hAnsi="Times New Roman" w:cs="Times New Roman"/>
          <w:b/>
          <w:sz w:val="24"/>
          <w:szCs w:val="24"/>
          <w:lang w:eastAsia="ru-RU"/>
        </w:rPr>
      </w:pPr>
    </w:p>
    <w:p w:rsidR="00345FC0" w:rsidRPr="00342A82" w:rsidRDefault="00345FC0" w:rsidP="00342A82">
      <w:pPr>
        <w:widowControl w:val="0"/>
        <w:suppressAutoHyphens/>
        <w:spacing w:after="0" w:line="240" w:lineRule="auto"/>
        <w:rPr>
          <w:rFonts w:ascii="Times New Roman" w:eastAsia="Calibri" w:hAnsi="Times New Roman" w:cs="Times New Roman"/>
          <w:sz w:val="24"/>
          <w:szCs w:val="24"/>
        </w:rPr>
      </w:pPr>
      <w:r w:rsidRPr="00342A82">
        <w:rPr>
          <w:rFonts w:ascii="Times New Roman" w:eastAsia="Times New Roman" w:hAnsi="Times New Roman" w:cs="Times New Roman"/>
          <w:sz w:val="24"/>
          <w:szCs w:val="24"/>
        </w:rPr>
        <w:t xml:space="preserve">6.1.3.  Обоснование </w:t>
      </w:r>
      <w:r w:rsidRPr="00342A82">
        <w:rPr>
          <w:rFonts w:ascii="Times New Roman" w:eastAsia="Calibri" w:hAnsi="Times New Roman" w:cs="Times New Roman"/>
          <w:sz w:val="24"/>
          <w:szCs w:val="24"/>
        </w:rPr>
        <w:t>на 2025 год</w:t>
      </w:r>
    </w:p>
    <w:p w:rsidR="00345FC0" w:rsidRPr="00342A82" w:rsidRDefault="00345FC0" w:rsidP="00342A82">
      <w:pPr>
        <w:spacing w:after="0" w:line="240" w:lineRule="auto"/>
        <w:rPr>
          <w:rFonts w:ascii="Times New Roman" w:eastAsia="Times New Roman" w:hAnsi="Times New Roman" w:cs="Times New Roman"/>
          <w:sz w:val="24"/>
          <w:szCs w:val="24"/>
          <w:lang w:eastAsia="ru-RU"/>
        </w:rPr>
      </w:pPr>
    </w:p>
    <w:p w:rsidR="00345FC0" w:rsidRPr="00342A82" w:rsidRDefault="00345FC0" w:rsidP="00342A82">
      <w:pPr>
        <w:spacing w:after="0"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lastRenderedPageBreak/>
        <w:t xml:space="preserve">    Закупка осуществляется неконкурентным способом, цена формируется исходя из коммерческ</w:t>
      </w:r>
      <w:r w:rsidR="00237C8D" w:rsidRPr="00342A82">
        <w:rPr>
          <w:rFonts w:ascii="Times New Roman" w:eastAsia="Times New Roman" w:hAnsi="Times New Roman" w:cs="Times New Roman"/>
          <w:sz w:val="24"/>
          <w:szCs w:val="24"/>
          <w:lang w:eastAsia="ru-RU"/>
        </w:rPr>
        <w:t>ого предложения исполнителя кон</w:t>
      </w:r>
      <w:r w:rsidRPr="00342A82">
        <w:rPr>
          <w:rFonts w:ascii="Times New Roman" w:eastAsia="Times New Roman" w:hAnsi="Times New Roman" w:cs="Times New Roman"/>
          <w:sz w:val="24"/>
          <w:szCs w:val="24"/>
          <w:lang w:eastAsia="ru-RU"/>
        </w:rPr>
        <w:t>тракта о наименьшей цене услуг.</w:t>
      </w:r>
    </w:p>
    <w:p w:rsidR="00345FC0" w:rsidRPr="00342A82" w:rsidRDefault="00345FC0" w:rsidP="00342A82">
      <w:pPr>
        <w:spacing w:after="0" w:line="240" w:lineRule="auto"/>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Определение НМЦК осуществлено методом сопоставимых рыночных цен (анализ рынка). </w:t>
      </w:r>
    </w:p>
    <w:p w:rsidR="00345FC0" w:rsidRPr="00342A82" w:rsidRDefault="00345FC0" w:rsidP="00342A82">
      <w:pPr>
        <w:spacing w:after="0" w:line="240" w:lineRule="auto"/>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     В целях получения ценовой информации в отношении объекта закупки для определения НМЦК проведен анализ стоимости Услуг в сети интернет. </w:t>
      </w:r>
    </w:p>
    <w:p w:rsidR="00345FC0" w:rsidRPr="00342A82" w:rsidRDefault="00345FC0" w:rsidP="00342A82">
      <w:pPr>
        <w:spacing w:after="0" w:line="240" w:lineRule="auto"/>
        <w:contextualSpacing/>
        <w:jc w:val="both"/>
        <w:rPr>
          <w:rFonts w:ascii="Times New Roman" w:eastAsia="Calibri" w:hAnsi="Times New Roman" w:cs="Times New Roman"/>
          <w:sz w:val="24"/>
          <w:szCs w:val="24"/>
        </w:rPr>
      </w:pPr>
      <w:r w:rsidRPr="00342A82">
        <w:rPr>
          <w:rFonts w:ascii="Times New Roman" w:eastAsia="Times New Roman" w:hAnsi="Times New Roman" w:cs="Times New Roman"/>
          <w:sz w:val="24"/>
          <w:szCs w:val="24"/>
          <w:lang w:eastAsia="ru-RU"/>
        </w:rPr>
        <w:t xml:space="preserve">     Ссылки на сайты и скриншоты приведены в Приложении № 1 к настоящему Расчету (Приложение № 1 не размещается на официальном сайте для размещения информации о размещении заказов на поставки товаров, выполнение работ, оказание услуг). </w:t>
      </w:r>
    </w:p>
    <w:p w:rsidR="00345FC0" w:rsidRPr="00342A82" w:rsidRDefault="00345FC0" w:rsidP="00342A82">
      <w:pPr>
        <w:widowControl w:val="0"/>
        <w:suppressAutoHyphens/>
        <w:spacing w:after="0" w:line="240" w:lineRule="auto"/>
        <w:jc w:val="both"/>
        <w:rPr>
          <w:rFonts w:ascii="Times New Roman" w:eastAsia="Times New Roman" w:hAnsi="Times New Roman" w:cs="Times New Roman"/>
          <w:b/>
          <w:sz w:val="24"/>
          <w:szCs w:val="24"/>
          <w:lang w:eastAsia="ru-RU"/>
        </w:rPr>
      </w:pPr>
    </w:p>
    <w:tbl>
      <w:tblPr>
        <w:tblStyle w:val="3"/>
        <w:tblW w:w="10031" w:type="dxa"/>
        <w:tblLayout w:type="fixed"/>
        <w:tblLook w:val="04A0" w:firstRow="1" w:lastRow="0" w:firstColumn="1" w:lastColumn="0" w:noHBand="0" w:noVBand="1"/>
      </w:tblPr>
      <w:tblGrid>
        <w:gridCol w:w="535"/>
        <w:gridCol w:w="3118"/>
        <w:gridCol w:w="1277"/>
        <w:gridCol w:w="1277"/>
        <w:gridCol w:w="991"/>
        <w:gridCol w:w="991"/>
        <w:gridCol w:w="709"/>
        <w:gridCol w:w="1133"/>
      </w:tblGrid>
      <w:tr w:rsidR="00D120BA" w:rsidRPr="00342A82" w:rsidTr="001E644E">
        <w:trPr>
          <w:trHeight w:val="308"/>
        </w:trPr>
        <w:tc>
          <w:tcPr>
            <w:tcW w:w="535" w:type="dxa"/>
            <w:vMerge w:val="restart"/>
          </w:tcPr>
          <w:p w:rsidR="00D120BA" w:rsidRPr="00342A82" w:rsidRDefault="00D120BA" w:rsidP="00342A82">
            <w:pPr>
              <w:spacing w:after="160"/>
              <w:jc w:val="center"/>
              <w:rPr>
                <w:rFonts w:ascii="Times New Roman" w:hAnsi="Times New Roman"/>
              </w:rPr>
            </w:pPr>
            <w:r w:rsidRPr="00342A82">
              <w:rPr>
                <w:rFonts w:ascii="Times New Roman" w:hAnsi="Times New Roman"/>
              </w:rPr>
              <w:t>№</w:t>
            </w:r>
          </w:p>
          <w:p w:rsidR="00D120BA" w:rsidRPr="00342A82" w:rsidRDefault="00D120BA" w:rsidP="00342A82">
            <w:pPr>
              <w:spacing w:after="160"/>
              <w:jc w:val="center"/>
              <w:rPr>
                <w:rFonts w:ascii="Times New Roman" w:hAnsi="Times New Roman"/>
              </w:rPr>
            </w:pPr>
            <w:r w:rsidRPr="00342A82">
              <w:rPr>
                <w:rFonts w:ascii="Times New Roman" w:hAnsi="Times New Roman"/>
              </w:rPr>
              <w:t>п/п</w:t>
            </w:r>
          </w:p>
        </w:tc>
        <w:tc>
          <w:tcPr>
            <w:tcW w:w="3118" w:type="dxa"/>
            <w:vMerge w:val="restart"/>
          </w:tcPr>
          <w:p w:rsidR="00D120BA" w:rsidRPr="00342A82" w:rsidRDefault="00D120BA" w:rsidP="00342A82">
            <w:pPr>
              <w:spacing w:after="160"/>
              <w:jc w:val="center"/>
              <w:rPr>
                <w:rFonts w:ascii="Times New Roman" w:hAnsi="Times New Roman"/>
              </w:rPr>
            </w:pPr>
            <w:r w:rsidRPr="00342A82">
              <w:rPr>
                <w:rFonts w:ascii="Times New Roman" w:hAnsi="Times New Roman"/>
              </w:rPr>
              <w:t>Наименование предмета контакта</w:t>
            </w:r>
          </w:p>
        </w:tc>
        <w:tc>
          <w:tcPr>
            <w:tcW w:w="4536" w:type="dxa"/>
            <w:gridSpan w:val="4"/>
          </w:tcPr>
          <w:p w:rsidR="00D120BA" w:rsidRPr="00342A82" w:rsidRDefault="00D120BA" w:rsidP="00342A82">
            <w:pPr>
              <w:spacing w:after="160"/>
              <w:jc w:val="center"/>
              <w:rPr>
                <w:rFonts w:ascii="Times New Roman" w:hAnsi="Times New Roman"/>
              </w:rPr>
            </w:pPr>
            <w:r w:rsidRPr="00342A82">
              <w:rPr>
                <w:rFonts w:ascii="Times New Roman" w:hAnsi="Times New Roman"/>
              </w:rPr>
              <w:t>Цена за единицу, руб.</w:t>
            </w:r>
          </w:p>
        </w:tc>
        <w:tc>
          <w:tcPr>
            <w:tcW w:w="709" w:type="dxa"/>
            <w:vMerge w:val="restart"/>
          </w:tcPr>
          <w:p w:rsidR="00D120BA" w:rsidRPr="00342A82" w:rsidRDefault="00D120BA" w:rsidP="00342A82">
            <w:pPr>
              <w:spacing w:after="160"/>
              <w:rPr>
                <w:rFonts w:ascii="Times New Roman" w:hAnsi="Times New Roman"/>
              </w:rPr>
            </w:pPr>
            <w:r w:rsidRPr="00342A82">
              <w:rPr>
                <w:rFonts w:ascii="Times New Roman" w:hAnsi="Times New Roman"/>
              </w:rPr>
              <w:t>Кол-во</w:t>
            </w:r>
          </w:p>
        </w:tc>
        <w:tc>
          <w:tcPr>
            <w:tcW w:w="1133" w:type="dxa"/>
            <w:vMerge w:val="restart"/>
          </w:tcPr>
          <w:p w:rsidR="00D120BA" w:rsidRPr="00342A82" w:rsidRDefault="00D120BA" w:rsidP="00342A82">
            <w:pPr>
              <w:spacing w:after="160"/>
              <w:rPr>
                <w:rFonts w:ascii="Times New Roman" w:hAnsi="Times New Roman"/>
              </w:rPr>
            </w:pPr>
            <w:r w:rsidRPr="00342A82">
              <w:rPr>
                <w:rFonts w:ascii="Times New Roman" w:hAnsi="Times New Roman"/>
              </w:rPr>
              <w:t>Сумма, руб.</w:t>
            </w:r>
          </w:p>
        </w:tc>
      </w:tr>
      <w:tr w:rsidR="001E644E" w:rsidRPr="00342A82" w:rsidTr="001E644E">
        <w:trPr>
          <w:trHeight w:val="308"/>
        </w:trPr>
        <w:tc>
          <w:tcPr>
            <w:tcW w:w="535" w:type="dxa"/>
            <w:vMerge/>
          </w:tcPr>
          <w:p w:rsidR="00D120BA" w:rsidRPr="00342A82" w:rsidRDefault="00D120BA" w:rsidP="00342A82">
            <w:pPr>
              <w:jc w:val="center"/>
              <w:rPr>
                <w:rFonts w:ascii="Times New Roman" w:hAnsi="Times New Roman"/>
              </w:rPr>
            </w:pPr>
          </w:p>
        </w:tc>
        <w:tc>
          <w:tcPr>
            <w:tcW w:w="3118" w:type="dxa"/>
            <w:vMerge/>
          </w:tcPr>
          <w:p w:rsidR="00D120BA" w:rsidRPr="00342A82" w:rsidRDefault="00D120BA" w:rsidP="00342A82">
            <w:pPr>
              <w:jc w:val="center"/>
              <w:rPr>
                <w:rFonts w:ascii="Times New Roman" w:hAnsi="Times New Roman"/>
              </w:rPr>
            </w:pPr>
          </w:p>
        </w:tc>
        <w:tc>
          <w:tcPr>
            <w:tcW w:w="1277" w:type="dxa"/>
          </w:tcPr>
          <w:p w:rsidR="00D120BA" w:rsidRPr="00342A82" w:rsidRDefault="00D120BA" w:rsidP="00342A82">
            <w:pPr>
              <w:spacing w:after="160"/>
              <w:rPr>
                <w:rFonts w:ascii="Times New Roman" w:hAnsi="Times New Roman"/>
              </w:rPr>
            </w:pPr>
            <w:r w:rsidRPr="00342A82">
              <w:rPr>
                <w:rFonts w:ascii="Times New Roman" w:hAnsi="Times New Roman"/>
              </w:rPr>
              <w:t>Исполнитель № 1</w:t>
            </w:r>
          </w:p>
        </w:tc>
        <w:tc>
          <w:tcPr>
            <w:tcW w:w="1277" w:type="dxa"/>
          </w:tcPr>
          <w:p w:rsidR="00D120BA" w:rsidRPr="00342A82" w:rsidRDefault="00D120BA" w:rsidP="00342A82">
            <w:pPr>
              <w:spacing w:after="160"/>
              <w:rPr>
                <w:rFonts w:ascii="Times New Roman" w:hAnsi="Times New Roman"/>
              </w:rPr>
            </w:pPr>
            <w:r w:rsidRPr="00342A82">
              <w:rPr>
                <w:rFonts w:ascii="Times New Roman" w:hAnsi="Times New Roman"/>
              </w:rPr>
              <w:t>Исполнитель № 2</w:t>
            </w:r>
          </w:p>
        </w:tc>
        <w:tc>
          <w:tcPr>
            <w:tcW w:w="991" w:type="dxa"/>
          </w:tcPr>
          <w:p w:rsidR="00D120BA" w:rsidRPr="00342A82" w:rsidRDefault="00D120BA" w:rsidP="00342A82">
            <w:pPr>
              <w:spacing w:after="160"/>
              <w:rPr>
                <w:rFonts w:ascii="Times New Roman" w:hAnsi="Times New Roman"/>
              </w:rPr>
            </w:pPr>
            <w:r w:rsidRPr="00342A82">
              <w:rPr>
                <w:rFonts w:ascii="Times New Roman" w:hAnsi="Times New Roman"/>
              </w:rPr>
              <w:t>Исполнитель № 3</w:t>
            </w:r>
          </w:p>
        </w:tc>
        <w:tc>
          <w:tcPr>
            <w:tcW w:w="991" w:type="dxa"/>
          </w:tcPr>
          <w:p w:rsidR="00D120BA" w:rsidRPr="00342A82" w:rsidRDefault="00D120BA" w:rsidP="00342A82">
            <w:pPr>
              <w:spacing w:after="160"/>
              <w:rPr>
                <w:rFonts w:ascii="Times New Roman" w:hAnsi="Times New Roman"/>
              </w:rPr>
            </w:pPr>
            <w:r w:rsidRPr="00342A82">
              <w:rPr>
                <w:rFonts w:ascii="Times New Roman" w:hAnsi="Times New Roman"/>
              </w:rPr>
              <w:t>Наименьшая цена</w:t>
            </w:r>
          </w:p>
        </w:tc>
        <w:tc>
          <w:tcPr>
            <w:tcW w:w="709" w:type="dxa"/>
            <w:vMerge/>
          </w:tcPr>
          <w:p w:rsidR="00D120BA" w:rsidRPr="00342A82" w:rsidRDefault="00D120BA" w:rsidP="00342A82">
            <w:pPr>
              <w:rPr>
                <w:rFonts w:ascii="Times New Roman" w:hAnsi="Times New Roman"/>
              </w:rPr>
            </w:pPr>
          </w:p>
        </w:tc>
        <w:tc>
          <w:tcPr>
            <w:tcW w:w="1133" w:type="dxa"/>
            <w:vMerge/>
          </w:tcPr>
          <w:p w:rsidR="00D120BA" w:rsidRPr="00342A82" w:rsidRDefault="00D120BA" w:rsidP="00342A82">
            <w:pPr>
              <w:rPr>
                <w:rFonts w:ascii="Times New Roman" w:hAnsi="Times New Roman"/>
              </w:rPr>
            </w:pPr>
          </w:p>
        </w:tc>
      </w:tr>
      <w:tr w:rsidR="001E644E" w:rsidRPr="00342A82" w:rsidTr="001E644E">
        <w:trPr>
          <w:trHeight w:val="219"/>
        </w:trPr>
        <w:tc>
          <w:tcPr>
            <w:tcW w:w="535" w:type="dxa"/>
          </w:tcPr>
          <w:p w:rsidR="00345FC0" w:rsidRPr="00342A82" w:rsidRDefault="00345FC0" w:rsidP="00342A82">
            <w:pPr>
              <w:spacing w:after="160"/>
              <w:jc w:val="center"/>
              <w:rPr>
                <w:rFonts w:ascii="Times New Roman" w:hAnsi="Times New Roman"/>
              </w:rPr>
            </w:pPr>
            <w:r w:rsidRPr="00342A82">
              <w:rPr>
                <w:rFonts w:ascii="Times New Roman" w:hAnsi="Times New Roman"/>
              </w:rPr>
              <w:t>1</w:t>
            </w:r>
          </w:p>
        </w:tc>
        <w:tc>
          <w:tcPr>
            <w:tcW w:w="3118" w:type="dxa"/>
          </w:tcPr>
          <w:p w:rsidR="00345FC0" w:rsidRPr="00342A82" w:rsidRDefault="00345FC0" w:rsidP="00342A82">
            <w:pPr>
              <w:adjustRightInd w:val="0"/>
              <w:spacing w:after="160"/>
              <w:rPr>
                <w:rFonts w:ascii="Times New Roman" w:hAnsi="Times New Roman"/>
              </w:rPr>
            </w:pPr>
            <w:r w:rsidRPr="00342A82">
              <w:rPr>
                <w:rFonts w:ascii="Times New Roman" w:hAnsi="Times New Roman"/>
              </w:rPr>
              <w:t>Услуги по профессиональному образованию и дополнительному профессиональному образованию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для муниципальной службы</w:t>
            </w:r>
          </w:p>
        </w:tc>
        <w:tc>
          <w:tcPr>
            <w:tcW w:w="1277" w:type="dxa"/>
          </w:tcPr>
          <w:p w:rsidR="00345FC0" w:rsidRPr="00342A82" w:rsidRDefault="00345FC0" w:rsidP="00342A82">
            <w:pPr>
              <w:spacing w:after="160"/>
              <w:jc w:val="center"/>
              <w:rPr>
                <w:rFonts w:ascii="Times New Roman" w:hAnsi="Times New Roman"/>
              </w:rPr>
            </w:pPr>
          </w:p>
        </w:tc>
        <w:tc>
          <w:tcPr>
            <w:tcW w:w="1277" w:type="dxa"/>
          </w:tcPr>
          <w:p w:rsidR="00345FC0" w:rsidRPr="00342A82" w:rsidRDefault="00345FC0" w:rsidP="00342A82">
            <w:pPr>
              <w:spacing w:after="160"/>
              <w:jc w:val="center"/>
              <w:rPr>
                <w:rFonts w:ascii="Times New Roman" w:hAnsi="Times New Roman"/>
              </w:rPr>
            </w:pPr>
          </w:p>
        </w:tc>
        <w:tc>
          <w:tcPr>
            <w:tcW w:w="991" w:type="dxa"/>
          </w:tcPr>
          <w:p w:rsidR="00345FC0" w:rsidRPr="00342A82" w:rsidRDefault="00345FC0" w:rsidP="00342A82">
            <w:pPr>
              <w:spacing w:after="160"/>
              <w:jc w:val="center"/>
              <w:rPr>
                <w:rFonts w:ascii="Times New Roman" w:hAnsi="Times New Roman"/>
              </w:rPr>
            </w:pPr>
          </w:p>
        </w:tc>
        <w:tc>
          <w:tcPr>
            <w:tcW w:w="991" w:type="dxa"/>
          </w:tcPr>
          <w:p w:rsidR="00345FC0" w:rsidRPr="00342A82" w:rsidRDefault="00345FC0" w:rsidP="00342A82">
            <w:pPr>
              <w:spacing w:after="160"/>
              <w:jc w:val="center"/>
              <w:rPr>
                <w:rFonts w:ascii="Times New Roman" w:hAnsi="Times New Roman"/>
              </w:rPr>
            </w:pPr>
          </w:p>
        </w:tc>
        <w:tc>
          <w:tcPr>
            <w:tcW w:w="709" w:type="dxa"/>
          </w:tcPr>
          <w:p w:rsidR="00345FC0" w:rsidRPr="00342A82" w:rsidRDefault="00345FC0" w:rsidP="00342A82">
            <w:pPr>
              <w:spacing w:after="160"/>
              <w:jc w:val="center"/>
              <w:rPr>
                <w:rFonts w:ascii="Times New Roman" w:hAnsi="Times New Roman"/>
              </w:rPr>
            </w:pPr>
          </w:p>
        </w:tc>
        <w:tc>
          <w:tcPr>
            <w:tcW w:w="1133" w:type="dxa"/>
          </w:tcPr>
          <w:p w:rsidR="00345FC0" w:rsidRPr="00342A82" w:rsidRDefault="00345FC0" w:rsidP="00342A82">
            <w:pPr>
              <w:spacing w:after="160"/>
              <w:jc w:val="center"/>
              <w:rPr>
                <w:rFonts w:ascii="Times New Roman" w:hAnsi="Times New Roman"/>
              </w:rPr>
            </w:pPr>
          </w:p>
        </w:tc>
      </w:tr>
      <w:tr w:rsidR="001E644E" w:rsidRPr="00342A82" w:rsidTr="001E644E">
        <w:trPr>
          <w:trHeight w:val="120"/>
        </w:trPr>
        <w:tc>
          <w:tcPr>
            <w:tcW w:w="535" w:type="dxa"/>
          </w:tcPr>
          <w:p w:rsidR="00345FC0" w:rsidRPr="00342A82" w:rsidRDefault="00345FC0" w:rsidP="00342A82">
            <w:pPr>
              <w:spacing w:after="160"/>
              <w:jc w:val="center"/>
              <w:rPr>
                <w:rFonts w:ascii="Times New Roman" w:hAnsi="Times New Roman"/>
              </w:rPr>
            </w:pPr>
            <w:r w:rsidRPr="00342A82">
              <w:rPr>
                <w:rFonts w:ascii="Times New Roman" w:hAnsi="Times New Roman"/>
              </w:rPr>
              <w:t>1.1</w:t>
            </w:r>
          </w:p>
        </w:tc>
        <w:tc>
          <w:tcPr>
            <w:tcW w:w="3118" w:type="dxa"/>
          </w:tcPr>
          <w:p w:rsidR="00345FC0" w:rsidRPr="00342A82" w:rsidRDefault="00345FC0" w:rsidP="00342A82">
            <w:pPr>
              <w:spacing w:after="160"/>
              <w:rPr>
                <w:rFonts w:ascii="Times New Roman" w:hAnsi="Times New Roman"/>
              </w:rPr>
            </w:pPr>
            <w:r w:rsidRPr="00342A82">
              <w:rPr>
                <w:rFonts w:ascii="Times New Roman" w:hAnsi="Times New Roman"/>
              </w:rPr>
              <w:t>Повышение квалификации в объеме 108 академических часов</w:t>
            </w:r>
          </w:p>
        </w:tc>
        <w:tc>
          <w:tcPr>
            <w:tcW w:w="1277" w:type="dxa"/>
            <w:vAlign w:val="center"/>
          </w:tcPr>
          <w:p w:rsidR="00345FC0" w:rsidRPr="00342A82" w:rsidRDefault="00345FC0" w:rsidP="00342A82">
            <w:pPr>
              <w:spacing w:after="160"/>
              <w:contextualSpacing/>
              <w:jc w:val="center"/>
              <w:rPr>
                <w:rFonts w:ascii="Times New Roman" w:hAnsi="Times New Roman"/>
              </w:rPr>
            </w:pPr>
            <w:r w:rsidRPr="00342A82">
              <w:rPr>
                <w:rFonts w:ascii="Times New Roman" w:hAnsi="Times New Roman"/>
              </w:rPr>
              <w:t>17 500,0</w:t>
            </w:r>
          </w:p>
        </w:tc>
        <w:tc>
          <w:tcPr>
            <w:tcW w:w="1277" w:type="dxa"/>
            <w:vAlign w:val="center"/>
          </w:tcPr>
          <w:p w:rsidR="00345FC0" w:rsidRPr="00342A82" w:rsidRDefault="00345FC0" w:rsidP="00342A82">
            <w:pPr>
              <w:spacing w:after="160"/>
              <w:contextualSpacing/>
              <w:jc w:val="center"/>
              <w:rPr>
                <w:rFonts w:ascii="Times New Roman" w:hAnsi="Times New Roman"/>
              </w:rPr>
            </w:pPr>
            <w:r w:rsidRPr="00342A82">
              <w:rPr>
                <w:rFonts w:ascii="Times New Roman" w:hAnsi="Times New Roman"/>
              </w:rPr>
              <w:t>17 500,0</w:t>
            </w:r>
          </w:p>
        </w:tc>
        <w:tc>
          <w:tcPr>
            <w:tcW w:w="991" w:type="dxa"/>
            <w:vAlign w:val="center"/>
          </w:tcPr>
          <w:p w:rsidR="00345FC0" w:rsidRPr="00342A82" w:rsidRDefault="00345FC0" w:rsidP="00342A82">
            <w:pPr>
              <w:spacing w:after="160"/>
              <w:contextualSpacing/>
              <w:jc w:val="center"/>
              <w:rPr>
                <w:rFonts w:ascii="Times New Roman" w:hAnsi="Times New Roman"/>
              </w:rPr>
            </w:pPr>
            <w:r w:rsidRPr="00342A82">
              <w:rPr>
                <w:rFonts w:ascii="Times New Roman" w:hAnsi="Times New Roman"/>
              </w:rPr>
              <w:t>8 000,0</w:t>
            </w:r>
          </w:p>
        </w:tc>
        <w:tc>
          <w:tcPr>
            <w:tcW w:w="991" w:type="dxa"/>
            <w:vAlign w:val="center"/>
          </w:tcPr>
          <w:p w:rsidR="00345FC0" w:rsidRPr="00342A82" w:rsidRDefault="00345FC0" w:rsidP="00342A82">
            <w:pPr>
              <w:shd w:val="clear" w:color="auto" w:fill="FFFFFF"/>
              <w:spacing w:after="160"/>
              <w:jc w:val="center"/>
              <w:rPr>
                <w:rFonts w:ascii="Times New Roman" w:hAnsi="Times New Roman"/>
              </w:rPr>
            </w:pPr>
            <w:r w:rsidRPr="00342A82">
              <w:rPr>
                <w:rFonts w:ascii="Times New Roman" w:hAnsi="Times New Roman"/>
              </w:rPr>
              <w:t>8 000,00</w:t>
            </w:r>
          </w:p>
        </w:tc>
        <w:tc>
          <w:tcPr>
            <w:tcW w:w="709" w:type="dxa"/>
            <w:vAlign w:val="center"/>
          </w:tcPr>
          <w:p w:rsidR="00345FC0" w:rsidRPr="00342A82" w:rsidRDefault="00345FC0" w:rsidP="00342A82">
            <w:pPr>
              <w:shd w:val="clear" w:color="auto" w:fill="FFFFFF"/>
              <w:spacing w:after="160"/>
              <w:jc w:val="center"/>
              <w:rPr>
                <w:rFonts w:ascii="Times New Roman" w:hAnsi="Times New Roman"/>
              </w:rPr>
            </w:pPr>
            <w:r w:rsidRPr="00342A82">
              <w:rPr>
                <w:rFonts w:ascii="Times New Roman" w:hAnsi="Times New Roman"/>
              </w:rPr>
              <w:t>3</w:t>
            </w:r>
          </w:p>
        </w:tc>
        <w:tc>
          <w:tcPr>
            <w:tcW w:w="1133" w:type="dxa"/>
            <w:vAlign w:val="center"/>
          </w:tcPr>
          <w:p w:rsidR="00345FC0" w:rsidRPr="00342A82" w:rsidRDefault="00345FC0" w:rsidP="00342A82">
            <w:pPr>
              <w:shd w:val="clear" w:color="auto" w:fill="FFFFFF"/>
              <w:spacing w:after="160"/>
              <w:jc w:val="center"/>
              <w:rPr>
                <w:rFonts w:ascii="Times New Roman" w:hAnsi="Times New Roman"/>
              </w:rPr>
            </w:pPr>
            <w:r w:rsidRPr="00342A82">
              <w:rPr>
                <w:rFonts w:ascii="Times New Roman" w:hAnsi="Times New Roman"/>
              </w:rPr>
              <w:t>24 000,00</w:t>
            </w:r>
          </w:p>
        </w:tc>
      </w:tr>
      <w:tr w:rsidR="00CA6AC8" w:rsidRPr="00342A82" w:rsidTr="001E644E">
        <w:trPr>
          <w:trHeight w:val="120"/>
        </w:trPr>
        <w:tc>
          <w:tcPr>
            <w:tcW w:w="8898" w:type="dxa"/>
            <w:gridSpan w:val="7"/>
          </w:tcPr>
          <w:p w:rsidR="00CA6AC8" w:rsidRPr="00342A82" w:rsidRDefault="00CA6AC8" w:rsidP="00342A82">
            <w:pPr>
              <w:spacing w:after="160"/>
              <w:jc w:val="center"/>
              <w:rPr>
                <w:rFonts w:ascii="Times New Roman" w:hAnsi="Times New Roman"/>
              </w:rPr>
            </w:pPr>
            <w:r w:rsidRPr="00342A82">
              <w:rPr>
                <w:rFonts w:ascii="Times New Roman" w:hAnsi="Times New Roman"/>
              </w:rPr>
              <w:t>Итого:</w:t>
            </w:r>
          </w:p>
        </w:tc>
        <w:tc>
          <w:tcPr>
            <w:tcW w:w="1133" w:type="dxa"/>
          </w:tcPr>
          <w:p w:rsidR="00CA6AC8" w:rsidRPr="00342A82" w:rsidRDefault="00CA6AC8" w:rsidP="00342A82">
            <w:pPr>
              <w:spacing w:after="160"/>
              <w:jc w:val="center"/>
              <w:rPr>
                <w:rFonts w:ascii="Times New Roman" w:hAnsi="Times New Roman"/>
              </w:rPr>
            </w:pPr>
            <w:r w:rsidRPr="00342A82">
              <w:rPr>
                <w:rFonts w:ascii="Times New Roman" w:hAnsi="Times New Roman"/>
              </w:rPr>
              <w:t>24 000,0</w:t>
            </w:r>
          </w:p>
        </w:tc>
      </w:tr>
    </w:tbl>
    <w:p w:rsidR="00345FC0" w:rsidRPr="00342A82" w:rsidRDefault="00345FC0" w:rsidP="00342A82">
      <w:pPr>
        <w:widowControl w:val="0"/>
        <w:suppressAutoHyphens/>
        <w:spacing w:after="0" w:line="240" w:lineRule="auto"/>
        <w:jc w:val="both"/>
        <w:rPr>
          <w:rFonts w:ascii="Times New Roman" w:eastAsia="Times New Roman" w:hAnsi="Times New Roman" w:cs="Times New Roman"/>
          <w:b/>
          <w:sz w:val="24"/>
          <w:szCs w:val="24"/>
          <w:lang w:eastAsia="ru-RU"/>
        </w:rPr>
      </w:pPr>
    </w:p>
    <w:p w:rsidR="00345FC0" w:rsidRPr="00342A82" w:rsidRDefault="00345FC0" w:rsidP="00342A82">
      <w:pPr>
        <w:spacing w:after="200" w:line="240" w:lineRule="auto"/>
        <w:rPr>
          <w:rFonts w:ascii="Times New Roman" w:eastAsia="Calibri" w:hAnsi="Times New Roman" w:cs="Times New Roman"/>
          <w:sz w:val="20"/>
          <w:szCs w:val="20"/>
        </w:rPr>
      </w:pPr>
      <w:r w:rsidRPr="00342A82">
        <w:rPr>
          <w:rFonts w:ascii="Times New Roman" w:eastAsia="Calibri" w:hAnsi="Times New Roman" w:cs="Times New Roman"/>
        </w:rPr>
        <w:t>Вывод: минимальная цена на заключение муниципального контакта составляет по п. 4 ч. 1 ст.93 ФЗ № 44 от 05.04.2013   24 000,00 руб.</w:t>
      </w:r>
    </w:p>
    <w:p w:rsidR="00345FC0" w:rsidRPr="00342A82" w:rsidRDefault="00345FC0" w:rsidP="00342A82">
      <w:pPr>
        <w:spacing w:after="0" w:line="240" w:lineRule="auto"/>
        <w:rPr>
          <w:rFonts w:ascii="Times New Roman" w:eastAsia="Times New Roman" w:hAnsi="Times New Roman" w:cs="Times New Roman"/>
          <w:sz w:val="24"/>
          <w:szCs w:val="24"/>
          <w:lang w:eastAsia="ru-RU"/>
        </w:rPr>
      </w:pPr>
      <w:r w:rsidRPr="00342A82">
        <w:rPr>
          <w:rFonts w:ascii="Times New Roman" w:eastAsia="Calibri" w:hAnsi="Times New Roman" w:cs="Times New Roman"/>
          <w:sz w:val="24"/>
        </w:rPr>
        <w:t>Индекс потребительских цен на 2023 год – 108,22 %</w:t>
      </w:r>
    </w:p>
    <w:p w:rsidR="00345FC0" w:rsidRPr="00342A82" w:rsidRDefault="00345FC0"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Индекс потребительских цен на 2024 год – 104,87 %</w:t>
      </w:r>
    </w:p>
    <w:p w:rsidR="00345FC0" w:rsidRPr="00342A82" w:rsidRDefault="00345FC0"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Индекс потребительских цен на 2025 год – 104,57%</w:t>
      </w:r>
    </w:p>
    <w:p w:rsidR="00345FC0" w:rsidRPr="00342A82" w:rsidRDefault="00345FC0"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НЦМК</w:t>
      </w:r>
      <w:r w:rsidRPr="00342A82">
        <w:rPr>
          <w:rFonts w:ascii="Times New Roman" w:eastAsia="Times New Roman" w:hAnsi="Times New Roman" w:cs="Times New Roman"/>
          <w:b/>
          <w:sz w:val="24"/>
          <w:szCs w:val="24"/>
          <w:vertAlign w:val="subscript"/>
        </w:rPr>
        <w:t xml:space="preserve">2025 </w:t>
      </w:r>
      <w:r w:rsidRPr="00342A82">
        <w:rPr>
          <w:rFonts w:ascii="Times New Roman" w:eastAsia="Times New Roman" w:hAnsi="Times New Roman" w:cs="Times New Roman"/>
          <w:b/>
          <w:sz w:val="24"/>
          <w:szCs w:val="24"/>
        </w:rPr>
        <w:t>=</w:t>
      </w:r>
      <w:r w:rsidRPr="00342A82">
        <w:rPr>
          <w:rFonts w:ascii="Times New Roman" w:eastAsia="Times New Roman" w:hAnsi="Times New Roman" w:cs="Times New Roman"/>
          <w:sz w:val="24"/>
          <w:szCs w:val="24"/>
        </w:rPr>
        <w:t>24 000 * 108,22%*104,87%*104,57% = 28 482,4372</w:t>
      </w:r>
    </w:p>
    <w:p w:rsidR="00345FC0" w:rsidRPr="00342A82" w:rsidRDefault="00345FC0" w:rsidP="00342A82">
      <w:pPr>
        <w:widowControl w:val="0"/>
        <w:suppressAutoHyphens/>
        <w:spacing w:after="0" w:line="240" w:lineRule="auto"/>
        <w:jc w:val="both"/>
        <w:rPr>
          <w:rFonts w:ascii="Times New Roman" w:eastAsia="Times New Roman" w:hAnsi="Times New Roman" w:cs="Times New Roman"/>
          <w:b/>
          <w:sz w:val="24"/>
          <w:szCs w:val="24"/>
        </w:rPr>
      </w:pPr>
      <w:r w:rsidRPr="00342A82">
        <w:rPr>
          <w:rFonts w:ascii="Times New Roman" w:eastAsia="Times New Roman" w:hAnsi="Times New Roman" w:cs="Times New Roman"/>
          <w:sz w:val="24"/>
          <w:szCs w:val="24"/>
        </w:rPr>
        <w:t>НЦМК</w:t>
      </w:r>
      <w:r w:rsidRPr="00342A82">
        <w:rPr>
          <w:rFonts w:ascii="Times New Roman" w:eastAsia="Times New Roman" w:hAnsi="Times New Roman" w:cs="Times New Roman"/>
          <w:b/>
          <w:sz w:val="24"/>
          <w:szCs w:val="24"/>
          <w:vertAlign w:val="subscript"/>
        </w:rPr>
        <w:t>2025</w:t>
      </w:r>
      <w:r w:rsidRPr="00342A82">
        <w:rPr>
          <w:rFonts w:ascii="Times New Roman" w:eastAsia="Times New Roman" w:hAnsi="Times New Roman" w:cs="Times New Roman"/>
          <w:sz w:val="24"/>
          <w:szCs w:val="24"/>
        </w:rPr>
        <w:t>=</w:t>
      </w:r>
      <w:r w:rsidRPr="00342A82">
        <w:rPr>
          <w:rFonts w:ascii="Times New Roman" w:eastAsia="Times New Roman" w:hAnsi="Times New Roman" w:cs="Times New Roman"/>
          <w:b/>
          <w:sz w:val="24"/>
          <w:szCs w:val="24"/>
        </w:rPr>
        <w:t>28 482,44 руб.</w:t>
      </w:r>
    </w:p>
    <w:p w:rsidR="001E644E" w:rsidRPr="00342A82" w:rsidRDefault="001E644E" w:rsidP="00342A82">
      <w:pPr>
        <w:widowControl w:val="0"/>
        <w:suppressAutoHyphens/>
        <w:spacing w:after="0" w:line="240" w:lineRule="auto"/>
        <w:jc w:val="both"/>
        <w:rPr>
          <w:rFonts w:ascii="Times New Roman" w:eastAsia="Times New Roman" w:hAnsi="Times New Roman" w:cs="Times New Roman"/>
          <w:sz w:val="24"/>
          <w:szCs w:val="24"/>
        </w:rPr>
      </w:pPr>
    </w:p>
    <w:p w:rsidR="00FC32F1" w:rsidRPr="00342A82" w:rsidRDefault="00FC32F1" w:rsidP="00342A82">
      <w:pPr>
        <w:pStyle w:val="20"/>
        <w:shd w:val="clear" w:color="auto" w:fill="auto"/>
        <w:suppressAutoHyphens/>
        <w:spacing w:after="0" w:line="240" w:lineRule="auto"/>
        <w:jc w:val="both"/>
        <w:rPr>
          <w:b/>
          <w:sz w:val="24"/>
          <w:szCs w:val="24"/>
        </w:rPr>
      </w:pPr>
    </w:p>
    <w:p w:rsidR="00737094" w:rsidRPr="00342A82" w:rsidRDefault="00781B53" w:rsidP="00342A82">
      <w:pPr>
        <w:pStyle w:val="20"/>
        <w:shd w:val="clear" w:color="auto" w:fill="auto"/>
        <w:suppressAutoHyphens/>
        <w:spacing w:after="0" w:line="240" w:lineRule="auto"/>
        <w:jc w:val="both"/>
        <w:rPr>
          <w:rFonts w:eastAsia="Calibri"/>
          <w:sz w:val="24"/>
          <w:szCs w:val="24"/>
        </w:rPr>
      </w:pPr>
      <w:r w:rsidRPr="00342A82">
        <w:rPr>
          <w:b/>
          <w:sz w:val="24"/>
          <w:szCs w:val="24"/>
        </w:rPr>
        <w:t>6.2.</w:t>
      </w:r>
      <w:r w:rsidR="00737094" w:rsidRPr="00342A82">
        <w:rPr>
          <w:b/>
          <w:sz w:val="24"/>
          <w:szCs w:val="24"/>
        </w:rPr>
        <w:t xml:space="preserve">  Обоснование объемов бюджетных ассигнований на </w:t>
      </w:r>
      <w:r w:rsidR="00737094" w:rsidRPr="00342A82">
        <w:rPr>
          <w:rFonts w:eastAsia="Calibri"/>
          <w:sz w:val="24"/>
          <w:szCs w:val="24"/>
        </w:rPr>
        <w:t xml:space="preserve">оказание услуг по архивной обработке дел, систематизации, переплету, передаче в ЦГА СПб дел постоянного </w:t>
      </w:r>
      <w:proofErr w:type="gramStart"/>
      <w:r w:rsidR="00737094" w:rsidRPr="00342A82">
        <w:rPr>
          <w:rFonts w:eastAsia="Calibri"/>
          <w:sz w:val="24"/>
          <w:szCs w:val="24"/>
        </w:rPr>
        <w:t>хранения  и</w:t>
      </w:r>
      <w:proofErr w:type="gramEnd"/>
      <w:r w:rsidR="00737094" w:rsidRPr="00342A82">
        <w:rPr>
          <w:rFonts w:eastAsia="Calibri"/>
          <w:sz w:val="24"/>
          <w:szCs w:val="24"/>
        </w:rPr>
        <w:t xml:space="preserve"> конфиденциальному уничтожению дел внутригородского муниципального образования города федерального значения Санкт-Петербурга муниципальный округ Морской </w:t>
      </w:r>
    </w:p>
    <w:p w:rsidR="00737094" w:rsidRPr="00342A82" w:rsidRDefault="00737094" w:rsidP="00342A82">
      <w:pPr>
        <w:widowControl w:val="0"/>
        <w:suppressAutoHyphens/>
        <w:spacing w:after="0" w:line="240" w:lineRule="auto"/>
        <w:jc w:val="both"/>
        <w:rPr>
          <w:rFonts w:ascii="Times New Roman" w:eastAsia="Calibri" w:hAnsi="Times New Roman" w:cs="Times New Roman"/>
          <w:sz w:val="24"/>
          <w:szCs w:val="24"/>
        </w:rPr>
      </w:pPr>
      <w:r w:rsidRPr="00342A82">
        <w:rPr>
          <w:rFonts w:ascii="Times New Roman" w:eastAsia="Calibri" w:hAnsi="Times New Roman" w:cs="Times New Roman"/>
          <w:sz w:val="24"/>
          <w:szCs w:val="24"/>
        </w:rPr>
        <w:t xml:space="preserve">     </w:t>
      </w:r>
    </w:p>
    <w:p w:rsidR="00737094" w:rsidRPr="00342A82" w:rsidRDefault="00737094" w:rsidP="00342A82">
      <w:pPr>
        <w:widowControl w:val="0"/>
        <w:suppressAutoHyphens/>
        <w:spacing w:after="0" w:line="240" w:lineRule="auto"/>
        <w:jc w:val="both"/>
        <w:rPr>
          <w:rFonts w:ascii="Times New Roman" w:eastAsia="Times New Roman" w:hAnsi="Times New Roman" w:cs="Times New Roman"/>
          <w:b/>
          <w:sz w:val="24"/>
          <w:szCs w:val="24"/>
        </w:rPr>
      </w:pPr>
      <w:r w:rsidRPr="00342A82">
        <w:rPr>
          <w:rFonts w:ascii="Times New Roman" w:eastAsia="Times New Roman" w:hAnsi="Times New Roman" w:cs="Times New Roman"/>
          <w:b/>
          <w:sz w:val="24"/>
          <w:szCs w:val="24"/>
        </w:rPr>
        <w:t>на 2023 год</w:t>
      </w:r>
    </w:p>
    <w:p w:rsidR="00737094" w:rsidRPr="00342A82" w:rsidRDefault="00737094" w:rsidP="00342A82">
      <w:pPr>
        <w:spacing w:line="240" w:lineRule="auto"/>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     </w:t>
      </w:r>
    </w:p>
    <w:p w:rsidR="00737094" w:rsidRPr="00342A82" w:rsidRDefault="00737094" w:rsidP="00342A82">
      <w:pPr>
        <w:spacing w:line="240" w:lineRule="auto"/>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Определение НМЦК осуществлено методом сопоставимых рыночных цен (анализ рынка). </w:t>
      </w:r>
    </w:p>
    <w:p w:rsidR="00737094" w:rsidRPr="00342A82" w:rsidRDefault="00737094" w:rsidP="00342A82">
      <w:pPr>
        <w:spacing w:line="240" w:lineRule="auto"/>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lastRenderedPageBreak/>
        <w:t xml:space="preserve">     В целях получения ценовой информации в отношении объекта закупки для определения НМЦК  были направлены запросы организациям, оказывающим услуги по  </w:t>
      </w:r>
      <w:r w:rsidRPr="00342A82">
        <w:rPr>
          <w:rFonts w:ascii="Times New Roman" w:eastAsia="Times New Roman" w:hAnsi="Times New Roman" w:cs="Times New Roman"/>
          <w:bCs/>
          <w:sz w:val="24"/>
          <w:szCs w:val="24"/>
          <w:lang w:eastAsia="ru-RU"/>
        </w:rPr>
        <w:t>архивной обработке дел</w:t>
      </w:r>
      <w:r w:rsidRPr="00342A82">
        <w:rPr>
          <w:rFonts w:ascii="Times New Roman" w:eastAsia="Times New Roman" w:hAnsi="Times New Roman" w:cs="Times New Roman"/>
          <w:sz w:val="24"/>
          <w:szCs w:val="24"/>
          <w:lang w:eastAsia="ru-RU"/>
        </w:rPr>
        <w:t>.</w:t>
      </w:r>
    </w:p>
    <w:p w:rsidR="00737094" w:rsidRPr="00342A82" w:rsidRDefault="00737094" w:rsidP="00342A82">
      <w:pPr>
        <w:spacing w:line="240" w:lineRule="auto"/>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 xml:space="preserve">      Расчет начальной (максимальной) цены муниципального контракта сформирован с учетом расходов на перевозку, разгрузку на склад Заказчика, страхование, уплату таможенных пошлин, налогов и других обязательных платежей. </w:t>
      </w:r>
    </w:p>
    <w:p w:rsidR="00737094" w:rsidRPr="00342A82" w:rsidRDefault="00737094" w:rsidP="00342A82">
      <w:pPr>
        <w:tabs>
          <w:tab w:val="left" w:pos="11111"/>
        </w:tabs>
        <w:spacing w:after="0" w:line="240" w:lineRule="auto"/>
        <w:ind w:right="681"/>
        <w:contextualSpacing/>
        <w:jc w:val="both"/>
        <w:rPr>
          <w:rFonts w:ascii="Times New Roman" w:eastAsia="Times New Roman" w:hAnsi="Times New Roman" w:cs="Times New Roman"/>
          <w:sz w:val="24"/>
          <w:szCs w:val="24"/>
          <w:lang w:eastAsia="ru-RU"/>
        </w:rPr>
      </w:pPr>
      <w:r w:rsidRPr="00342A82">
        <w:rPr>
          <w:rFonts w:ascii="Times New Roman" w:eastAsia="Times New Roman" w:hAnsi="Times New Roman" w:cs="Times New Roman"/>
          <w:sz w:val="24"/>
          <w:szCs w:val="24"/>
          <w:lang w:eastAsia="ru-RU"/>
        </w:rPr>
        <w:t>Данные анализа приведены в таблице:</w:t>
      </w:r>
    </w:p>
    <w:p w:rsidR="00737094" w:rsidRPr="00342A82" w:rsidRDefault="00737094" w:rsidP="00342A82">
      <w:pPr>
        <w:tabs>
          <w:tab w:val="left" w:pos="11111"/>
        </w:tabs>
        <w:spacing w:after="0" w:line="240" w:lineRule="auto"/>
        <w:ind w:right="681"/>
        <w:contextualSpacing/>
        <w:jc w:val="both"/>
        <w:rPr>
          <w:rFonts w:ascii="Times New Roman" w:eastAsia="Times New Roman" w:hAnsi="Times New Roman" w:cs="Times New Roman"/>
          <w:sz w:val="24"/>
          <w:szCs w:val="24"/>
          <w:lang w:eastAsia="ru-RU"/>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4012"/>
        <w:gridCol w:w="962"/>
        <w:gridCol w:w="961"/>
        <w:gridCol w:w="962"/>
        <w:gridCol w:w="1072"/>
        <w:gridCol w:w="709"/>
        <w:gridCol w:w="992"/>
      </w:tblGrid>
      <w:tr w:rsidR="00737094" w:rsidRPr="00342A82" w:rsidTr="00EE7AEE">
        <w:trPr>
          <w:trHeight w:val="343"/>
          <w:tblHeader/>
          <w:jc w:val="center"/>
        </w:trPr>
        <w:tc>
          <w:tcPr>
            <w:tcW w:w="786" w:type="dxa"/>
            <w:vMerge w:val="restart"/>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w:t>
            </w:r>
          </w:p>
        </w:tc>
        <w:tc>
          <w:tcPr>
            <w:tcW w:w="4012" w:type="dxa"/>
            <w:noWrap/>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Наименование</w:t>
            </w:r>
          </w:p>
        </w:tc>
        <w:tc>
          <w:tcPr>
            <w:tcW w:w="3957" w:type="dxa"/>
            <w:gridSpan w:val="4"/>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Цена за единицу, руб.</w:t>
            </w:r>
          </w:p>
        </w:tc>
        <w:tc>
          <w:tcPr>
            <w:tcW w:w="709" w:type="dxa"/>
            <w:vMerge w:val="restart"/>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 xml:space="preserve">Кол-во, усл. </w:t>
            </w:r>
            <w:proofErr w:type="spellStart"/>
            <w:r w:rsidRPr="00342A82">
              <w:rPr>
                <w:rFonts w:ascii="Times New Roman" w:eastAsia="Times New Roman" w:hAnsi="Times New Roman" w:cs="Times New Roman"/>
                <w:sz w:val="18"/>
                <w:szCs w:val="18"/>
                <w:lang w:eastAsia="ru-RU"/>
              </w:rPr>
              <w:t>ед</w:t>
            </w:r>
            <w:proofErr w:type="spellEnd"/>
          </w:p>
        </w:tc>
        <w:tc>
          <w:tcPr>
            <w:tcW w:w="992" w:type="dxa"/>
            <w:vMerge w:val="restart"/>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Сумма, руб.</w:t>
            </w:r>
          </w:p>
        </w:tc>
      </w:tr>
      <w:tr w:rsidR="00737094" w:rsidRPr="00342A82" w:rsidTr="00EE7AEE">
        <w:trPr>
          <w:trHeight w:val="593"/>
          <w:tblHeader/>
          <w:jc w:val="center"/>
        </w:trPr>
        <w:tc>
          <w:tcPr>
            <w:tcW w:w="786" w:type="dxa"/>
            <w:vMerge/>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p>
        </w:tc>
        <w:tc>
          <w:tcPr>
            <w:tcW w:w="4012" w:type="dxa"/>
            <w:noWrap/>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p>
        </w:tc>
        <w:tc>
          <w:tcPr>
            <w:tcW w:w="962" w:type="dxa"/>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Исполнитель № 1</w:t>
            </w:r>
          </w:p>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p>
        </w:tc>
        <w:tc>
          <w:tcPr>
            <w:tcW w:w="961" w:type="dxa"/>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 xml:space="preserve">Исполнитель  № 2 </w:t>
            </w:r>
          </w:p>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p>
        </w:tc>
        <w:tc>
          <w:tcPr>
            <w:tcW w:w="962" w:type="dxa"/>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 xml:space="preserve">Исполнитель № 3 </w:t>
            </w:r>
          </w:p>
        </w:tc>
        <w:tc>
          <w:tcPr>
            <w:tcW w:w="1072" w:type="dxa"/>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Средняя цена, руб.</w:t>
            </w:r>
          </w:p>
        </w:tc>
        <w:tc>
          <w:tcPr>
            <w:tcW w:w="709" w:type="dxa"/>
            <w:vMerge/>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737094" w:rsidRPr="00342A82" w:rsidRDefault="00737094" w:rsidP="00342A82">
            <w:pPr>
              <w:autoSpaceDE w:val="0"/>
              <w:autoSpaceDN w:val="0"/>
              <w:spacing w:after="0" w:line="240" w:lineRule="auto"/>
              <w:jc w:val="center"/>
              <w:rPr>
                <w:rFonts w:ascii="Times New Roman" w:eastAsia="Times New Roman" w:hAnsi="Times New Roman" w:cs="Times New Roman"/>
                <w:sz w:val="18"/>
                <w:szCs w:val="18"/>
                <w:lang w:eastAsia="ru-RU"/>
              </w:rPr>
            </w:pPr>
          </w:p>
        </w:tc>
      </w:tr>
      <w:tr w:rsidR="00737094" w:rsidRPr="00342A82" w:rsidTr="00EE7AEE">
        <w:trPr>
          <w:trHeight w:val="926"/>
          <w:jc w:val="center"/>
        </w:trPr>
        <w:tc>
          <w:tcPr>
            <w:tcW w:w="786" w:type="dxa"/>
            <w:vAlign w:val="center"/>
          </w:tcPr>
          <w:p w:rsidR="00737094" w:rsidRPr="00342A82" w:rsidRDefault="00737094" w:rsidP="00342A82">
            <w:pPr>
              <w:widowControl w:val="0"/>
              <w:autoSpaceDE w:val="0"/>
              <w:autoSpaceDN w:val="0"/>
              <w:adjustRightInd w:val="0"/>
              <w:spacing w:after="0" w:line="240" w:lineRule="auto"/>
              <w:ind w:right="57"/>
              <w:jc w:val="right"/>
              <w:rPr>
                <w:rFonts w:ascii="Times New Roman" w:eastAsia="Times New Roman" w:hAnsi="Times New Roman" w:cs="Times New Roman"/>
                <w:iCs/>
                <w:sz w:val="18"/>
                <w:szCs w:val="18"/>
                <w:lang w:eastAsia="ru-RU"/>
              </w:rPr>
            </w:pPr>
            <w:r w:rsidRPr="00342A82">
              <w:rPr>
                <w:rFonts w:ascii="Times New Roman" w:eastAsia="Times New Roman" w:hAnsi="Times New Roman" w:cs="Times New Roman"/>
                <w:iCs/>
                <w:sz w:val="18"/>
                <w:szCs w:val="18"/>
                <w:lang w:eastAsia="ru-RU"/>
              </w:rPr>
              <w:t>1</w:t>
            </w:r>
          </w:p>
        </w:tc>
        <w:tc>
          <w:tcPr>
            <w:tcW w:w="4012" w:type="dxa"/>
            <w:noWrap/>
            <w:vAlign w:val="center"/>
          </w:tcPr>
          <w:p w:rsidR="00737094" w:rsidRPr="00342A82" w:rsidRDefault="00737094" w:rsidP="00342A82">
            <w:pPr>
              <w:widowControl w:val="0"/>
              <w:autoSpaceDE w:val="0"/>
              <w:autoSpaceDN w:val="0"/>
              <w:adjustRightInd w:val="0"/>
              <w:spacing w:after="0" w:line="240" w:lineRule="auto"/>
              <w:ind w:right="57"/>
              <w:rPr>
                <w:rFonts w:ascii="Times New Roman" w:eastAsia="Times New Roman" w:hAnsi="Times New Roman" w:cs="Times New Roman"/>
                <w:iCs/>
                <w:sz w:val="18"/>
                <w:szCs w:val="18"/>
                <w:lang w:eastAsia="ru-RU"/>
              </w:rPr>
            </w:pPr>
            <w:r w:rsidRPr="00342A82">
              <w:rPr>
                <w:rFonts w:ascii="Times New Roman" w:eastAsia="Times New Roman" w:hAnsi="Times New Roman" w:cs="Times New Roman"/>
                <w:sz w:val="18"/>
                <w:szCs w:val="18"/>
                <w:lang w:eastAsia="ru-RU"/>
              </w:rPr>
              <w:t>Формирование архивных фондов органов местного самоуправления, муниципальных предприятий и учреждений (оказание услуг по архивной обработке дел, систематизации, переплету, передаче в ЦГА СПб дел постоянного хранения  и конфиденциальному уничтожению дел внутригородского муниципального образования города федерального значения Санкт-Петербурга муниципальный округ Морской)</w:t>
            </w:r>
          </w:p>
        </w:tc>
        <w:tc>
          <w:tcPr>
            <w:tcW w:w="962" w:type="dxa"/>
            <w:vAlign w:val="center"/>
          </w:tcPr>
          <w:p w:rsidR="00737094" w:rsidRPr="00342A82" w:rsidRDefault="00295124" w:rsidP="00342A82">
            <w:pPr>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 xml:space="preserve">99 880,0 </w:t>
            </w:r>
          </w:p>
        </w:tc>
        <w:tc>
          <w:tcPr>
            <w:tcW w:w="961" w:type="dxa"/>
            <w:vAlign w:val="center"/>
          </w:tcPr>
          <w:p w:rsidR="00737094" w:rsidRPr="00342A82" w:rsidRDefault="00295124" w:rsidP="00342A82">
            <w:pPr>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71 728,42</w:t>
            </w:r>
          </w:p>
        </w:tc>
        <w:tc>
          <w:tcPr>
            <w:tcW w:w="962" w:type="dxa"/>
            <w:vAlign w:val="center"/>
          </w:tcPr>
          <w:p w:rsidR="00737094" w:rsidRPr="00342A82" w:rsidRDefault="00295124" w:rsidP="00342A82">
            <w:pPr>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88529,6</w:t>
            </w:r>
          </w:p>
        </w:tc>
        <w:tc>
          <w:tcPr>
            <w:tcW w:w="1072" w:type="dxa"/>
            <w:vAlign w:val="center"/>
          </w:tcPr>
          <w:p w:rsidR="00737094" w:rsidRPr="00342A82" w:rsidRDefault="0029512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86 712,68</w:t>
            </w:r>
          </w:p>
        </w:tc>
        <w:tc>
          <w:tcPr>
            <w:tcW w:w="709" w:type="dxa"/>
            <w:vAlign w:val="center"/>
          </w:tcPr>
          <w:p w:rsidR="00737094" w:rsidRPr="00342A82" w:rsidRDefault="00295124" w:rsidP="00342A82">
            <w:pPr>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1</w:t>
            </w:r>
          </w:p>
        </w:tc>
        <w:tc>
          <w:tcPr>
            <w:tcW w:w="992" w:type="dxa"/>
            <w:vAlign w:val="center"/>
          </w:tcPr>
          <w:p w:rsidR="00737094" w:rsidRPr="00342A82" w:rsidRDefault="00295124" w:rsidP="00342A82">
            <w:pPr>
              <w:autoSpaceDE w:val="0"/>
              <w:autoSpaceDN w:val="0"/>
              <w:spacing w:after="0" w:line="240" w:lineRule="auto"/>
              <w:jc w:val="center"/>
              <w:rPr>
                <w:rFonts w:ascii="Times New Roman" w:eastAsia="Times New Roman" w:hAnsi="Times New Roman" w:cs="Times New Roman"/>
                <w:sz w:val="18"/>
                <w:szCs w:val="18"/>
                <w:lang w:eastAsia="ru-RU"/>
              </w:rPr>
            </w:pPr>
            <w:r w:rsidRPr="00342A82">
              <w:rPr>
                <w:rFonts w:ascii="Times New Roman" w:eastAsia="Times New Roman" w:hAnsi="Times New Roman" w:cs="Times New Roman"/>
                <w:sz w:val="18"/>
                <w:szCs w:val="18"/>
                <w:lang w:eastAsia="ru-RU"/>
              </w:rPr>
              <w:t>86 712,68</w:t>
            </w:r>
          </w:p>
        </w:tc>
      </w:tr>
      <w:tr w:rsidR="00737094" w:rsidRPr="00342A82" w:rsidTr="00EE7AEE">
        <w:trPr>
          <w:trHeight w:val="329"/>
          <w:jc w:val="center"/>
        </w:trPr>
        <w:tc>
          <w:tcPr>
            <w:tcW w:w="9464" w:type="dxa"/>
            <w:gridSpan w:val="7"/>
            <w:vAlign w:val="center"/>
          </w:tcPr>
          <w:p w:rsidR="00737094" w:rsidRPr="00342A82" w:rsidRDefault="00737094" w:rsidP="00342A82">
            <w:pPr>
              <w:spacing w:line="240" w:lineRule="auto"/>
              <w:jc w:val="center"/>
              <w:rPr>
                <w:rFonts w:ascii="Times New Roman" w:eastAsia="Calibri" w:hAnsi="Times New Roman" w:cs="Times New Roman"/>
                <w:sz w:val="20"/>
                <w:szCs w:val="20"/>
              </w:rPr>
            </w:pPr>
            <w:r w:rsidRPr="00342A82">
              <w:rPr>
                <w:rFonts w:ascii="Times New Roman" w:eastAsia="Calibri" w:hAnsi="Times New Roman" w:cs="Times New Roman"/>
                <w:sz w:val="18"/>
                <w:szCs w:val="18"/>
              </w:rPr>
              <w:t>Итого:</w:t>
            </w:r>
          </w:p>
        </w:tc>
        <w:tc>
          <w:tcPr>
            <w:tcW w:w="992" w:type="dxa"/>
            <w:vAlign w:val="center"/>
          </w:tcPr>
          <w:p w:rsidR="00737094" w:rsidRPr="00342A82" w:rsidRDefault="00737094" w:rsidP="00342A82">
            <w:pPr>
              <w:spacing w:line="240" w:lineRule="auto"/>
              <w:jc w:val="center"/>
              <w:rPr>
                <w:rFonts w:ascii="Times New Roman" w:eastAsia="Calibri" w:hAnsi="Times New Roman" w:cs="Times New Roman"/>
                <w:sz w:val="20"/>
                <w:szCs w:val="20"/>
              </w:rPr>
            </w:pPr>
            <w:r w:rsidRPr="00342A82">
              <w:rPr>
                <w:rFonts w:ascii="Times New Roman" w:eastAsia="Calibri" w:hAnsi="Times New Roman" w:cs="Times New Roman"/>
                <w:sz w:val="20"/>
                <w:szCs w:val="20"/>
              </w:rPr>
              <w:t>8671</w:t>
            </w:r>
            <w:r w:rsidR="00D74476" w:rsidRPr="00342A82">
              <w:rPr>
                <w:rFonts w:ascii="Times New Roman" w:eastAsia="Calibri" w:hAnsi="Times New Roman" w:cs="Times New Roman"/>
                <w:sz w:val="20"/>
                <w:szCs w:val="20"/>
              </w:rPr>
              <w:t>2</w:t>
            </w:r>
            <w:r w:rsidRPr="00342A82">
              <w:rPr>
                <w:rFonts w:ascii="Times New Roman" w:eastAsia="Calibri" w:hAnsi="Times New Roman" w:cs="Times New Roman"/>
                <w:sz w:val="20"/>
                <w:szCs w:val="20"/>
              </w:rPr>
              <w:t>,</w:t>
            </w:r>
            <w:r w:rsidR="00D74476" w:rsidRPr="00342A82">
              <w:rPr>
                <w:rFonts w:ascii="Times New Roman" w:eastAsia="Calibri" w:hAnsi="Times New Roman" w:cs="Times New Roman"/>
                <w:sz w:val="20"/>
                <w:szCs w:val="20"/>
              </w:rPr>
              <w:t>68</w:t>
            </w:r>
          </w:p>
        </w:tc>
      </w:tr>
    </w:tbl>
    <w:p w:rsidR="00737094" w:rsidRPr="00342A82" w:rsidRDefault="00737094" w:rsidP="00342A82">
      <w:pPr>
        <w:widowControl w:val="0"/>
        <w:suppressAutoHyphens/>
        <w:spacing w:after="0" w:line="240" w:lineRule="auto"/>
        <w:rPr>
          <w:rFonts w:ascii="Times New Roman" w:eastAsia="Times New Roman" w:hAnsi="Times New Roman" w:cs="Times New Roman"/>
          <w:b/>
          <w:sz w:val="24"/>
          <w:szCs w:val="24"/>
        </w:rPr>
      </w:pP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 xml:space="preserve">Средняя стоимость оказание услуг по архивной обработке дел, систематизации, переплету, передаче в ЦГА СПб дел постоянного хранения  и конфиденциальному уничтожению дел – </w:t>
      </w:r>
      <w:r w:rsidRPr="00342A82">
        <w:rPr>
          <w:rFonts w:ascii="Times New Roman" w:eastAsia="Times New Roman" w:hAnsi="Times New Roman" w:cs="Times New Roman"/>
          <w:sz w:val="24"/>
          <w:szCs w:val="24"/>
          <w:lang w:eastAsia="ru-RU"/>
        </w:rPr>
        <w:t xml:space="preserve">86710,99 </w:t>
      </w:r>
      <w:r w:rsidRPr="00342A82">
        <w:rPr>
          <w:rFonts w:ascii="Times New Roman" w:eastAsia="Times New Roman" w:hAnsi="Times New Roman" w:cs="Times New Roman"/>
          <w:sz w:val="24"/>
          <w:szCs w:val="24"/>
        </w:rPr>
        <w:t>рублей.</w:t>
      </w: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НМЦК</w:t>
      </w:r>
      <w:r w:rsidRPr="00342A82">
        <w:rPr>
          <w:rFonts w:ascii="Times New Roman" w:eastAsia="Times New Roman" w:hAnsi="Times New Roman" w:cs="Times New Roman"/>
          <w:b/>
          <w:sz w:val="24"/>
          <w:szCs w:val="24"/>
          <w:vertAlign w:val="subscript"/>
        </w:rPr>
        <w:t>2023</w:t>
      </w:r>
      <w:r w:rsidRPr="00342A82">
        <w:rPr>
          <w:rFonts w:ascii="Times New Roman" w:eastAsia="Times New Roman" w:hAnsi="Times New Roman" w:cs="Times New Roman"/>
          <w:sz w:val="24"/>
          <w:szCs w:val="24"/>
        </w:rPr>
        <w:t xml:space="preserve"> = </w:t>
      </w:r>
      <w:r w:rsidRPr="00342A82">
        <w:rPr>
          <w:rFonts w:ascii="Times New Roman" w:eastAsia="Times New Roman" w:hAnsi="Times New Roman" w:cs="Times New Roman"/>
          <w:b/>
          <w:sz w:val="24"/>
          <w:szCs w:val="24"/>
        </w:rPr>
        <w:t>8671</w:t>
      </w:r>
      <w:r w:rsidR="00D74476" w:rsidRPr="00342A82">
        <w:rPr>
          <w:rFonts w:ascii="Times New Roman" w:eastAsia="Times New Roman" w:hAnsi="Times New Roman" w:cs="Times New Roman"/>
          <w:b/>
          <w:sz w:val="24"/>
          <w:szCs w:val="24"/>
        </w:rPr>
        <w:t>2</w:t>
      </w:r>
      <w:r w:rsidRPr="00342A82">
        <w:rPr>
          <w:rFonts w:ascii="Times New Roman" w:eastAsia="Times New Roman" w:hAnsi="Times New Roman" w:cs="Times New Roman"/>
          <w:b/>
          <w:sz w:val="24"/>
          <w:szCs w:val="24"/>
        </w:rPr>
        <w:t>,</w:t>
      </w:r>
      <w:r w:rsidR="00D74476" w:rsidRPr="00342A82">
        <w:rPr>
          <w:rFonts w:ascii="Times New Roman" w:eastAsia="Times New Roman" w:hAnsi="Times New Roman" w:cs="Times New Roman"/>
          <w:b/>
          <w:sz w:val="24"/>
          <w:szCs w:val="24"/>
        </w:rPr>
        <w:t>68</w:t>
      </w:r>
      <w:r w:rsidRPr="00342A82">
        <w:rPr>
          <w:rFonts w:ascii="Times New Roman" w:eastAsia="Times New Roman" w:hAnsi="Times New Roman" w:cs="Times New Roman"/>
          <w:b/>
          <w:sz w:val="24"/>
          <w:szCs w:val="24"/>
        </w:rPr>
        <w:t xml:space="preserve"> руб</w:t>
      </w:r>
      <w:r w:rsidRPr="00342A82">
        <w:rPr>
          <w:rFonts w:ascii="Times New Roman" w:eastAsia="Times New Roman" w:hAnsi="Times New Roman" w:cs="Times New Roman"/>
          <w:sz w:val="24"/>
          <w:szCs w:val="24"/>
        </w:rPr>
        <w:t>.</w:t>
      </w: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Финансовые средства на реализацию Подпрограммы на последующие годы являются плановыми и планируются как сумма средств, запланированных на реализацию подпрограмм в очередном году, увеличенную на планируемый уровень инфляции и составляют:</w:t>
      </w: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Индекс потребительских цен на 2024 год – 104,87 %</w:t>
      </w: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НЦМК</w:t>
      </w:r>
      <w:r w:rsidRPr="00342A82">
        <w:rPr>
          <w:rFonts w:ascii="Times New Roman" w:eastAsia="Times New Roman" w:hAnsi="Times New Roman" w:cs="Times New Roman"/>
          <w:b/>
          <w:sz w:val="24"/>
          <w:szCs w:val="24"/>
          <w:vertAlign w:val="subscript"/>
        </w:rPr>
        <w:t>2024</w:t>
      </w:r>
      <w:r w:rsidRPr="00342A82">
        <w:rPr>
          <w:rFonts w:ascii="Times New Roman" w:eastAsia="Times New Roman" w:hAnsi="Times New Roman" w:cs="Times New Roman"/>
          <w:sz w:val="24"/>
          <w:szCs w:val="24"/>
        </w:rPr>
        <w:t xml:space="preserve"> = 8671</w:t>
      </w:r>
      <w:r w:rsidR="00093EDD" w:rsidRPr="00342A82">
        <w:rPr>
          <w:rFonts w:ascii="Times New Roman" w:eastAsia="Times New Roman" w:hAnsi="Times New Roman" w:cs="Times New Roman"/>
          <w:sz w:val="24"/>
          <w:szCs w:val="24"/>
        </w:rPr>
        <w:t>2</w:t>
      </w:r>
      <w:r w:rsidRPr="00342A82">
        <w:rPr>
          <w:rFonts w:ascii="Times New Roman" w:eastAsia="Times New Roman" w:hAnsi="Times New Roman" w:cs="Times New Roman"/>
          <w:sz w:val="24"/>
          <w:szCs w:val="24"/>
        </w:rPr>
        <w:t>,</w:t>
      </w:r>
      <w:r w:rsidR="00093EDD" w:rsidRPr="00342A82">
        <w:rPr>
          <w:rFonts w:ascii="Times New Roman" w:eastAsia="Times New Roman" w:hAnsi="Times New Roman" w:cs="Times New Roman"/>
          <w:sz w:val="24"/>
          <w:szCs w:val="24"/>
        </w:rPr>
        <w:t>68</w:t>
      </w:r>
      <w:r w:rsidRPr="00342A82">
        <w:rPr>
          <w:rFonts w:ascii="Times New Roman" w:eastAsia="Times New Roman" w:hAnsi="Times New Roman" w:cs="Times New Roman"/>
          <w:sz w:val="24"/>
          <w:szCs w:val="24"/>
        </w:rPr>
        <w:t xml:space="preserve">  руб. * 104,87% = 90</w:t>
      </w:r>
      <w:r w:rsidR="00664098">
        <w:rPr>
          <w:rFonts w:ascii="Times New Roman" w:eastAsia="Times New Roman" w:hAnsi="Times New Roman" w:cs="Times New Roman"/>
          <w:sz w:val="24"/>
          <w:szCs w:val="24"/>
        </w:rPr>
        <w:t> 935,587516</w:t>
      </w: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НЦМК</w:t>
      </w:r>
      <w:r w:rsidRPr="00342A82">
        <w:rPr>
          <w:rFonts w:ascii="Times New Roman" w:eastAsia="Times New Roman" w:hAnsi="Times New Roman" w:cs="Times New Roman"/>
          <w:b/>
          <w:sz w:val="24"/>
          <w:szCs w:val="24"/>
          <w:vertAlign w:val="subscript"/>
        </w:rPr>
        <w:t>2024</w:t>
      </w:r>
      <w:r w:rsidRPr="00342A82">
        <w:rPr>
          <w:rFonts w:ascii="Times New Roman" w:eastAsia="Times New Roman" w:hAnsi="Times New Roman" w:cs="Times New Roman"/>
          <w:b/>
          <w:sz w:val="24"/>
          <w:szCs w:val="24"/>
        </w:rPr>
        <w:t>=90 93</w:t>
      </w:r>
      <w:r w:rsidR="00863A33" w:rsidRPr="00342A82">
        <w:rPr>
          <w:rFonts w:ascii="Times New Roman" w:eastAsia="Times New Roman" w:hAnsi="Times New Roman" w:cs="Times New Roman"/>
          <w:b/>
          <w:sz w:val="24"/>
          <w:szCs w:val="24"/>
        </w:rPr>
        <w:t>5</w:t>
      </w:r>
      <w:r w:rsidRPr="00342A82">
        <w:rPr>
          <w:rFonts w:ascii="Times New Roman" w:eastAsia="Times New Roman" w:hAnsi="Times New Roman" w:cs="Times New Roman"/>
          <w:b/>
          <w:sz w:val="24"/>
          <w:szCs w:val="24"/>
        </w:rPr>
        <w:t>,</w:t>
      </w:r>
      <w:r w:rsidR="00863A33" w:rsidRPr="00342A82">
        <w:rPr>
          <w:rFonts w:ascii="Times New Roman" w:eastAsia="Times New Roman" w:hAnsi="Times New Roman" w:cs="Times New Roman"/>
          <w:b/>
          <w:sz w:val="24"/>
          <w:szCs w:val="24"/>
        </w:rPr>
        <w:t>59</w:t>
      </w:r>
      <w:r w:rsidRPr="00342A82">
        <w:rPr>
          <w:rFonts w:ascii="Times New Roman" w:eastAsia="Times New Roman" w:hAnsi="Times New Roman" w:cs="Times New Roman"/>
          <w:b/>
          <w:sz w:val="24"/>
          <w:szCs w:val="24"/>
        </w:rPr>
        <w:t xml:space="preserve"> руб.</w:t>
      </w: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Индекс потребительских цен на 2025 год – 104,57%</w:t>
      </w: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A82">
        <w:rPr>
          <w:rFonts w:ascii="Times New Roman" w:eastAsia="Times New Roman" w:hAnsi="Times New Roman" w:cs="Times New Roman"/>
          <w:sz w:val="24"/>
          <w:szCs w:val="24"/>
        </w:rPr>
        <w:t>НЦМК</w:t>
      </w:r>
      <w:r w:rsidRPr="00342A82">
        <w:rPr>
          <w:rFonts w:ascii="Times New Roman" w:eastAsia="Times New Roman" w:hAnsi="Times New Roman" w:cs="Times New Roman"/>
          <w:b/>
          <w:sz w:val="24"/>
          <w:szCs w:val="24"/>
          <w:vertAlign w:val="subscript"/>
        </w:rPr>
        <w:t xml:space="preserve">2025 </w:t>
      </w:r>
      <w:r w:rsidRPr="00342A82">
        <w:rPr>
          <w:rFonts w:ascii="Times New Roman" w:eastAsia="Times New Roman" w:hAnsi="Times New Roman" w:cs="Times New Roman"/>
          <w:b/>
          <w:sz w:val="24"/>
          <w:szCs w:val="24"/>
        </w:rPr>
        <w:t>=</w:t>
      </w:r>
      <w:r w:rsidRPr="00342A82">
        <w:rPr>
          <w:rFonts w:ascii="Times New Roman" w:eastAsia="Times New Roman" w:hAnsi="Times New Roman" w:cs="Times New Roman"/>
          <w:sz w:val="24"/>
          <w:szCs w:val="24"/>
        </w:rPr>
        <w:t>90 </w:t>
      </w:r>
      <w:r w:rsidR="00863A33" w:rsidRPr="00342A82">
        <w:rPr>
          <w:rFonts w:ascii="Times New Roman" w:eastAsia="Times New Roman" w:hAnsi="Times New Roman" w:cs="Times New Roman"/>
          <w:sz w:val="24"/>
          <w:szCs w:val="24"/>
        </w:rPr>
        <w:t>935</w:t>
      </w:r>
      <w:r w:rsidRPr="00342A82">
        <w:rPr>
          <w:rFonts w:ascii="Times New Roman" w:eastAsia="Times New Roman" w:hAnsi="Times New Roman" w:cs="Times New Roman"/>
          <w:sz w:val="24"/>
          <w:szCs w:val="24"/>
        </w:rPr>
        <w:t>,</w:t>
      </w:r>
      <w:r w:rsidR="00863A33" w:rsidRPr="00342A82">
        <w:rPr>
          <w:rFonts w:ascii="Times New Roman" w:eastAsia="Times New Roman" w:hAnsi="Times New Roman" w:cs="Times New Roman"/>
          <w:sz w:val="24"/>
          <w:szCs w:val="24"/>
        </w:rPr>
        <w:t>59</w:t>
      </w:r>
      <w:r w:rsidRPr="00342A82">
        <w:rPr>
          <w:rFonts w:ascii="Times New Roman" w:eastAsia="Times New Roman" w:hAnsi="Times New Roman" w:cs="Times New Roman"/>
          <w:sz w:val="24"/>
          <w:szCs w:val="24"/>
        </w:rPr>
        <w:t xml:space="preserve"> * 104,57% = 95</w:t>
      </w:r>
      <w:r w:rsidR="00F52AF0">
        <w:rPr>
          <w:rFonts w:ascii="Times New Roman" w:eastAsia="Times New Roman" w:hAnsi="Times New Roman" w:cs="Times New Roman"/>
          <w:sz w:val="24"/>
          <w:szCs w:val="24"/>
        </w:rPr>
        <w:t> 091,346463</w:t>
      </w:r>
    </w:p>
    <w:p w:rsidR="00737094" w:rsidRPr="00342A82" w:rsidRDefault="00737094" w:rsidP="00342A8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42A82">
        <w:rPr>
          <w:rFonts w:ascii="Times New Roman" w:eastAsia="Times New Roman" w:hAnsi="Times New Roman" w:cs="Times New Roman"/>
          <w:sz w:val="24"/>
          <w:szCs w:val="24"/>
        </w:rPr>
        <w:t>НЦМК</w:t>
      </w:r>
      <w:r w:rsidRPr="00342A82">
        <w:rPr>
          <w:rFonts w:ascii="Times New Roman" w:eastAsia="Times New Roman" w:hAnsi="Times New Roman" w:cs="Times New Roman"/>
          <w:b/>
          <w:sz w:val="24"/>
          <w:szCs w:val="24"/>
          <w:vertAlign w:val="subscript"/>
        </w:rPr>
        <w:t>2025</w:t>
      </w:r>
      <w:r w:rsidRPr="00342A82">
        <w:rPr>
          <w:rFonts w:ascii="Times New Roman" w:eastAsia="Times New Roman" w:hAnsi="Times New Roman" w:cs="Times New Roman"/>
          <w:sz w:val="24"/>
          <w:szCs w:val="24"/>
        </w:rPr>
        <w:t>=</w:t>
      </w:r>
      <w:r w:rsidRPr="00342A82">
        <w:rPr>
          <w:rFonts w:ascii="Times New Roman" w:eastAsia="Times New Roman" w:hAnsi="Times New Roman" w:cs="Times New Roman"/>
          <w:b/>
          <w:sz w:val="24"/>
          <w:szCs w:val="24"/>
        </w:rPr>
        <w:t>95 0</w:t>
      </w:r>
      <w:r w:rsidR="00863A33" w:rsidRPr="00342A82">
        <w:rPr>
          <w:rFonts w:ascii="Times New Roman" w:eastAsia="Times New Roman" w:hAnsi="Times New Roman" w:cs="Times New Roman"/>
          <w:b/>
          <w:sz w:val="24"/>
          <w:szCs w:val="24"/>
        </w:rPr>
        <w:t>91</w:t>
      </w:r>
      <w:r w:rsidRPr="00342A82">
        <w:rPr>
          <w:rFonts w:ascii="Times New Roman" w:eastAsia="Times New Roman" w:hAnsi="Times New Roman" w:cs="Times New Roman"/>
          <w:b/>
          <w:sz w:val="24"/>
          <w:szCs w:val="24"/>
        </w:rPr>
        <w:t>,</w:t>
      </w:r>
      <w:r w:rsidR="00863A33" w:rsidRPr="00342A82">
        <w:rPr>
          <w:rFonts w:ascii="Times New Roman" w:eastAsia="Times New Roman" w:hAnsi="Times New Roman" w:cs="Times New Roman"/>
          <w:b/>
          <w:sz w:val="24"/>
          <w:szCs w:val="24"/>
        </w:rPr>
        <w:t>35</w:t>
      </w:r>
      <w:r w:rsidRPr="00342A82">
        <w:rPr>
          <w:rFonts w:ascii="Times New Roman" w:eastAsia="Times New Roman" w:hAnsi="Times New Roman" w:cs="Times New Roman"/>
          <w:b/>
          <w:sz w:val="24"/>
          <w:szCs w:val="24"/>
        </w:rPr>
        <w:t xml:space="preserve"> руб.</w:t>
      </w:r>
    </w:p>
    <w:p w:rsidR="00A86D3C" w:rsidRPr="00342A82" w:rsidRDefault="00A86D3C" w:rsidP="00342A82">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4070A6" w:rsidRDefault="001A0BB7" w:rsidP="00342A82">
      <w:pPr>
        <w:pStyle w:val="20"/>
        <w:shd w:val="clear" w:color="auto" w:fill="auto"/>
        <w:suppressAutoHyphens/>
        <w:spacing w:after="0" w:line="240" w:lineRule="auto"/>
        <w:jc w:val="both"/>
        <w:rPr>
          <w:b/>
          <w:sz w:val="24"/>
          <w:szCs w:val="24"/>
        </w:rPr>
      </w:pPr>
      <w:r w:rsidRPr="00342A82">
        <w:rPr>
          <w:b/>
          <w:sz w:val="24"/>
          <w:szCs w:val="24"/>
        </w:rPr>
        <w:t xml:space="preserve">7. </w:t>
      </w:r>
      <w:r w:rsidR="001033DD" w:rsidRPr="00342A82">
        <w:rPr>
          <w:b/>
          <w:sz w:val="24"/>
          <w:szCs w:val="24"/>
        </w:rPr>
        <w:t xml:space="preserve">Описание системы управления реализацией </w:t>
      </w:r>
      <w:r w:rsidR="00624C22" w:rsidRPr="00342A82">
        <w:rPr>
          <w:b/>
          <w:sz w:val="24"/>
          <w:szCs w:val="24"/>
        </w:rPr>
        <w:t>под</w:t>
      </w:r>
      <w:r w:rsidR="001033DD" w:rsidRPr="00342A82">
        <w:rPr>
          <w:b/>
          <w:sz w:val="24"/>
          <w:szCs w:val="24"/>
        </w:rPr>
        <w:t>программы</w:t>
      </w:r>
      <w:r w:rsidR="00624C22" w:rsidRPr="00342A82">
        <w:rPr>
          <w:b/>
          <w:sz w:val="24"/>
          <w:szCs w:val="24"/>
        </w:rPr>
        <w:t xml:space="preserve"> муниципальной программы</w:t>
      </w:r>
      <w:r w:rsidR="001033DD" w:rsidRPr="00342A82">
        <w:rPr>
          <w:b/>
          <w:sz w:val="24"/>
          <w:szCs w:val="24"/>
        </w:rPr>
        <w:t>.</w:t>
      </w:r>
    </w:p>
    <w:p w:rsidR="00C317A8" w:rsidRDefault="00C317A8" w:rsidP="00342A82">
      <w:pPr>
        <w:pStyle w:val="20"/>
        <w:shd w:val="clear" w:color="auto" w:fill="auto"/>
        <w:suppressAutoHyphens/>
        <w:spacing w:after="0" w:line="240" w:lineRule="auto"/>
        <w:jc w:val="both"/>
        <w:rPr>
          <w:sz w:val="24"/>
          <w:szCs w:val="24"/>
        </w:rPr>
      </w:pPr>
    </w:p>
    <w:p w:rsidR="00760F0D" w:rsidRPr="00342A82" w:rsidRDefault="00760F0D" w:rsidP="00342A82">
      <w:pPr>
        <w:pStyle w:val="20"/>
        <w:shd w:val="clear" w:color="auto" w:fill="auto"/>
        <w:suppressAutoHyphens/>
        <w:spacing w:after="0" w:line="240" w:lineRule="auto"/>
        <w:jc w:val="both"/>
        <w:rPr>
          <w:sz w:val="24"/>
          <w:szCs w:val="24"/>
        </w:rPr>
      </w:pPr>
      <w:r>
        <w:rPr>
          <w:sz w:val="24"/>
          <w:szCs w:val="24"/>
        </w:rPr>
        <w:t xml:space="preserve">      7</w:t>
      </w:r>
      <w:r w:rsidRPr="00760F0D">
        <w:rPr>
          <w:sz w:val="24"/>
          <w:szCs w:val="24"/>
        </w:rPr>
        <w:t>.1.</w:t>
      </w:r>
      <w:r>
        <w:rPr>
          <w:sz w:val="24"/>
          <w:szCs w:val="24"/>
        </w:rPr>
        <w:t xml:space="preserve"> </w:t>
      </w:r>
      <w:r w:rsidRPr="00760F0D">
        <w:rPr>
          <w:sz w:val="24"/>
          <w:szCs w:val="24"/>
        </w:rPr>
        <w:t xml:space="preserve">Реализация </w:t>
      </w:r>
      <w:r>
        <w:rPr>
          <w:sz w:val="24"/>
          <w:szCs w:val="24"/>
        </w:rPr>
        <w:t>подпрограммы</w:t>
      </w:r>
      <w:r w:rsidRPr="00760F0D">
        <w:rPr>
          <w:sz w:val="24"/>
          <w:szCs w:val="24"/>
        </w:rPr>
        <w:t xml:space="preserve"> «</w:t>
      </w:r>
      <w:r>
        <w:rPr>
          <w:sz w:val="24"/>
          <w:szCs w:val="24"/>
        </w:rPr>
        <w:t>Обеспечение деятельности</w:t>
      </w:r>
      <w:r w:rsidRPr="00760F0D">
        <w:rPr>
          <w:sz w:val="24"/>
          <w:szCs w:val="24"/>
        </w:rPr>
        <w:t>» осуществляется руководите</w:t>
      </w:r>
      <w:r>
        <w:rPr>
          <w:sz w:val="24"/>
          <w:szCs w:val="24"/>
        </w:rPr>
        <w:t>лем общего отдела</w:t>
      </w:r>
      <w:r w:rsidRPr="00760F0D">
        <w:rPr>
          <w:sz w:val="24"/>
          <w:szCs w:val="24"/>
        </w:rPr>
        <w:t>.</w:t>
      </w:r>
    </w:p>
    <w:p w:rsidR="004070A6" w:rsidRPr="004070A6" w:rsidRDefault="004070A6" w:rsidP="004070A6">
      <w:pPr>
        <w:widowControl w:val="0"/>
        <w:shd w:val="clear" w:color="auto" w:fill="FFFFFF"/>
        <w:suppressAutoHyphens/>
        <w:spacing w:after="0" w:line="240" w:lineRule="auto"/>
        <w:ind w:firstLine="360"/>
        <w:jc w:val="both"/>
        <w:rPr>
          <w:rFonts w:ascii="Times New Roman" w:eastAsia="Times New Roman" w:hAnsi="Times New Roman" w:cs="Times New Roman"/>
          <w:sz w:val="24"/>
          <w:szCs w:val="24"/>
        </w:rPr>
      </w:pPr>
      <w:r w:rsidRPr="005129E8">
        <w:rPr>
          <w:rFonts w:ascii="Times New Roman" w:eastAsia="Times New Roman" w:hAnsi="Times New Roman" w:cs="Times New Roman"/>
          <w:sz w:val="24"/>
          <w:szCs w:val="24"/>
        </w:rPr>
        <w:t>7</w:t>
      </w:r>
      <w:r w:rsidRPr="004070A6">
        <w:rPr>
          <w:rFonts w:ascii="Times New Roman" w:eastAsia="Times New Roman" w:hAnsi="Times New Roman" w:cs="Times New Roman"/>
          <w:sz w:val="24"/>
          <w:szCs w:val="24"/>
        </w:rPr>
        <w:t>.</w:t>
      </w:r>
      <w:r w:rsidR="00760F0D">
        <w:rPr>
          <w:rFonts w:ascii="Times New Roman" w:eastAsia="Times New Roman" w:hAnsi="Times New Roman" w:cs="Times New Roman"/>
          <w:sz w:val="24"/>
          <w:szCs w:val="24"/>
        </w:rPr>
        <w:t>2</w:t>
      </w:r>
      <w:r w:rsidRPr="004070A6">
        <w:rPr>
          <w:rFonts w:ascii="Times New Roman" w:eastAsia="Times New Roman" w:hAnsi="Times New Roman" w:cs="Times New Roman"/>
          <w:sz w:val="24"/>
          <w:szCs w:val="24"/>
        </w:rPr>
        <w:t>. Руководитель общего отдела в целях реализации подпрограммы «Обеспечение деятельности» муниципальной программы «Управление» выполняет следующие функции:</w:t>
      </w:r>
    </w:p>
    <w:p w:rsidR="004070A6" w:rsidRPr="004070A6" w:rsidRDefault="004070A6" w:rsidP="004070A6">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4070A6">
        <w:rPr>
          <w:rFonts w:ascii="Times New Roman" w:eastAsia="Times New Roman" w:hAnsi="Times New Roman" w:cs="Times New Roman"/>
          <w:sz w:val="24"/>
          <w:szCs w:val="24"/>
        </w:rPr>
        <w:t>- разрабатывает проект подпрограммы муниципальной программы;</w:t>
      </w:r>
    </w:p>
    <w:p w:rsidR="004070A6" w:rsidRPr="004070A6" w:rsidRDefault="004070A6" w:rsidP="004070A6">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4070A6">
        <w:rPr>
          <w:rFonts w:ascii="Times New Roman" w:eastAsia="Times New Roman" w:hAnsi="Times New Roman" w:cs="Times New Roman"/>
          <w:sz w:val="24"/>
          <w:szCs w:val="24"/>
        </w:rPr>
        <w:t>- формирует прогноз расходов на реализацию подпрограммы и готовит финансовое экономическое обоснование;</w:t>
      </w:r>
    </w:p>
    <w:p w:rsidR="004070A6" w:rsidRPr="004070A6" w:rsidRDefault="004070A6" w:rsidP="004070A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070A6">
        <w:rPr>
          <w:rFonts w:ascii="Times New Roman" w:eastAsia="Times New Roman" w:hAnsi="Times New Roman" w:cs="Times New Roman"/>
          <w:sz w:val="24"/>
          <w:szCs w:val="24"/>
          <w:lang w:eastAsia="ru-RU"/>
        </w:rPr>
        <w:t>- участвует в обсуждении вопросов, связанных с реализацией и финансированием подпрограммы муниципальной программы;</w:t>
      </w:r>
    </w:p>
    <w:p w:rsidR="004070A6" w:rsidRPr="004070A6" w:rsidRDefault="004070A6" w:rsidP="004070A6">
      <w:pPr>
        <w:widowControl w:val="0"/>
        <w:shd w:val="clear" w:color="auto" w:fill="FFFFFF"/>
        <w:suppressAutoHyphens/>
        <w:spacing w:after="0" w:line="240" w:lineRule="auto"/>
        <w:ind w:left="360" w:hanging="360"/>
        <w:jc w:val="both"/>
        <w:rPr>
          <w:rFonts w:ascii="Times New Roman" w:eastAsia="Times New Roman" w:hAnsi="Times New Roman" w:cs="Times New Roman"/>
          <w:sz w:val="24"/>
          <w:szCs w:val="24"/>
        </w:rPr>
      </w:pPr>
      <w:r w:rsidRPr="004070A6">
        <w:rPr>
          <w:rFonts w:ascii="Times New Roman" w:eastAsia="Times New Roman" w:hAnsi="Times New Roman" w:cs="Times New Roman"/>
          <w:sz w:val="24"/>
          <w:szCs w:val="24"/>
        </w:rPr>
        <w:t xml:space="preserve">- согласовывает план-график реализации подпрограмм муниципальной программы (в т. ч. </w:t>
      </w:r>
      <w:r w:rsidRPr="004070A6">
        <w:rPr>
          <w:rFonts w:ascii="Times New Roman" w:eastAsia="Times New Roman" w:hAnsi="Times New Roman" w:cs="Times New Roman"/>
          <w:sz w:val="24"/>
          <w:szCs w:val="24"/>
        </w:rPr>
        <w:lastRenderedPageBreak/>
        <w:t>изменения);</w:t>
      </w:r>
    </w:p>
    <w:p w:rsidR="004070A6" w:rsidRPr="004070A6" w:rsidRDefault="004070A6" w:rsidP="004070A6">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4070A6">
        <w:rPr>
          <w:rFonts w:ascii="Times New Roman" w:eastAsia="Times New Roman" w:hAnsi="Times New Roman" w:cs="Times New Roman"/>
          <w:sz w:val="24"/>
          <w:szCs w:val="24"/>
        </w:rPr>
        <w:t xml:space="preserve">- составляет и представляет главе местной администрации оперативный отчет о реализации подпрограммы; </w:t>
      </w:r>
    </w:p>
    <w:p w:rsidR="004070A6" w:rsidRPr="004070A6" w:rsidRDefault="004070A6" w:rsidP="004070A6">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4070A6">
        <w:rPr>
          <w:rFonts w:ascii="Times New Roman" w:eastAsia="Times New Roman" w:hAnsi="Times New Roman" w:cs="Times New Roman"/>
          <w:sz w:val="24"/>
          <w:szCs w:val="24"/>
        </w:rPr>
        <w:t>-  представляет главе местной администрации   годовые отчеты о реализации подпрограммы.</w:t>
      </w:r>
    </w:p>
    <w:p w:rsidR="004070A6" w:rsidRPr="004070A6" w:rsidRDefault="004070A6" w:rsidP="004070A6">
      <w:pPr>
        <w:widowControl w:val="0"/>
        <w:shd w:val="clear" w:color="auto" w:fill="FFFFFF"/>
        <w:suppressAutoHyphens/>
        <w:spacing w:after="0" w:line="240" w:lineRule="auto"/>
        <w:ind w:firstLine="360"/>
        <w:jc w:val="both"/>
        <w:rPr>
          <w:rFonts w:ascii="Times New Roman" w:eastAsia="Times New Roman" w:hAnsi="Times New Roman" w:cs="Times New Roman"/>
          <w:sz w:val="24"/>
          <w:szCs w:val="24"/>
        </w:rPr>
      </w:pPr>
      <w:r w:rsidRPr="005129E8">
        <w:rPr>
          <w:rFonts w:ascii="Times New Roman" w:eastAsia="Times New Roman" w:hAnsi="Times New Roman" w:cs="Times New Roman"/>
          <w:sz w:val="24"/>
          <w:szCs w:val="24"/>
        </w:rPr>
        <w:t>7</w:t>
      </w:r>
      <w:r w:rsidRPr="004070A6">
        <w:rPr>
          <w:rFonts w:ascii="Times New Roman" w:eastAsia="Times New Roman" w:hAnsi="Times New Roman" w:cs="Times New Roman"/>
          <w:sz w:val="24"/>
          <w:szCs w:val="24"/>
        </w:rPr>
        <w:t>.</w:t>
      </w:r>
      <w:r w:rsidR="00760F0D">
        <w:rPr>
          <w:rFonts w:ascii="Times New Roman" w:eastAsia="Times New Roman" w:hAnsi="Times New Roman" w:cs="Times New Roman"/>
          <w:sz w:val="24"/>
          <w:szCs w:val="24"/>
        </w:rPr>
        <w:t>3</w:t>
      </w:r>
      <w:r w:rsidRPr="004070A6">
        <w:rPr>
          <w:rFonts w:ascii="Times New Roman" w:eastAsia="Times New Roman" w:hAnsi="Times New Roman" w:cs="Times New Roman"/>
          <w:sz w:val="24"/>
          <w:szCs w:val="24"/>
        </w:rPr>
        <w:t xml:space="preserve">. Отдел заказа и делопроизводства в целях реализации подпрограмм муниципальной программы «Управление» готовит заключение по проекту </w:t>
      </w:r>
      <w:r w:rsidR="00A63CFE">
        <w:rPr>
          <w:rFonts w:ascii="Times New Roman" w:eastAsia="Times New Roman" w:hAnsi="Times New Roman" w:cs="Times New Roman"/>
          <w:sz w:val="24"/>
          <w:szCs w:val="24"/>
        </w:rPr>
        <w:t>под</w:t>
      </w:r>
      <w:r w:rsidR="005A649D">
        <w:rPr>
          <w:rFonts w:ascii="Times New Roman" w:eastAsia="Times New Roman" w:hAnsi="Times New Roman" w:cs="Times New Roman"/>
          <w:sz w:val="24"/>
          <w:szCs w:val="24"/>
        </w:rPr>
        <w:t>п</w:t>
      </w:r>
      <w:r w:rsidRPr="004070A6">
        <w:rPr>
          <w:rFonts w:ascii="Times New Roman" w:eastAsia="Times New Roman" w:hAnsi="Times New Roman" w:cs="Times New Roman"/>
          <w:sz w:val="24"/>
          <w:szCs w:val="24"/>
        </w:rPr>
        <w:t>рограммы.</w:t>
      </w:r>
    </w:p>
    <w:p w:rsidR="004070A6" w:rsidRPr="004070A6" w:rsidRDefault="004070A6" w:rsidP="004070A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070A6">
        <w:rPr>
          <w:rFonts w:ascii="Times New Roman" w:eastAsia="Times New Roman" w:hAnsi="Times New Roman" w:cs="Times New Roman"/>
          <w:sz w:val="24"/>
          <w:szCs w:val="24"/>
          <w:lang w:eastAsia="ru-RU"/>
        </w:rPr>
        <w:t xml:space="preserve">      </w:t>
      </w:r>
      <w:r w:rsidRPr="005129E8">
        <w:rPr>
          <w:rFonts w:ascii="Times New Roman" w:eastAsia="Times New Roman" w:hAnsi="Times New Roman" w:cs="Times New Roman"/>
          <w:sz w:val="24"/>
          <w:szCs w:val="24"/>
          <w:lang w:eastAsia="ru-RU"/>
        </w:rPr>
        <w:t>7</w:t>
      </w:r>
      <w:r w:rsidRPr="004070A6">
        <w:rPr>
          <w:rFonts w:ascii="Times New Roman" w:eastAsia="Times New Roman" w:hAnsi="Times New Roman" w:cs="Times New Roman"/>
          <w:sz w:val="24"/>
          <w:szCs w:val="24"/>
          <w:lang w:eastAsia="ru-RU"/>
        </w:rPr>
        <w:t>.</w:t>
      </w:r>
      <w:r w:rsidR="00760F0D">
        <w:rPr>
          <w:rFonts w:ascii="Times New Roman" w:eastAsia="Times New Roman" w:hAnsi="Times New Roman" w:cs="Times New Roman"/>
          <w:sz w:val="24"/>
          <w:szCs w:val="24"/>
          <w:lang w:eastAsia="ru-RU"/>
        </w:rPr>
        <w:t>4</w:t>
      </w:r>
      <w:r w:rsidRPr="004070A6">
        <w:rPr>
          <w:rFonts w:ascii="Times New Roman" w:eastAsia="Times New Roman" w:hAnsi="Times New Roman" w:cs="Times New Roman"/>
          <w:sz w:val="24"/>
          <w:szCs w:val="24"/>
          <w:lang w:eastAsia="ru-RU"/>
        </w:rPr>
        <w:t xml:space="preserve">. Орган внутреннего финансового контроля в целях реализации </w:t>
      </w:r>
      <w:r w:rsidR="00A63CFE">
        <w:rPr>
          <w:rFonts w:ascii="Times New Roman" w:eastAsia="Times New Roman" w:hAnsi="Times New Roman" w:cs="Times New Roman"/>
          <w:sz w:val="24"/>
          <w:szCs w:val="24"/>
          <w:lang w:eastAsia="ru-RU"/>
        </w:rPr>
        <w:t>под</w:t>
      </w:r>
      <w:r w:rsidRPr="004070A6">
        <w:rPr>
          <w:rFonts w:ascii="Times New Roman" w:eastAsia="Times New Roman" w:hAnsi="Times New Roman" w:cs="Times New Roman"/>
          <w:sz w:val="24"/>
          <w:szCs w:val="24"/>
          <w:lang w:eastAsia="ru-RU"/>
        </w:rPr>
        <w:t>программы «</w:t>
      </w:r>
      <w:r w:rsidR="00A63CFE">
        <w:rPr>
          <w:rFonts w:ascii="Times New Roman" w:eastAsia="Times New Roman" w:hAnsi="Times New Roman" w:cs="Times New Roman"/>
          <w:sz w:val="24"/>
          <w:szCs w:val="24"/>
          <w:lang w:eastAsia="ru-RU"/>
        </w:rPr>
        <w:t>Обеспечение деятельности</w:t>
      </w:r>
      <w:r w:rsidRPr="004070A6">
        <w:rPr>
          <w:rFonts w:ascii="Times New Roman" w:eastAsia="Times New Roman" w:hAnsi="Times New Roman" w:cs="Times New Roman"/>
          <w:sz w:val="24"/>
          <w:szCs w:val="24"/>
          <w:lang w:eastAsia="ru-RU"/>
        </w:rPr>
        <w:t xml:space="preserve">» рассматривает проект </w:t>
      </w:r>
      <w:r w:rsidR="00A63CFE">
        <w:rPr>
          <w:rFonts w:ascii="Times New Roman" w:eastAsia="Times New Roman" w:hAnsi="Times New Roman" w:cs="Times New Roman"/>
          <w:sz w:val="24"/>
          <w:szCs w:val="24"/>
          <w:lang w:eastAsia="ru-RU"/>
        </w:rPr>
        <w:t>под</w:t>
      </w:r>
      <w:r w:rsidRPr="004070A6">
        <w:rPr>
          <w:rFonts w:ascii="Times New Roman" w:eastAsia="Times New Roman" w:hAnsi="Times New Roman" w:cs="Times New Roman"/>
          <w:sz w:val="24"/>
          <w:szCs w:val="24"/>
          <w:lang w:eastAsia="ru-RU"/>
        </w:rPr>
        <w:t>программы на предмет соответствия объемов и источников финансирования.</w:t>
      </w:r>
    </w:p>
    <w:p w:rsidR="005F6841" w:rsidRPr="005129E8" w:rsidRDefault="005F6841" w:rsidP="00342A82">
      <w:pPr>
        <w:spacing w:line="240" w:lineRule="auto"/>
        <w:rPr>
          <w:sz w:val="24"/>
          <w:szCs w:val="24"/>
        </w:rPr>
      </w:pPr>
    </w:p>
    <w:p w:rsidR="00AE6EBC" w:rsidRDefault="00AE6EBC" w:rsidP="00342A82">
      <w:pPr>
        <w:spacing w:line="240" w:lineRule="auto"/>
      </w:pPr>
    </w:p>
    <w:p w:rsidR="00F22188" w:rsidRPr="009E158F" w:rsidRDefault="009E158F" w:rsidP="00342A82">
      <w:pPr>
        <w:spacing w:line="240" w:lineRule="auto"/>
        <w:rPr>
          <w:rFonts w:ascii="Times New Roman" w:hAnsi="Times New Roman" w:cs="Times New Roman"/>
        </w:rPr>
      </w:pPr>
      <w:r w:rsidRPr="009E158F">
        <w:rPr>
          <w:rFonts w:ascii="Times New Roman" w:hAnsi="Times New Roman" w:cs="Times New Roman"/>
        </w:rPr>
        <w:t xml:space="preserve">Руководитель общего отдела                                                           </w:t>
      </w:r>
      <w:proofErr w:type="spellStart"/>
      <w:r w:rsidRPr="009E158F">
        <w:rPr>
          <w:rFonts w:ascii="Times New Roman" w:hAnsi="Times New Roman" w:cs="Times New Roman"/>
        </w:rPr>
        <w:t>Н.Г</w:t>
      </w:r>
      <w:proofErr w:type="spellEnd"/>
      <w:r w:rsidRPr="009E158F">
        <w:rPr>
          <w:rFonts w:ascii="Times New Roman" w:hAnsi="Times New Roman" w:cs="Times New Roman"/>
        </w:rPr>
        <w:t>. Мароховская</w:t>
      </w: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Default="00F22188" w:rsidP="00342A82">
      <w:pPr>
        <w:spacing w:line="240" w:lineRule="auto"/>
      </w:pPr>
    </w:p>
    <w:p w:rsidR="00F22188" w:rsidRPr="00F22188" w:rsidRDefault="00F22188" w:rsidP="00F22188">
      <w:pPr>
        <w:pageBreakBefore/>
        <w:widowControl w:val="0"/>
        <w:spacing w:after="0" w:line="240" w:lineRule="auto"/>
        <w:contextualSpacing/>
        <w:jc w:val="center"/>
        <w:rPr>
          <w:rFonts w:ascii="Times New Roman" w:eastAsia="Calibri" w:hAnsi="Times New Roman" w:cs="Times New Roman"/>
          <w:b/>
          <w:sz w:val="24"/>
          <w:szCs w:val="24"/>
        </w:rPr>
      </w:pPr>
      <w:r w:rsidRPr="00F22188">
        <w:rPr>
          <w:rFonts w:ascii="Times New Roman" w:eastAsia="Calibri" w:hAnsi="Times New Roman" w:cs="Times New Roman"/>
          <w:b/>
          <w:sz w:val="24"/>
          <w:szCs w:val="24"/>
        </w:rPr>
        <w:lastRenderedPageBreak/>
        <w:t xml:space="preserve">Перечень мероприятий  </w:t>
      </w:r>
    </w:p>
    <w:p w:rsidR="00F22188" w:rsidRPr="00F22188" w:rsidRDefault="00F22188" w:rsidP="00F22188">
      <w:pPr>
        <w:widowControl w:val="0"/>
        <w:spacing w:after="0" w:line="240" w:lineRule="auto"/>
        <w:contextualSpacing/>
        <w:jc w:val="center"/>
        <w:rPr>
          <w:rFonts w:ascii="Times New Roman" w:eastAsia="Calibri" w:hAnsi="Times New Roman" w:cs="Times New Roman"/>
          <w:b/>
          <w:sz w:val="24"/>
          <w:szCs w:val="24"/>
        </w:rPr>
      </w:pPr>
      <w:r w:rsidRPr="00F22188">
        <w:rPr>
          <w:rFonts w:ascii="Times New Roman" w:eastAsia="Calibri" w:hAnsi="Times New Roman" w:cs="Times New Roman"/>
          <w:b/>
          <w:sz w:val="24"/>
          <w:szCs w:val="24"/>
        </w:rPr>
        <w:t xml:space="preserve">к подпрограмме </w:t>
      </w:r>
      <w:r w:rsidRPr="00F22188">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lang w:eastAsia="ru-RU" w:bidi="ru-RU"/>
        </w:rPr>
        <w:t>Обеспечение деятельности</w:t>
      </w:r>
      <w:r w:rsidRPr="00F22188">
        <w:rPr>
          <w:rFonts w:ascii="Times New Roman" w:eastAsia="Calibri" w:hAnsi="Times New Roman" w:cs="Times New Roman"/>
          <w:b/>
          <w:sz w:val="24"/>
          <w:szCs w:val="24"/>
        </w:rPr>
        <w:t>» муниципальной программы «</w:t>
      </w:r>
      <w:r>
        <w:rPr>
          <w:rFonts w:ascii="Times New Roman" w:eastAsia="Calibri" w:hAnsi="Times New Roman" w:cs="Times New Roman"/>
          <w:b/>
          <w:sz w:val="24"/>
          <w:szCs w:val="24"/>
        </w:rPr>
        <w:t>Управление</w:t>
      </w:r>
      <w:r w:rsidRPr="00F2218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22188">
        <w:rPr>
          <w:rFonts w:ascii="Times New Roman" w:eastAsia="Calibri" w:hAnsi="Times New Roman" w:cs="Times New Roman"/>
          <w:b/>
          <w:sz w:val="24"/>
          <w:szCs w:val="24"/>
        </w:rPr>
        <w:t>на 2023 год</w:t>
      </w:r>
    </w:p>
    <w:tbl>
      <w:tblPr>
        <w:tblpPr w:leftFromText="180" w:rightFromText="180" w:bottomFromText="160" w:vertAnchor="text" w:horzAnchor="margin" w:tblpX="-34"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699"/>
        <w:gridCol w:w="1415"/>
        <w:gridCol w:w="1702"/>
        <w:gridCol w:w="1702"/>
        <w:gridCol w:w="1526"/>
      </w:tblGrid>
      <w:tr w:rsidR="0051356A" w:rsidRPr="00F22188" w:rsidTr="0051356A">
        <w:trPr>
          <w:trHeight w:val="700"/>
        </w:trPr>
        <w:tc>
          <w:tcPr>
            <w:tcW w:w="276" w:type="pct"/>
            <w:tcBorders>
              <w:top w:val="single" w:sz="4" w:space="0" w:color="auto"/>
              <w:left w:val="single" w:sz="4" w:space="0" w:color="auto"/>
              <w:bottom w:val="single" w:sz="4" w:space="0" w:color="auto"/>
              <w:right w:val="single" w:sz="4" w:space="0" w:color="auto"/>
            </w:tcBorders>
          </w:tcPr>
          <w:p w:rsidR="00F22188" w:rsidRPr="00F22188" w:rsidRDefault="00F22188" w:rsidP="00F22188">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w:t>
            </w:r>
          </w:p>
          <w:p w:rsidR="00F22188" w:rsidRPr="00F22188" w:rsidRDefault="00F22188" w:rsidP="00F22188">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п/п</w:t>
            </w:r>
          </w:p>
          <w:p w:rsidR="00F22188" w:rsidRPr="00F22188" w:rsidRDefault="00F22188" w:rsidP="00F22188">
            <w:pPr>
              <w:widowControl w:val="0"/>
              <w:spacing w:after="0" w:line="240" w:lineRule="auto"/>
              <w:contextualSpacing/>
              <w:rPr>
                <w:rFonts w:ascii="Times New Roman" w:eastAsia="Calibri" w:hAnsi="Times New Roman" w:cs="Times New Roman"/>
                <w:b/>
                <w:szCs w:val="24"/>
              </w:rPr>
            </w:pPr>
          </w:p>
        </w:tc>
        <w:tc>
          <w:tcPr>
            <w:tcW w:w="1410" w:type="pct"/>
            <w:tcBorders>
              <w:top w:val="single" w:sz="4" w:space="0" w:color="auto"/>
              <w:left w:val="single" w:sz="4" w:space="0" w:color="auto"/>
              <w:bottom w:val="single" w:sz="4" w:space="0" w:color="auto"/>
              <w:right w:val="single" w:sz="4" w:space="0" w:color="auto"/>
            </w:tcBorders>
            <w:hideMark/>
          </w:tcPr>
          <w:p w:rsidR="00F22188" w:rsidRPr="00F22188" w:rsidRDefault="00F22188" w:rsidP="00F22188">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Наименование мероприятия</w:t>
            </w:r>
          </w:p>
        </w:tc>
        <w:tc>
          <w:tcPr>
            <w:tcW w:w="739" w:type="pct"/>
            <w:tcBorders>
              <w:top w:val="single" w:sz="4" w:space="0" w:color="auto"/>
              <w:left w:val="single" w:sz="4" w:space="0" w:color="auto"/>
              <w:bottom w:val="single" w:sz="4" w:space="0" w:color="auto"/>
              <w:right w:val="single" w:sz="4" w:space="0" w:color="auto"/>
            </w:tcBorders>
          </w:tcPr>
          <w:p w:rsidR="00F22188" w:rsidRPr="00F22188" w:rsidRDefault="00F22188" w:rsidP="00F22188">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Срок проведения</w:t>
            </w:r>
          </w:p>
          <w:p w:rsidR="00F22188" w:rsidRPr="00F22188" w:rsidRDefault="00F22188" w:rsidP="00F22188">
            <w:pPr>
              <w:widowControl w:val="0"/>
              <w:spacing w:after="0" w:line="240" w:lineRule="auto"/>
              <w:contextualSpacing/>
              <w:jc w:val="center"/>
              <w:rPr>
                <w:rFonts w:ascii="Times New Roman" w:eastAsia="Calibri" w:hAnsi="Times New Roman" w:cs="Times New Roman"/>
                <w:b/>
                <w:szCs w:val="24"/>
              </w:rPr>
            </w:pPr>
          </w:p>
        </w:tc>
        <w:tc>
          <w:tcPr>
            <w:tcW w:w="889" w:type="pct"/>
            <w:tcBorders>
              <w:top w:val="single" w:sz="4" w:space="0" w:color="auto"/>
              <w:left w:val="single" w:sz="4" w:space="0" w:color="auto"/>
              <w:bottom w:val="single" w:sz="4" w:space="0" w:color="auto"/>
              <w:right w:val="single" w:sz="4" w:space="0" w:color="auto"/>
            </w:tcBorders>
            <w:hideMark/>
          </w:tcPr>
          <w:p w:rsidR="00F22188" w:rsidRPr="00F22188" w:rsidRDefault="00F22188" w:rsidP="00F22188">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Место проведения</w:t>
            </w:r>
          </w:p>
        </w:tc>
        <w:tc>
          <w:tcPr>
            <w:tcW w:w="889" w:type="pct"/>
            <w:tcBorders>
              <w:top w:val="single" w:sz="4" w:space="0" w:color="auto"/>
              <w:left w:val="single" w:sz="4" w:space="0" w:color="auto"/>
              <w:bottom w:val="single" w:sz="4" w:space="0" w:color="auto"/>
              <w:right w:val="single" w:sz="4" w:space="0" w:color="auto"/>
            </w:tcBorders>
            <w:hideMark/>
          </w:tcPr>
          <w:p w:rsidR="00F22188" w:rsidRPr="00F22188" w:rsidRDefault="00F22188" w:rsidP="00F22188">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Исполнители</w:t>
            </w:r>
          </w:p>
        </w:tc>
        <w:tc>
          <w:tcPr>
            <w:tcW w:w="797" w:type="pct"/>
            <w:tcBorders>
              <w:top w:val="single" w:sz="4" w:space="0" w:color="auto"/>
              <w:left w:val="single" w:sz="4" w:space="0" w:color="auto"/>
              <w:bottom w:val="single" w:sz="4" w:space="0" w:color="auto"/>
              <w:right w:val="single" w:sz="4" w:space="0" w:color="auto"/>
            </w:tcBorders>
            <w:hideMark/>
          </w:tcPr>
          <w:p w:rsidR="00F22188" w:rsidRPr="00F22188" w:rsidRDefault="00F22188" w:rsidP="00F22188">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Объемы финансирования</w:t>
            </w:r>
          </w:p>
          <w:p w:rsidR="00F22188" w:rsidRPr="00F22188" w:rsidRDefault="00F22188" w:rsidP="00F22188">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(тыс. руб.)</w:t>
            </w:r>
          </w:p>
        </w:tc>
      </w:tr>
      <w:tr w:rsidR="0051356A" w:rsidRPr="00F22188" w:rsidTr="0051356A">
        <w:trPr>
          <w:trHeight w:val="286"/>
        </w:trPr>
        <w:tc>
          <w:tcPr>
            <w:tcW w:w="276" w:type="pct"/>
            <w:tcBorders>
              <w:top w:val="single" w:sz="4" w:space="0" w:color="auto"/>
              <w:left w:val="single" w:sz="4" w:space="0" w:color="auto"/>
              <w:bottom w:val="single" w:sz="4" w:space="0" w:color="auto"/>
              <w:right w:val="single" w:sz="4" w:space="0" w:color="auto"/>
            </w:tcBorders>
            <w:hideMark/>
          </w:tcPr>
          <w:p w:rsidR="00F22188" w:rsidRPr="00F22188" w:rsidRDefault="00F22188" w:rsidP="00F22188">
            <w:pPr>
              <w:widowControl w:val="0"/>
              <w:spacing w:after="0" w:line="240" w:lineRule="auto"/>
              <w:contextualSpacing/>
              <w:jc w:val="center"/>
              <w:rPr>
                <w:rFonts w:ascii="Times New Roman" w:eastAsia="Calibri" w:hAnsi="Times New Roman" w:cs="Times New Roman"/>
                <w:szCs w:val="24"/>
              </w:rPr>
            </w:pPr>
            <w:r w:rsidRPr="00F22188">
              <w:rPr>
                <w:rFonts w:ascii="Times New Roman" w:eastAsia="Calibri" w:hAnsi="Times New Roman" w:cs="Times New Roman"/>
                <w:szCs w:val="24"/>
              </w:rPr>
              <w:t>1.</w:t>
            </w:r>
          </w:p>
        </w:tc>
        <w:tc>
          <w:tcPr>
            <w:tcW w:w="1410" w:type="pct"/>
            <w:tcBorders>
              <w:top w:val="single" w:sz="4" w:space="0" w:color="auto"/>
              <w:left w:val="single" w:sz="4" w:space="0" w:color="auto"/>
              <w:bottom w:val="single" w:sz="4" w:space="0" w:color="auto"/>
              <w:right w:val="single" w:sz="4" w:space="0" w:color="auto"/>
            </w:tcBorders>
            <w:hideMark/>
          </w:tcPr>
          <w:p w:rsidR="00F22188" w:rsidRPr="00F22188" w:rsidRDefault="00C16CA2" w:rsidP="00F22188">
            <w:pPr>
              <w:spacing w:after="0" w:line="240" w:lineRule="auto"/>
              <w:jc w:val="both"/>
              <w:rPr>
                <w:rFonts w:ascii="Times New Roman" w:eastAsia="Calibri" w:hAnsi="Times New Roman" w:cs="Times New Roman"/>
              </w:rPr>
            </w:pPr>
            <w:r w:rsidRPr="00C16CA2">
              <w:rPr>
                <w:rFonts w:ascii="Times New Roman" w:eastAsia="Calibri" w:hAnsi="Times New Roman" w:cs="Times New Roman"/>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для муниципальной службы.</w:t>
            </w:r>
          </w:p>
        </w:tc>
        <w:tc>
          <w:tcPr>
            <w:tcW w:w="739" w:type="pct"/>
            <w:tcBorders>
              <w:top w:val="single" w:sz="4" w:space="0" w:color="auto"/>
              <w:left w:val="single" w:sz="4" w:space="0" w:color="auto"/>
              <w:bottom w:val="single" w:sz="4" w:space="0" w:color="auto"/>
              <w:right w:val="single" w:sz="4" w:space="0" w:color="auto"/>
            </w:tcBorders>
            <w:hideMark/>
          </w:tcPr>
          <w:p w:rsidR="00F22188" w:rsidRPr="00F22188" w:rsidRDefault="00635B99" w:rsidP="00875681">
            <w:pPr>
              <w:spacing w:after="0" w:line="240" w:lineRule="auto"/>
              <w:jc w:val="center"/>
              <w:rPr>
                <w:rFonts w:ascii="Times New Roman" w:eastAsia="Calibri" w:hAnsi="Times New Roman" w:cs="Times New Roman"/>
                <w:highlight w:val="yellow"/>
              </w:rPr>
            </w:pPr>
            <w:r w:rsidRPr="00635B99">
              <w:rPr>
                <w:rFonts w:ascii="Times New Roman" w:eastAsia="Calibri" w:hAnsi="Times New Roman" w:cs="Times New Roman"/>
                <w:iCs/>
                <w:color w:val="000000"/>
              </w:rPr>
              <w:t>Январь – декабрь 202</w:t>
            </w:r>
            <w:r w:rsidR="00875681">
              <w:rPr>
                <w:rFonts w:ascii="Times New Roman" w:eastAsia="Calibri" w:hAnsi="Times New Roman" w:cs="Times New Roman"/>
                <w:iCs/>
                <w:color w:val="000000"/>
              </w:rPr>
              <w:t>3</w:t>
            </w:r>
            <w:r w:rsidRPr="00635B99">
              <w:rPr>
                <w:rFonts w:ascii="Times New Roman" w:eastAsia="Calibri" w:hAnsi="Times New Roman" w:cs="Times New Roman"/>
                <w:iCs/>
                <w:color w:val="000000"/>
              </w:rPr>
              <w:t xml:space="preserve"> года</w:t>
            </w:r>
          </w:p>
        </w:tc>
        <w:tc>
          <w:tcPr>
            <w:tcW w:w="889" w:type="pct"/>
            <w:tcBorders>
              <w:top w:val="single" w:sz="4" w:space="0" w:color="auto"/>
              <w:left w:val="single" w:sz="4" w:space="0" w:color="auto"/>
              <w:bottom w:val="single" w:sz="4" w:space="0" w:color="auto"/>
              <w:right w:val="single" w:sz="4" w:space="0" w:color="auto"/>
            </w:tcBorders>
            <w:hideMark/>
          </w:tcPr>
          <w:p w:rsidR="00875681" w:rsidRPr="00875681" w:rsidRDefault="00875681" w:rsidP="00875681">
            <w:pPr>
              <w:spacing w:after="0" w:line="240" w:lineRule="auto"/>
              <w:jc w:val="center"/>
              <w:rPr>
                <w:rFonts w:ascii="Times New Roman" w:eastAsia="Calibri" w:hAnsi="Times New Roman" w:cs="Times New Roman"/>
                <w:szCs w:val="24"/>
              </w:rPr>
            </w:pPr>
            <w:r w:rsidRPr="00875681">
              <w:rPr>
                <w:rFonts w:ascii="Times New Roman" w:eastAsia="Calibri" w:hAnsi="Times New Roman" w:cs="Times New Roman"/>
                <w:szCs w:val="24"/>
              </w:rPr>
              <w:t xml:space="preserve">Местная администрация МО Морской, </w:t>
            </w:r>
          </w:p>
          <w:p w:rsidR="00F22188" w:rsidRPr="00F22188" w:rsidRDefault="00875681" w:rsidP="00875681">
            <w:pPr>
              <w:spacing w:after="0" w:line="240" w:lineRule="auto"/>
              <w:jc w:val="center"/>
              <w:rPr>
                <w:rFonts w:ascii="Times New Roman" w:eastAsia="Calibri" w:hAnsi="Times New Roman" w:cs="Times New Roman"/>
                <w:szCs w:val="24"/>
              </w:rPr>
            </w:pPr>
            <w:r w:rsidRPr="00875681">
              <w:rPr>
                <w:rFonts w:ascii="Times New Roman" w:eastAsia="Calibri" w:hAnsi="Times New Roman" w:cs="Times New Roman"/>
                <w:szCs w:val="24"/>
              </w:rPr>
              <w:t>ул. Кораблестроителей, д. 21, корп. 1, лит. Д</w:t>
            </w:r>
          </w:p>
        </w:tc>
        <w:tc>
          <w:tcPr>
            <w:tcW w:w="889" w:type="pct"/>
            <w:tcBorders>
              <w:top w:val="single" w:sz="4" w:space="0" w:color="auto"/>
              <w:left w:val="single" w:sz="4" w:space="0" w:color="auto"/>
              <w:bottom w:val="single" w:sz="4" w:space="0" w:color="auto"/>
              <w:right w:val="single" w:sz="4" w:space="0" w:color="auto"/>
            </w:tcBorders>
            <w:hideMark/>
          </w:tcPr>
          <w:p w:rsidR="00F22188" w:rsidRDefault="00F22188" w:rsidP="00F22188">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Руководитель общего отдела </w:t>
            </w:r>
          </w:p>
          <w:p w:rsidR="00F22188" w:rsidRPr="00F22188" w:rsidRDefault="00F22188" w:rsidP="00F22188">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Мароховская </w:t>
            </w:r>
            <w:proofErr w:type="spellStart"/>
            <w:r>
              <w:rPr>
                <w:rFonts w:ascii="Times New Roman" w:eastAsia="Calibri" w:hAnsi="Times New Roman" w:cs="Times New Roman"/>
                <w:szCs w:val="24"/>
              </w:rPr>
              <w:t>Н.Г</w:t>
            </w:r>
            <w:proofErr w:type="spellEnd"/>
            <w:r>
              <w:rPr>
                <w:rFonts w:ascii="Times New Roman" w:eastAsia="Calibri" w:hAnsi="Times New Roman" w:cs="Times New Roman"/>
                <w:szCs w:val="24"/>
              </w:rPr>
              <w:t>.</w:t>
            </w:r>
          </w:p>
        </w:tc>
        <w:tc>
          <w:tcPr>
            <w:tcW w:w="797" w:type="pct"/>
            <w:tcBorders>
              <w:top w:val="single" w:sz="4" w:space="0" w:color="auto"/>
              <w:left w:val="single" w:sz="4" w:space="0" w:color="auto"/>
              <w:bottom w:val="single" w:sz="4" w:space="0" w:color="auto"/>
              <w:right w:val="single" w:sz="4" w:space="0" w:color="auto"/>
            </w:tcBorders>
            <w:hideMark/>
          </w:tcPr>
          <w:p w:rsidR="00F22188" w:rsidRPr="00F22188" w:rsidRDefault="00504BF6" w:rsidP="00F22188">
            <w:pPr>
              <w:spacing w:after="0" w:line="240" w:lineRule="auto"/>
              <w:jc w:val="center"/>
              <w:rPr>
                <w:rFonts w:ascii="Times New Roman" w:eastAsia="Calibri" w:hAnsi="Times New Roman" w:cs="Times New Roman"/>
                <w:b/>
                <w:szCs w:val="24"/>
              </w:rPr>
            </w:pPr>
            <w:r>
              <w:rPr>
                <w:rFonts w:ascii="Times New Roman" w:eastAsia="Calibri" w:hAnsi="Times New Roman" w:cs="Times New Roman"/>
                <w:szCs w:val="24"/>
              </w:rPr>
              <w:t>59,6</w:t>
            </w:r>
          </w:p>
        </w:tc>
      </w:tr>
      <w:tr w:rsidR="00F22188" w:rsidRPr="00F22188" w:rsidTr="0051356A">
        <w:trPr>
          <w:trHeight w:val="286"/>
        </w:trPr>
        <w:tc>
          <w:tcPr>
            <w:tcW w:w="276" w:type="pct"/>
            <w:tcBorders>
              <w:top w:val="single" w:sz="4" w:space="0" w:color="auto"/>
              <w:left w:val="single" w:sz="4" w:space="0" w:color="auto"/>
              <w:bottom w:val="single" w:sz="4" w:space="0" w:color="auto"/>
              <w:right w:val="single" w:sz="4" w:space="0" w:color="auto"/>
            </w:tcBorders>
          </w:tcPr>
          <w:p w:rsidR="00F22188" w:rsidRPr="00F22188" w:rsidRDefault="00F22188" w:rsidP="00F22188">
            <w:pPr>
              <w:widowControl w:val="0"/>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szCs w:val="24"/>
              </w:rPr>
              <w:t>2</w:t>
            </w:r>
          </w:p>
        </w:tc>
        <w:tc>
          <w:tcPr>
            <w:tcW w:w="1410" w:type="pct"/>
            <w:tcBorders>
              <w:top w:val="single" w:sz="4" w:space="0" w:color="auto"/>
              <w:left w:val="single" w:sz="4" w:space="0" w:color="auto"/>
              <w:bottom w:val="single" w:sz="4" w:space="0" w:color="auto"/>
              <w:right w:val="single" w:sz="4" w:space="0" w:color="auto"/>
            </w:tcBorders>
          </w:tcPr>
          <w:p w:rsidR="00F22188" w:rsidRPr="00F22188" w:rsidRDefault="0051356A" w:rsidP="00F22188">
            <w:pPr>
              <w:spacing w:after="0" w:line="240" w:lineRule="auto"/>
              <w:jc w:val="both"/>
              <w:rPr>
                <w:rFonts w:ascii="Times New Roman" w:eastAsia="Calibri" w:hAnsi="Times New Roman" w:cs="Times New Roman"/>
                <w:szCs w:val="24"/>
                <w:highlight w:val="red"/>
              </w:rPr>
            </w:pPr>
            <w:r w:rsidRPr="0051356A">
              <w:rPr>
                <w:rFonts w:ascii="Times New Roman" w:eastAsia="Calibri" w:hAnsi="Times New Roman" w:cs="Times New Roman"/>
                <w:szCs w:val="24"/>
              </w:rPr>
              <w:t>Формирование архивных фондов органов местного самоуправления, муниципальных предприятий и учреждений</w:t>
            </w:r>
          </w:p>
        </w:tc>
        <w:tc>
          <w:tcPr>
            <w:tcW w:w="739" w:type="pct"/>
            <w:tcBorders>
              <w:top w:val="single" w:sz="4" w:space="0" w:color="auto"/>
              <w:left w:val="single" w:sz="4" w:space="0" w:color="auto"/>
              <w:bottom w:val="single" w:sz="4" w:space="0" w:color="auto"/>
              <w:right w:val="single" w:sz="4" w:space="0" w:color="auto"/>
            </w:tcBorders>
          </w:tcPr>
          <w:p w:rsidR="00F22188" w:rsidRPr="00F22188" w:rsidRDefault="00635B99" w:rsidP="00875681">
            <w:pPr>
              <w:spacing w:after="0" w:line="240" w:lineRule="auto"/>
              <w:jc w:val="center"/>
              <w:rPr>
                <w:rFonts w:ascii="Times New Roman" w:eastAsia="Calibri" w:hAnsi="Times New Roman" w:cs="Times New Roman"/>
                <w:iCs/>
                <w:color w:val="000000"/>
              </w:rPr>
            </w:pPr>
            <w:r w:rsidRPr="00635B99">
              <w:rPr>
                <w:rFonts w:ascii="Times New Roman" w:eastAsia="Calibri" w:hAnsi="Times New Roman" w:cs="Times New Roman"/>
                <w:iCs/>
                <w:color w:val="000000"/>
              </w:rPr>
              <w:t>Январь – декабрь 202</w:t>
            </w:r>
            <w:r w:rsidR="00875681">
              <w:rPr>
                <w:rFonts w:ascii="Times New Roman" w:eastAsia="Calibri" w:hAnsi="Times New Roman" w:cs="Times New Roman"/>
                <w:iCs/>
                <w:color w:val="000000"/>
              </w:rPr>
              <w:t>3</w:t>
            </w:r>
            <w:r w:rsidRPr="00635B99">
              <w:rPr>
                <w:rFonts w:ascii="Times New Roman" w:eastAsia="Calibri" w:hAnsi="Times New Roman" w:cs="Times New Roman"/>
                <w:iCs/>
                <w:color w:val="000000"/>
              </w:rPr>
              <w:t xml:space="preserve"> года</w:t>
            </w:r>
          </w:p>
        </w:tc>
        <w:tc>
          <w:tcPr>
            <w:tcW w:w="889" w:type="pct"/>
            <w:tcBorders>
              <w:top w:val="single" w:sz="4" w:space="0" w:color="auto"/>
              <w:left w:val="single" w:sz="4" w:space="0" w:color="auto"/>
              <w:bottom w:val="single" w:sz="4" w:space="0" w:color="auto"/>
              <w:right w:val="single" w:sz="4" w:space="0" w:color="auto"/>
            </w:tcBorders>
          </w:tcPr>
          <w:p w:rsidR="00F22188" w:rsidRDefault="00875681" w:rsidP="00F22188">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 xml:space="preserve">Местная администрация МО Морской, </w:t>
            </w:r>
          </w:p>
          <w:p w:rsidR="00875681" w:rsidRPr="00F22188" w:rsidRDefault="00875681" w:rsidP="00F22188">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ул. Кораблестроителей, д. 21, корп. 1, лит. Д</w:t>
            </w:r>
          </w:p>
        </w:tc>
        <w:tc>
          <w:tcPr>
            <w:tcW w:w="889" w:type="pct"/>
            <w:tcBorders>
              <w:top w:val="single" w:sz="4" w:space="0" w:color="auto"/>
              <w:left w:val="single" w:sz="4" w:space="0" w:color="auto"/>
              <w:bottom w:val="single" w:sz="4" w:space="0" w:color="auto"/>
              <w:right w:val="single" w:sz="4" w:space="0" w:color="auto"/>
            </w:tcBorders>
          </w:tcPr>
          <w:p w:rsidR="00635B99" w:rsidRPr="00635B99" w:rsidRDefault="00635B99" w:rsidP="00635B99">
            <w:pPr>
              <w:spacing w:after="0" w:line="240" w:lineRule="auto"/>
              <w:rPr>
                <w:rFonts w:ascii="Times New Roman" w:eastAsia="Calibri" w:hAnsi="Times New Roman" w:cs="Times New Roman"/>
                <w:szCs w:val="24"/>
              </w:rPr>
            </w:pPr>
            <w:r w:rsidRPr="00635B99">
              <w:rPr>
                <w:rFonts w:ascii="Times New Roman" w:eastAsia="Calibri" w:hAnsi="Times New Roman" w:cs="Times New Roman"/>
                <w:szCs w:val="24"/>
              </w:rPr>
              <w:t xml:space="preserve">Руководитель общего отдела </w:t>
            </w:r>
          </w:p>
          <w:p w:rsidR="00F22188" w:rsidRPr="00F22188" w:rsidRDefault="00635B99" w:rsidP="00635B99">
            <w:pPr>
              <w:spacing w:after="0" w:line="240" w:lineRule="auto"/>
              <w:rPr>
                <w:rFonts w:ascii="Times New Roman" w:eastAsia="Calibri" w:hAnsi="Times New Roman" w:cs="Times New Roman"/>
                <w:szCs w:val="24"/>
              </w:rPr>
            </w:pPr>
            <w:r w:rsidRPr="00635B99">
              <w:rPr>
                <w:rFonts w:ascii="Times New Roman" w:eastAsia="Calibri" w:hAnsi="Times New Roman" w:cs="Times New Roman"/>
                <w:szCs w:val="24"/>
              </w:rPr>
              <w:t xml:space="preserve">Мароховская </w:t>
            </w:r>
            <w:proofErr w:type="spellStart"/>
            <w:r w:rsidRPr="00635B99">
              <w:rPr>
                <w:rFonts w:ascii="Times New Roman" w:eastAsia="Calibri" w:hAnsi="Times New Roman" w:cs="Times New Roman"/>
                <w:szCs w:val="24"/>
              </w:rPr>
              <w:t>Н.Г</w:t>
            </w:r>
            <w:proofErr w:type="spellEnd"/>
            <w:r w:rsidRPr="00635B99">
              <w:rPr>
                <w:rFonts w:ascii="Times New Roman" w:eastAsia="Calibri" w:hAnsi="Times New Roman" w:cs="Times New Roman"/>
                <w:szCs w:val="24"/>
              </w:rPr>
              <w:t>.</w:t>
            </w:r>
          </w:p>
        </w:tc>
        <w:tc>
          <w:tcPr>
            <w:tcW w:w="797" w:type="pct"/>
            <w:tcBorders>
              <w:top w:val="single" w:sz="4" w:space="0" w:color="auto"/>
              <w:left w:val="single" w:sz="4" w:space="0" w:color="auto"/>
              <w:bottom w:val="single" w:sz="4" w:space="0" w:color="auto"/>
              <w:right w:val="single" w:sz="4" w:space="0" w:color="auto"/>
            </w:tcBorders>
          </w:tcPr>
          <w:p w:rsidR="00F22188" w:rsidRPr="00F22188" w:rsidRDefault="00504BF6" w:rsidP="00F22188">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86,8</w:t>
            </w:r>
          </w:p>
        </w:tc>
      </w:tr>
      <w:tr w:rsidR="00F22188" w:rsidRPr="00F22188" w:rsidTr="0051356A">
        <w:trPr>
          <w:trHeight w:val="267"/>
        </w:trPr>
        <w:tc>
          <w:tcPr>
            <w:tcW w:w="4203" w:type="pct"/>
            <w:gridSpan w:val="5"/>
            <w:tcBorders>
              <w:top w:val="single" w:sz="4" w:space="0" w:color="auto"/>
              <w:left w:val="single" w:sz="4" w:space="0" w:color="auto"/>
              <w:bottom w:val="single" w:sz="4" w:space="0" w:color="auto"/>
              <w:right w:val="single" w:sz="4" w:space="0" w:color="auto"/>
            </w:tcBorders>
            <w:hideMark/>
          </w:tcPr>
          <w:p w:rsidR="00F22188" w:rsidRPr="00F22188" w:rsidRDefault="00F22188" w:rsidP="00F22188">
            <w:pPr>
              <w:spacing w:after="0" w:line="240" w:lineRule="auto"/>
              <w:jc w:val="center"/>
              <w:rPr>
                <w:rFonts w:ascii="Times New Roman" w:eastAsia="Calibri" w:hAnsi="Times New Roman" w:cs="Times New Roman"/>
                <w:b/>
                <w:szCs w:val="24"/>
              </w:rPr>
            </w:pPr>
            <w:r w:rsidRPr="00F22188">
              <w:rPr>
                <w:rFonts w:ascii="Times New Roman" w:eastAsia="Calibri" w:hAnsi="Times New Roman" w:cs="Times New Roman"/>
                <w:b/>
                <w:szCs w:val="24"/>
              </w:rPr>
              <w:t>Итого:</w:t>
            </w:r>
          </w:p>
        </w:tc>
        <w:tc>
          <w:tcPr>
            <w:tcW w:w="797" w:type="pct"/>
            <w:tcBorders>
              <w:top w:val="single" w:sz="4" w:space="0" w:color="auto"/>
              <w:left w:val="single" w:sz="4" w:space="0" w:color="auto"/>
              <w:bottom w:val="single" w:sz="4" w:space="0" w:color="auto"/>
              <w:right w:val="single" w:sz="4" w:space="0" w:color="auto"/>
            </w:tcBorders>
            <w:hideMark/>
          </w:tcPr>
          <w:p w:rsidR="00F22188" w:rsidRPr="00F22188" w:rsidRDefault="007728C2" w:rsidP="00F22188">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146,4</w:t>
            </w:r>
          </w:p>
        </w:tc>
      </w:tr>
    </w:tbl>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974A80" w:rsidRPr="00974A80" w:rsidRDefault="00974A80" w:rsidP="00974A80">
      <w:pPr>
        <w:autoSpaceDE w:val="0"/>
        <w:autoSpaceDN w:val="0"/>
        <w:spacing w:after="0" w:line="240" w:lineRule="auto"/>
        <w:ind w:right="397"/>
        <w:rPr>
          <w:rFonts w:ascii="Times New Roman" w:eastAsia="Calibri" w:hAnsi="Times New Roman" w:cs="Times New Roman"/>
          <w:sz w:val="24"/>
          <w:szCs w:val="24"/>
        </w:rPr>
      </w:pPr>
      <w:r w:rsidRPr="00974A80">
        <w:rPr>
          <w:rFonts w:ascii="Times New Roman" w:eastAsia="Calibri" w:hAnsi="Times New Roman" w:cs="Times New Roman"/>
          <w:sz w:val="24"/>
          <w:szCs w:val="24"/>
        </w:rPr>
        <w:t>Руководитель</w:t>
      </w:r>
    </w:p>
    <w:p w:rsidR="00F22188" w:rsidRPr="00F22188" w:rsidRDefault="00974A80" w:rsidP="00974A80">
      <w:pPr>
        <w:autoSpaceDE w:val="0"/>
        <w:autoSpaceDN w:val="0"/>
        <w:spacing w:after="0" w:line="240" w:lineRule="auto"/>
        <w:ind w:right="397"/>
        <w:rPr>
          <w:rFonts w:ascii="Times New Roman" w:eastAsia="Times New Roman" w:hAnsi="Times New Roman" w:cs="Times New Roman"/>
          <w:b/>
          <w:lang w:eastAsia="ru-RU"/>
        </w:rPr>
      </w:pPr>
      <w:r w:rsidRPr="00974A80">
        <w:rPr>
          <w:rFonts w:ascii="Times New Roman" w:eastAsia="Calibri" w:hAnsi="Times New Roman" w:cs="Times New Roman"/>
          <w:sz w:val="24"/>
          <w:szCs w:val="24"/>
        </w:rPr>
        <w:t xml:space="preserve">общего отдела                                                                          </w:t>
      </w:r>
      <w:r w:rsidR="00565B8D">
        <w:rPr>
          <w:rFonts w:ascii="Times New Roman" w:eastAsia="Calibri" w:hAnsi="Times New Roman" w:cs="Times New Roman"/>
          <w:sz w:val="24"/>
          <w:szCs w:val="24"/>
        </w:rPr>
        <w:t xml:space="preserve">            </w:t>
      </w:r>
      <w:proofErr w:type="spellStart"/>
      <w:r w:rsidRPr="00974A80">
        <w:rPr>
          <w:rFonts w:ascii="Times New Roman" w:eastAsia="Calibri" w:hAnsi="Times New Roman" w:cs="Times New Roman"/>
          <w:sz w:val="24"/>
          <w:szCs w:val="24"/>
        </w:rPr>
        <w:t>Н.Г</w:t>
      </w:r>
      <w:proofErr w:type="spellEnd"/>
      <w:r w:rsidRPr="00974A80">
        <w:rPr>
          <w:rFonts w:ascii="Times New Roman" w:eastAsia="Calibri" w:hAnsi="Times New Roman" w:cs="Times New Roman"/>
          <w:sz w:val="24"/>
          <w:szCs w:val="24"/>
        </w:rPr>
        <w:t>. Мароховская</w:t>
      </w:r>
    </w:p>
    <w:p w:rsidR="00F22188" w:rsidRPr="00F22188" w:rsidRDefault="00F22188" w:rsidP="00F22188">
      <w:pPr>
        <w:pageBreakBefore/>
        <w:widowControl w:val="0"/>
        <w:spacing w:after="0" w:line="240" w:lineRule="auto"/>
        <w:contextualSpacing/>
        <w:jc w:val="center"/>
        <w:rPr>
          <w:rFonts w:ascii="Times New Roman" w:eastAsia="Calibri" w:hAnsi="Times New Roman" w:cs="Times New Roman"/>
          <w:b/>
          <w:sz w:val="24"/>
          <w:szCs w:val="24"/>
        </w:rPr>
      </w:pPr>
      <w:r w:rsidRPr="00F22188">
        <w:rPr>
          <w:rFonts w:ascii="Times New Roman" w:eastAsia="Calibri" w:hAnsi="Times New Roman" w:cs="Times New Roman"/>
          <w:b/>
          <w:sz w:val="24"/>
          <w:szCs w:val="24"/>
        </w:rPr>
        <w:lastRenderedPageBreak/>
        <w:t xml:space="preserve">Перечень мероприятий  </w:t>
      </w:r>
    </w:p>
    <w:p w:rsidR="00F22188" w:rsidRPr="00F22188" w:rsidRDefault="00F22188" w:rsidP="00F22188">
      <w:pPr>
        <w:widowControl w:val="0"/>
        <w:spacing w:after="0" w:line="240" w:lineRule="auto"/>
        <w:contextualSpacing/>
        <w:jc w:val="center"/>
        <w:rPr>
          <w:rFonts w:ascii="Times New Roman" w:eastAsia="Calibri" w:hAnsi="Times New Roman" w:cs="Times New Roman"/>
          <w:b/>
          <w:sz w:val="24"/>
          <w:szCs w:val="24"/>
        </w:rPr>
      </w:pPr>
      <w:r w:rsidRPr="00F22188">
        <w:rPr>
          <w:rFonts w:ascii="Times New Roman" w:eastAsia="Calibri" w:hAnsi="Times New Roman" w:cs="Times New Roman"/>
          <w:b/>
          <w:sz w:val="24"/>
          <w:szCs w:val="24"/>
        </w:rPr>
        <w:t xml:space="preserve">к подпрограмме </w:t>
      </w:r>
      <w:r w:rsidRPr="00F22188">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lang w:eastAsia="ru-RU" w:bidi="ru-RU"/>
        </w:rPr>
        <w:t>Обеспечение деятельности</w:t>
      </w:r>
      <w:r w:rsidRPr="00F22188">
        <w:rPr>
          <w:rFonts w:ascii="Times New Roman" w:eastAsia="Calibri" w:hAnsi="Times New Roman" w:cs="Times New Roman"/>
          <w:b/>
          <w:sz w:val="24"/>
          <w:szCs w:val="24"/>
        </w:rPr>
        <w:t>» муниципальной программы «</w:t>
      </w:r>
      <w:r>
        <w:rPr>
          <w:rFonts w:ascii="Times New Roman" w:eastAsia="Calibri" w:hAnsi="Times New Roman" w:cs="Times New Roman"/>
          <w:b/>
          <w:sz w:val="24"/>
          <w:szCs w:val="24"/>
        </w:rPr>
        <w:t>Управление</w:t>
      </w:r>
      <w:r w:rsidRPr="00F2218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22188">
        <w:rPr>
          <w:rFonts w:ascii="Times New Roman" w:eastAsia="Calibri" w:hAnsi="Times New Roman" w:cs="Times New Roman"/>
          <w:b/>
          <w:sz w:val="24"/>
          <w:szCs w:val="24"/>
        </w:rPr>
        <w:t>на 202</w:t>
      </w:r>
      <w:r>
        <w:rPr>
          <w:rFonts w:ascii="Times New Roman" w:eastAsia="Calibri" w:hAnsi="Times New Roman" w:cs="Times New Roman"/>
          <w:b/>
          <w:sz w:val="24"/>
          <w:szCs w:val="24"/>
        </w:rPr>
        <w:t>4</w:t>
      </w:r>
      <w:r w:rsidRPr="00F22188">
        <w:rPr>
          <w:rFonts w:ascii="Times New Roman" w:eastAsia="Calibri" w:hAnsi="Times New Roman" w:cs="Times New Roman"/>
          <w:b/>
          <w:sz w:val="24"/>
          <w:szCs w:val="24"/>
        </w:rPr>
        <w:t xml:space="preserve"> год</w:t>
      </w:r>
    </w:p>
    <w:tbl>
      <w:tblPr>
        <w:tblpPr w:leftFromText="180" w:rightFromText="180" w:bottomFromText="160" w:vertAnchor="text" w:horzAnchor="margin" w:tblpX="-34"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412"/>
        <w:gridCol w:w="1418"/>
        <w:gridCol w:w="1736"/>
        <w:gridCol w:w="1558"/>
        <w:gridCol w:w="1916"/>
      </w:tblGrid>
      <w:tr w:rsidR="00F22188" w:rsidRPr="00F22188" w:rsidTr="00BC2361">
        <w:trPr>
          <w:trHeight w:val="700"/>
        </w:trPr>
        <w:tc>
          <w:tcPr>
            <w:tcW w:w="277" w:type="pct"/>
            <w:tcBorders>
              <w:top w:val="single" w:sz="4" w:space="0" w:color="auto"/>
              <w:left w:val="single" w:sz="4" w:space="0" w:color="auto"/>
              <w:bottom w:val="single" w:sz="4" w:space="0" w:color="auto"/>
              <w:right w:val="single" w:sz="4" w:space="0" w:color="auto"/>
            </w:tcBorders>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w:t>
            </w:r>
          </w:p>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п/п</w:t>
            </w:r>
          </w:p>
          <w:p w:rsidR="00F22188" w:rsidRPr="00F22188" w:rsidRDefault="00F22188" w:rsidP="0092726C">
            <w:pPr>
              <w:widowControl w:val="0"/>
              <w:spacing w:after="0" w:line="240" w:lineRule="auto"/>
              <w:contextualSpacing/>
              <w:rPr>
                <w:rFonts w:ascii="Times New Roman" w:eastAsia="Calibri" w:hAnsi="Times New Roman" w:cs="Times New Roman"/>
                <w:b/>
                <w:szCs w:val="24"/>
              </w:rPr>
            </w:pPr>
          </w:p>
        </w:tc>
        <w:tc>
          <w:tcPr>
            <w:tcW w:w="1260"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Наименование мероприятия</w:t>
            </w:r>
          </w:p>
        </w:tc>
        <w:tc>
          <w:tcPr>
            <w:tcW w:w="741" w:type="pct"/>
            <w:tcBorders>
              <w:top w:val="single" w:sz="4" w:space="0" w:color="auto"/>
              <w:left w:val="single" w:sz="4" w:space="0" w:color="auto"/>
              <w:bottom w:val="single" w:sz="4" w:space="0" w:color="auto"/>
              <w:right w:val="single" w:sz="4" w:space="0" w:color="auto"/>
            </w:tcBorders>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Срок проведения</w:t>
            </w:r>
          </w:p>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p>
        </w:tc>
        <w:tc>
          <w:tcPr>
            <w:tcW w:w="907"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Место проведения</w:t>
            </w:r>
          </w:p>
        </w:tc>
        <w:tc>
          <w:tcPr>
            <w:tcW w:w="814"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Исполнители</w:t>
            </w:r>
          </w:p>
        </w:tc>
        <w:tc>
          <w:tcPr>
            <w:tcW w:w="1001"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Объемы финансирования</w:t>
            </w:r>
          </w:p>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(тыс. руб.)</w:t>
            </w:r>
          </w:p>
        </w:tc>
      </w:tr>
      <w:tr w:rsidR="00F22188" w:rsidRPr="00F22188" w:rsidTr="00BC2361">
        <w:trPr>
          <w:trHeight w:val="286"/>
        </w:trPr>
        <w:tc>
          <w:tcPr>
            <w:tcW w:w="277"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widowControl w:val="0"/>
              <w:spacing w:after="0" w:line="240" w:lineRule="auto"/>
              <w:contextualSpacing/>
              <w:jc w:val="center"/>
              <w:rPr>
                <w:rFonts w:ascii="Times New Roman" w:eastAsia="Calibri" w:hAnsi="Times New Roman" w:cs="Times New Roman"/>
                <w:szCs w:val="24"/>
              </w:rPr>
            </w:pPr>
            <w:r w:rsidRPr="00F22188">
              <w:rPr>
                <w:rFonts w:ascii="Times New Roman" w:eastAsia="Calibri" w:hAnsi="Times New Roman" w:cs="Times New Roman"/>
                <w:szCs w:val="24"/>
              </w:rPr>
              <w:t>1.</w:t>
            </w:r>
          </w:p>
        </w:tc>
        <w:tc>
          <w:tcPr>
            <w:tcW w:w="1260" w:type="pct"/>
            <w:tcBorders>
              <w:top w:val="single" w:sz="4" w:space="0" w:color="auto"/>
              <w:left w:val="single" w:sz="4" w:space="0" w:color="auto"/>
              <w:bottom w:val="single" w:sz="4" w:space="0" w:color="auto"/>
              <w:right w:val="single" w:sz="4" w:space="0" w:color="auto"/>
            </w:tcBorders>
            <w:hideMark/>
          </w:tcPr>
          <w:p w:rsidR="00F22188" w:rsidRPr="00F22188" w:rsidRDefault="00C16CA2" w:rsidP="0092726C">
            <w:pPr>
              <w:spacing w:after="0" w:line="240" w:lineRule="auto"/>
              <w:jc w:val="both"/>
              <w:rPr>
                <w:rFonts w:ascii="Times New Roman" w:eastAsia="Calibri" w:hAnsi="Times New Roman" w:cs="Times New Roman"/>
              </w:rPr>
            </w:pPr>
            <w:r w:rsidRPr="00C16CA2">
              <w:rPr>
                <w:rFonts w:ascii="Times New Roman" w:eastAsia="Calibri" w:hAnsi="Times New Roman" w:cs="Times New Roman"/>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для муниципальной службы.</w:t>
            </w:r>
          </w:p>
        </w:tc>
        <w:tc>
          <w:tcPr>
            <w:tcW w:w="741" w:type="pct"/>
            <w:tcBorders>
              <w:top w:val="single" w:sz="4" w:space="0" w:color="auto"/>
              <w:left w:val="single" w:sz="4" w:space="0" w:color="auto"/>
              <w:bottom w:val="single" w:sz="4" w:space="0" w:color="auto"/>
              <w:right w:val="single" w:sz="4" w:space="0" w:color="auto"/>
            </w:tcBorders>
            <w:hideMark/>
          </w:tcPr>
          <w:p w:rsidR="00F22188" w:rsidRPr="00F22188" w:rsidRDefault="0021508F" w:rsidP="0021508F">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iCs/>
                <w:color w:val="000000"/>
              </w:rPr>
              <w:t xml:space="preserve">Январь – декабрь 2024 </w:t>
            </w:r>
            <w:r w:rsidR="00F22188" w:rsidRPr="00F22188">
              <w:rPr>
                <w:rFonts w:ascii="Times New Roman" w:eastAsia="Calibri" w:hAnsi="Times New Roman" w:cs="Times New Roman"/>
                <w:iCs/>
                <w:color w:val="000000"/>
              </w:rPr>
              <w:t>года</w:t>
            </w:r>
          </w:p>
        </w:tc>
        <w:tc>
          <w:tcPr>
            <w:tcW w:w="907" w:type="pct"/>
            <w:tcBorders>
              <w:top w:val="single" w:sz="4" w:space="0" w:color="auto"/>
              <w:left w:val="single" w:sz="4" w:space="0" w:color="auto"/>
              <w:bottom w:val="single" w:sz="4" w:space="0" w:color="auto"/>
              <w:right w:val="single" w:sz="4" w:space="0" w:color="auto"/>
            </w:tcBorders>
            <w:hideMark/>
          </w:tcPr>
          <w:p w:rsidR="00875681" w:rsidRPr="00875681" w:rsidRDefault="00875681" w:rsidP="00875681">
            <w:pPr>
              <w:spacing w:after="0" w:line="240" w:lineRule="auto"/>
              <w:jc w:val="center"/>
              <w:rPr>
                <w:rFonts w:ascii="Times New Roman" w:eastAsia="Calibri" w:hAnsi="Times New Roman" w:cs="Times New Roman"/>
                <w:szCs w:val="24"/>
              </w:rPr>
            </w:pPr>
            <w:r w:rsidRPr="00875681">
              <w:rPr>
                <w:rFonts w:ascii="Times New Roman" w:eastAsia="Calibri" w:hAnsi="Times New Roman" w:cs="Times New Roman"/>
                <w:szCs w:val="24"/>
              </w:rPr>
              <w:t xml:space="preserve">Местная администрация МО Морской, </w:t>
            </w:r>
          </w:p>
          <w:p w:rsidR="00F22188" w:rsidRPr="00F22188" w:rsidRDefault="00875681" w:rsidP="00875681">
            <w:pPr>
              <w:spacing w:after="0" w:line="240" w:lineRule="auto"/>
              <w:jc w:val="center"/>
              <w:rPr>
                <w:rFonts w:ascii="Times New Roman" w:eastAsia="Calibri" w:hAnsi="Times New Roman" w:cs="Times New Roman"/>
                <w:szCs w:val="24"/>
              </w:rPr>
            </w:pPr>
            <w:r w:rsidRPr="00875681">
              <w:rPr>
                <w:rFonts w:ascii="Times New Roman" w:eastAsia="Calibri" w:hAnsi="Times New Roman" w:cs="Times New Roman"/>
                <w:szCs w:val="24"/>
              </w:rPr>
              <w:t>ул. Кораблестроителей, д. 21, корп. 1, лит. Д</w:t>
            </w:r>
          </w:p>
        </w:tc>
        <w:tc>
          <w:tcPr>
            <w:tcW w:w="814"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Руководитель общего отдела Мароховская </w:t>
            </w:r>
            <w:proofErr w:type="spellStart"/>
            <w:r>
              <w:rPr>
                <w:rFonts w:ascii="Times New Roman" w:eastAsia="Calibri" w:hAnsi="Times New Roman" w:cs="Times New Roman"/>
                <w:szCs w:val="24"/>
              </w:rPr>
              <w:t>Н.Г</w:t>
            </w:r>
            <w:proofErr w:type="spellEnd"/>
            <w:r>
              <w:rPr>
                <w:rFonts w:ascii="Times New Roman" w:eastAsia="Calibri" w:hAnsi="Times New Roman" w:cs="Times New Roman"/>
                <w:szCs w:val="24"/>
              </w:rPr>
              <w:t>.</w:t>
            </w:r>
          </w:p>
        </w:tc>
        <w:tc>
          <w:tcPr>
            <w:tcW w:w="1001" w:type="pct"/>
            <w:tcBorders>
              <w:top w:val="single" w:sz="4" w:space="0" w:color="auto"/>
              <w:left w:val="single" w:sz="4" w:space="0" w:color="auto"/>
              <w:bottom w:val="single" w:sz="4" w:space="0" w:color="auto"/>
              <w:right w:val="single" w:sz="4" w:space="0" w:color="auto"/>
            </w:tcBorders>
            <w:hideMark/>
          </w:tcPr>
          <w:p w:rsidR="00F22188" w:rsidRPr="00F22188" w:rsidRDefault="00504BF6" w:rsidP="0092726C">
            <w:pPr>
              <w:spacing w:after="0" w:line="240" w:lineRule="auto"/>
              <w:jc w:val="center"/>
              <w:rPr>
                <w:rFonts w:ascii="Times New Roman" w:eastAsia="Calibri" w:hAnsi="Times New Roman" w:cs="Times New Roman"/>
                <w:b/>
                <w:szCs w:val="24"/>
              </w:rPr>
            </w:pPr>
            <w:r>
              <w:rPr>
                <w:rFonts w:ascii="Times New Roman" w:eastAsia="Calibri" w:hAnsi="Times New Roman" w:cs="Times New Roman"/>
                <w:szCs w:val="24"/>
              </w:rPr>
              <w:t>41,5</w:t>
            </w:r>
          </w:p>
        </w:tc>
      </w:tr>
      <w:tr w:rsidR="00F22188" w:rsidRPr="00F22188" w:rsidTr="00BC2361">
        <w:trPr>
          <w:trHeight w:val="286"/>
        </w:trPr>
        <w:tc>
          <w:tcPr>
            <w:tcW w:w="277" w:type="pct"/>
            <w:tcBorders>
              <w:top w:val="single" w:sz="4" w:space="0" w:color="auto"/>
              <w:left w:val="single" w:sz="4" w:space="0" w:color="auto"/>
              <w:bottom w:val="single" w:sz="4" w:space="0" w:color="auto"/>
              <w:right w:val="single" w:sz="4" w:space="0" w:color="auto"/>
            </w:tcBorders>
          </w:tcPr>
          <w:p w:rsidR="00F22188" w:rsidRPr="00F22188" w:rsidRDefault="00D6041B" w:rsidP="0092726C">
            <w:pPr>
              <w:widowControl w:val="0"/>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szCs w:val="24"/>
              </w:rPr>
              <w:t>2</w:t>
            </w:r>
          </w:p>
        </w:tc>
        <w:tc>
          <w:tcPr>
            <w:tcW w:w="1260" w:type="pct"/>
            <w:tcBorders>
              <w:top w:val="single" w:sz="4" w:space="0" w:color="auto"/>
              <w:left w:val="single" w:sz="4" w:space="0" w:color="auto"/>
              <w:bottom w:val="single" w:sz="4" w:space="0" w:color="auto"/>
              <w:right w:val="single" w:sz="4" w:space="0" w:color="auto"/>
            </w:tcBorders>
          </w:tcPr>
          <w:p w:rsidR="00F22188" w:rsidRPr="00F22188" w:rsidRDefault="0051356A" w:rsidP="0092726C">
            <w:pPr>
              <w:spacing w:after="0" w:line="240" w:lineRule="auto"/>
              <w:jc w:val="both"/>
              <w:rPr>
                <w:rFonts w:ascii="Times New Roman" w:eastAsia="Calibri" w:hAnsi="Times New Roman" w:cs="Times New Roman"/>
                <w:szCs w:val="24"/>
                <w:highlight w:val="red"/>
              </w:rPr>
            </w:pPr>
            <w:r w:rsidRPr="0051356A">
              <w:rPr>
                <w:rFonts w:ascii="Times New Roman" w:eastAsia="Calibri" w:hAnsi="Times New Roman" w:cs="Times New Roman"/>
                <w:szCs w:val="24"/>
              </w:rPr>
              <w:t>Формирование архивных фондов органов местного самоуправления, муниципальных предприятий и учреждений</w:t>
            </w:r>
          </w:p>
        </w:tc>
        <w:tc>
          <w:tcPr>
            <w:tcW w:w="741" w:type="pct"/>
            <w:tcBorders>
              <w:top w:val="single" w:sz="4" w:space="0" w:color="auto"/>
              <w:left w:val="single" w:sz="4" w:space="0" w:color="auto"/>
              <w:bottom w:val="single" w:sz="4" w:space="0" w:color="auto"/>
              <w:right w:val="single" w:sz="4" w:space="0" w:color="auto"/>
            </w:tcBorders>
          </w:tcPr>
          <w:p w:rsidR="00F22188" w:rsidRPr="00F22188" w:rsidRDefault="00D6041B" w:rsidP="0092726C">
            <w:pPr>
              <w:spacing w:after="0" w:line="240" w:lineRule="auto"/>
              <w:jc w:val="center"/>
              <w:rPr>
                <w:rFonts w:ascii="Times New Roman" w:eastAsia="Calibri" w:hAnsi="Times New Roman" w:cs="Times New Roman"/>
                <w:iCs/>
                <w:color w:val="000000"/>
              </w:rPr>
            </w:pPr>
            <w:r w:rsidRPr="00D6041B">
              <w:rPr>
                <w:rFonts w:ascii="Times New Roman" w:eastAsia="Calibri" w:hAnsi="Times New Roman" w:cs="Times New Roman"/>
                <w:iCs/>
                <w:color w:val="000000"/>
              </w:rPr>
              <w:t>Январь – декабрь 2024 года</w:t>
            </w:r>
          </w:p>
        </w:tc>
        <w:tc>
          <w:tcPr>
            <w:tcW w:w="907" w:type="pct"/>
            <w:tcBorders>
              <w:top w:val="single" w:sz="4" w:space="0" w:color="auto"/>
              <w:left w:val="single" w:sz="4" w:space="0" w:color="auto"/>
              <w:bottom w:val="single" w:sz="4" w:space="0" w:color="auto"/>
              <w:right w:val="single" w:sz="4" w:space="0" w:color="auto"/>
            </w:tcBorders>
          </w:tcPr>
          <w:p w:rsidR="00875681" w:rsidRPr="00875681" w:rsidRDefault="00875681" w:rsidP="00875681">
            <w:pPr>
              <w:spacing w:after="0" w:line="240" w:lineRule="auto"/>
              <w:jc w:val="center"/>
              <w:rPr>
                <w:rFonts w:ascii="Times New Roman" w:eastAsia="Calibri" w:hAnsi="Times New Roman" w:cs="Times New Roman"/>
                <w:szCs w:val="24"/>
              </w:rPr>
            </w:pPr>
            <w:r w:rsidRPr="00875681">
              <w:rPr>
                <w:rFonts w:ascii="Times New Roman" w:eastAsia="Calibri" w:hAnsi="Times New Roman" w:cs="Times New Roman"/>
                <w:szCs w:val="24"/>
              </w:rPr>
              <w:t xml:space="preserve">Местная администрация МО Морской, </w:t>
            </w:r>
          </w:p>
          <w:p w:rsidR="00F22188" w:rsidRPr="00F22188" w:rsidRDefault="00875681" w:rsidP="00875681">
            <w:pPr>
              <w:spacing w:after="0" w:line="240" w:lineRule="auto"/>
              <w:jc w:val="center"/>
              <w:rPr>
                <w:rFonts w:ascii="Times New Roman" w:eastAsia="Calibri" w:hAnsi="Times New Roman" w:cs="Times New Roman"/>
                <w:szCs w:val="24"/>
              </w:rPr>
            </w:pPr>
            <w:r w:rsidRPr="00875681">
              <w:rPr>
                <w:rFonts w:ascii="Times New Roman" w:eastAsia="Calibri" w:hAnsi="Times New Roman" w:cs="Times New Roman"/>
                <w:szCs w:val="24"/>
              </w:rPr>
              <w:t>ул. Кораблестроителей, д. 21, корп. 1, лит. Д</w:t>
            </w:r>
          </w:p>
        </w:tc>
        <w:tc>
          <w:tcPr>
            <w:tcW w:w="814" w:type="pct"/>
            <w:tcBorders>
              <w:top w:val="single" w:sz="4" w:space="0" w:color="auto"/>
              <w:left w:val="single" w:sz="4" w:space="0" w:color="auto"/>
              <w:bottom w:val="single" w:sz="4" w:space="0" w:color="auto"/>
              <w:right w:val="single" w:sz="4" w:space="0" w:color="auto"/>
            </w:tcBorders>
          </w:tcPr>
          <w:p w:rsidR="00635B99" w:rsidRPr="00635B99" w:rsidRDefault="00635B99" w:rsidP="00635B99">
            <w:pPr>
              <w:spacing w:after="0" w:line="240" w:lineRule="auto"/>
              <w:rPr>
                <w:rFonts w:ascii="Times New Roman" w:eastAsia="Calibri" w:hAnsi="Times New Roman" w:cs="Times New Roman"/>
                <w:szCs w:val="24"/>
              </w:rPr>
            </w:pPr>
            <w:r w:rsidRPr="00635B99">
              <w:rPr>
                <w:rFonts w:ascii="Times New Roman" w:eastAsia="Calibri" w:hAnsi="Times New Roman" w:cs="Times New Roman"/>
                <w:szCs w:val="24"/>
              </w:rPr>
              <w:t xml:space="preserve">Руководитель общего отдела </w:t>
            </w:r>
          </w:p>
          <w:p w:rsidR="00F22188" w:rsidRPr="00F22188" w:rsidRDefault="00635B99" w:rsidP="00635B99">
            <w:pPr>
              <w:spacing w:after="0" w:line="240" w:lineRule="auto"/>
              <w:rPr>
                <w:rFonts w:ascii="Times New Roman" w:eastAsia="Calibri" w:hAnsi="Times New Roman" w:cs="Times New Roman"/>
                <w:szCs w:val="24"/>
              </w:rPr>
            </w:pPr>
            <w:r w:rsidRPr="00635B99">
              <w:rPr>
                <w:rFonts w:ascii="Times New Roman" w:eastAsia="Calibri" w:hAnsi="Times New Roman" w:cs="Times New Roman"/>
                <w:szCs w:val="24"/>
              </w:rPr>
              <w:t xml:space="preserve">Мароховская </w:t>
            </w:r>
            <w:proofErr w:type="spellStart"/>
            <w:r w:rsidRPr="00635B99">
              <w:rPr>
                <w:rFonts w:ascii="Times New Roman" w:eastAsia="Calibri" w:hAnsi="Times New Roman" w:cs="Times New Roman"/>
                <w:szCs w:val="24"/>
              </w:rPr>
              <w:t>Н.Г</w:t>
            </w:r>
            <w:proofErr w:type="spellEnd"/>
            <w:r w:rsidRPr="00635B99">
              <w:rPr>
                <w:rFonts w:ascii="Times New Roman" w:eastAsia="Calibri" w:hAnsi="Times New Roman" w:cs="Times New Roman"/>
                <w:szCs w:val="24"/>
              </w:rPr>
              <w:t>.</w:t>
            </w:r>
          </w:p>
        </w:tc>
        <w:tc>
          <w:tcPr>
            <w:tcW w:w="1001" w:type="pct"/>
            <w:tcBorders>
              <w:top w:val="single" w:sz="4" w:space="0" w:color="auto"/>
              <w:left w:val="single" w:sz="4" w:space="0" w:color="auto"/>
              <w:bottom w:val="single" w:sz="4" w:space="0" w:color="auto"/>
              <w:right w:val="single" w:sz="4" w:space="0" w:color="auto"/>
            </w:tcBorders>
          </w:tcPr>
          <w:p w:rsidR="00F22188" w:rsidRPr="00F22188" w:rsidRDefault="00504BF6" w:rsidP="0092726C">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91,0</w:t>
            </w:r>
          </w:p>
        </w:tc>
      </w:tr>
      <w:tr w:rsidR="00F22188" w:rsidRPr="00F22188" w:rsidTr="00BC2361">
        <w:trPr>
          <w:trHeight w:val="267"/>
        </w:trPr>
        <w:tc>
          <w:tcPr>
            <w:tcW w:w="3999" w:type="pct"/>
            <w:gridSpan w:val="5"/>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spacing w:after="0" w:line="240" w:lineRule="auto"/>
              <w:jc w:val="center"/>
              <w:rPr>
                <w:rFonts w:ascii="Times New Roman" w:eastAsia="Calibri" w:hAnsi="Times New Roman" w:cs="Times New Roman"/>
                <w:b/>
                <w:szCs w:val="24"/>
              </w:rPr>
            </w:pPr>
            <w:r w:rsidRPr="00F22188">
              <w:rPr>
                <w:rFonts w:ascii="Times New Roman" w:eastAsia="Calibri" w:hAnsi="Times New Roman" w:cs="Times New Roman"/>
                <w:b/>
                <w:szCs w:val="24"/>
              </w:rPr>
              <w:t>Итого:</w:t>
            </w:r>
          </w:p>
        </w:tc>
        <w:tc>
          <w:tcPr>
            <w:tcW w:w="1001" w:type="pct"/>
            <w:tcBorders>
              <w:top w:val="single" w:sz="4" w:space="0" w:color="auto"/>
              <w:left w:val="single" w:sz="4" w:space="0" w:color="auto"/>
              <w:bottom w:val="single" w:sz="4" w:space="0" w:color="auto"/>
              <w:right w:val="single" w:sz="4" w:space="0" w:color="auto"/>
            </w:tcBorders>
            <w:hideMark/>
          </w:tcPr>
          <w:p w:rsidR="00F22188" w:rsidRPr="00F22188" w:rsidRDefault="007728C2" w:rsidP="0092726C">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132,5</w:t>
            </w:r>
          </w:p>
        </w:tc>
      </w:tr>
    </w:tbl>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40" w:lineRule="auto"/>
        <w:contextualSpacing/>
        <w:rPr>
          <w:rFonts w:ascii="Times New Roman" w:eastAsia="Calibri" w:hAnsi="Times New Roman" w:cs="Times New Roman"/>
          <w:sz w:val="24"/>
          <w:szCs w:val="24"/>
        </w:rPr>
      </w:pPr>
      <w:r w:rsidRPr="00F22188">
        <w:rPr>
          <w:rFonts w:ascii="Times New Roman" w:eastAsia="Calibri" w:hAnsi="Times New Roman" w:cs="Times New Roman"/>
          <w:sz w:val="24"/>
          <w:szCs w:val="24"/>
        </w:rPr>
        <w:t>Руководитель</w:t>
      </w:r>
    </w:p>
    <w:p w:rsidR="00F22188" w:rsidRPr="00F22188" w:rsidRDefault="0021508F" w:rsidP="00F2218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общего отдела                                                                         </w:t>
      </w:r>
      <w:r w:rsidR="00875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Н.Г</w:t>
      </w:r>
      <w:proofErr w:type="spellEnd"/>
      <w:r>
        <w:rPr>
          <w:rFonts w:ascii="Times New Roman" w:eastAsia="Calibri" w:hAnsi="Times New Roman" w:cs="Times New Roman"/>
          <w:sz w:val="24"/>
          <w:szCs w:val="24"/>
        </w:rPr>
        <w:t>. Мароховская</w:t>
      </w:r>
    </w:p>
    <w:p w:rsidR="00F22188" w:rsidRPr="00F22188" w:rsidRDefault="00F22188" w:rsidP="00F22188">
      <w:pPr>
        <w:autoSpaceDE w:val="0"/>
        <w:autoSpaceDN w:val="0"/>
        <w:spacing w:after="0" w:line="240" w:lineRule="auto"/>
        <w:ind w:right="397"/>
        <w:rPr>
          <w:rFonts w:ascii="Times New Roman" w:eastAsia="Times New Roman" w:hAnsi="Times New Roman" w:cs="Times New Roman"/>
          <w:b/>
          <w:lang w:eastAsia="ru-RU"/>
        </w:rPr>
      </w:pPr>
    </w:p>
    <w:p w:rsidR="00F22188" w:rsidRPr="00F22188" w:rsidRDefault="00F22188" w:rsidP="00F22188">
      <w:pPr>
        <w:pageBreakBefore/>
        <w:widowControl w:val="0"/>
        <w:spacing w:after="0" w:line="240" w:lineRule="auto"/>
        <w:contextualSpacing/>
        <w:jc w:val="center"/>
        <w:rPr>
          <w:rFonts w:ascii="Times New Roman" w:eastAsia="Calibri" w:hAnsi="Times New Roman" w:cs="Times New Roman"/>
          <w:b/>
          <w:sz w:val="24"/>
          <w:szCs w:val="24"/>
        </w:rPr>
      </w:pPr>
      <w:r w:rsidRPr="00F22188">
        <w:rPr>
          <w:rFonts w:ascii="Times New Roman" w:eastAsia="Calibri" w:hAnsi="Times New Roman" w:cs="Times New Roman"/>
          <w:b/>
          <w:sz w:val="24"/>
          <w:szCs w:val="24"/>
        </w:rPr>
        <w:lastRenderedPageBreak/>
        <w:t xml:space="preserve">Перечень мероприятий  </w:t>
      </w:r>
    </w:p>
    <w:p w:rsidR="00F22188" w:rsidRPr="00F22188" w:rsidRDefault="00F22188" w:rsidP="00F22188">
      <w:pPr>
        <w:widowControl w:val="0"/>
        <w:spacing w:after="0" w:line="240" w:lineRule="auto"/>
        <w:contextualSpacing/>
        <w:jc w:val="center"/>
        <w:rPr>
          <w:rFonts w:ascii="Times New Roman" w:eastAsia="Calibri" w:hAnsi="Times New Roman" w:cs="Times New Roman"/>
          <w:b/>
          <w:sz w:val="24"/>
          <w:szCs w:val="24"/>
        </w:rPr>
      </w:pPr>
      <w:r w:rsidRPr="00F22188">
        <w:rPr>
          <w:rFonts w:ascii="Times New Roman" w:eastAsia="Calibri" w:hAnsi="Times New Roman" w:cs="Times New Roman"/>
          <w:b/>
          <w:sz w:val="24"/>
          <w:szCs w:val="24"/>
        </w:rPr>
        <w:t xml:space="preserve">к подпрограмме </w:t>
      </w:r>
      <w:r w:rsidRPr="00F22188">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lang w:eastAsia="ru-RU" w:bidi="ru-RU"/>
        </w:rPr>
        <w:t>Обеспечение деятельности</w:t>
      </w:r>
      <w:r w:rsidRPr="00F22188">
        <w:rPr>
          <w:rFonts w:ascii="Times New Roman" w:eastAsia="Calibri" w:hAnsi="Times New Roman" w:cs="Times New Roman"/>
          <w:b/>
          <w:sz w:val="24"/>
          <w:szCs w:val="24"/>
        </w:rPr>
        <w:t>» муниципальной программы «</w:t>
      </w:r>
      <w:r>
        <w:rPr>
          <w:rFonts w:ascii="Times New Roman" w:eastAsia="Calibri" w:hAnsi="Times New Roman" w:cs="Times New Roman"/>
          <w:b/>
          <w:sz w:val="24"/>
          <w:szCs w:val="24"/>
        </w:rPr>
        <w:t>Управление</w:t>
      </w:r>
      <w:r w:rsidRPr="00F2218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22188">
        <w:rPr>
          <w:rFonts w:ascii="Times New Roman" w:eastAsia="Calibri" w:hAnsi="Times New Roman" w:cs="Times New Roman"/>
          <w:b/>
          <w:sz w:val="24"/>
          <w:szCs w:val="24"/>
        </w:rPr>
        <w:t>на 202</w:t>
      </w:r>
      <w:r w:rsidR="00504BF6">
        <w:rPr>
          <w:rFonts w:ascii="Times New Roman" w:eastAsia="Calibri" w:hAnsi="Times New Roman" w:cs="Times New Roman"/>
          <w:b/>
          <w:sz w:val="24"/>
          <w:szCs w:val="24"/>
        </w:rPr>
        <w:t>5</w:t>
      </w:r>
      <w:r w:rsidRPr="00F22188">
        <w:rPr>
          <w:rFonts w:ascii="Times New Roman" w:eastAsia="Calibri" w:hAnsi="Times New Roman" w:cs="Times New Roman"/>
          <w:b/>
          <w:sz w:val="24"/>
          <w:szCs w:val="24"/>
        </w:rPr>
        <w:t xml:space="preserve"> год</w:t>
      </w:r>
    </w:p>
    <w:tbl>
      <w:tblPr>
        <w:tblpPr w:leftFromText="180" w:rightFromText="180" w:bottomFromText="160" w:vertAnchor="text" w:horzAnchor="margin" w:tblpX="-34"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412"/>
        <w:gridCol w:w="1560"/>
        <w:gridCol w:w="1596"/>
        <w:gridCol w:w="1807"/>
        <w:gridCol w:w="1665"/>
      </w:tblGrid>
      <w:tr w:rsidR="00F22188" w:rsidRPr="00F22188" w:rsidTr="0051356A">
        <w:trPr>
          <w:trHeight w:val="700"/>
        </w:trPr>
        <w:tc>
          <w:tcPr>
            <w:tcW w:w="277" w:type="pct"/>
            <w:tcBorders>
              <w:top w:val="single" w:sz="4" w:space="0" w:color="auto"/>
              <w:left w:val="single" w:sz="4" w:space="0" w:color="auto"/>
              <w:bottom w:val="single" w:sz="4" w:space="0" w:color="auto"/>
              <w:right w:val="single" w:sz="4" w:space="0" w:color="auto"/>
            </w:tcBorders>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w:t>
            </w:r>
          </w:p>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п/п</w:t>
            </w:r>
          </w:p>
          <w:p w:rsidR="00F22188" w:rsidRPr="00F22188" w:rsidRDefault="00F22188" w:rsidP="0092726C">
            <w:pPr>
              <w:widowControl w:val="0"/>
              <w:spacing w:after="0" w:line="240" w:lineRule="auto"/>
              <w:contextualSpacing/>
              <w:rPr>
                <w:rFonts w:ascii="Times New Roman" w:eastAsia="Calibri" w:hAnsi="Times New Roman" w:cs="Times New Roman"/>
                <w:b/>
                <w:szCs w:val="24"/>
              </w:rPr>
            </w:pPr>
          </w:p>
        </w:tc>
        <w:tc>
          <w:tcPr>
            <w:tcW w:w="1260"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Наименование мероприятия</w:t>
            </w:r>
          </w:p>
        </w:tc>
        <w:tc>
          <w:tcPr>
            <w:tcW w:w="815" w:type="pct"/>
            <w:tcBorders>
              <w:top w:val="single" w:sz="4" w:space="0" w:color="auto"/>
              <w:left w:val="single" w:sz="4" w:space="0" w:color="auto"/>
              <w:bottom w:val="single" w:sz="4" w:space="0" w:color="auto"/>
              <w:right w:val="single" w:sz="4" w:space="0" w:color="auto"/>
            </w:tcBorders>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Срок проведения</w:t>
            </w:r>
          </w:p>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p>
        </w:tc>
        <w:tc>
          <w:tcPr>
            <w:tcW w:w="834"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Место проведения</w:t>
            </w:r>
          </w:p>
        </w:tc>
        <w:tc>
          <w:tcPr>
            <w:tcW w:w="944"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Исполнители</w:t>
            </w:r>
          </w:p>
        </w:tc>
        <w:tc>
          <w:tcPr>
            <w:tcW w:w="870"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Объемы финансирования</w:t>
            </w:r>
          </w:p>
          <w:p w:rsidR="00F22188" w:rsidRPr="00F22188" w:rsidRDefault="00F22188" w:rsidP="0092726C">
            <w:pPr>
              <w:widowControl w:val="0"/>
              <w:spacing w:after="0" w:line="240" w:lineRule="auto"/>
              <w:contextualSpacing/>
              <w:jc w:val="center"/>
              <w:rPr>
                <w:rFonts w:ascii="Times New Roman" w:eastAsia="Calibri" w:hAnsi="Times New Roman" w:cs="Times New Roman"/>
                <w:b/>
                <w:szCs w:val="24"/>
              </w:rPr>
            </w:pPr>
            <w:r w:rsidRPr="00F22188">
              <w:rPr>
                <w:rFonts w:ascii="Times New Roman" w:eastAsia="Calibri" w:hAnsi="Times New Roman" w:cs="Times New Roman"/>
                <w:b/>
                <w:szCs w:val="24"/>
              </w:rPr>
              <w:t>(тыс. руб.)</w:t>
            </w:r>
          </w:p>
        </w:tc>
      </w:tr>
      <w:tr w:rsidR="00F22188" w:rsidRPr="00F22188" w:rsidTr="0051356A">
        <w:trPr>
          <w:trHeight w:val="286"/>
        </w:trPr>
        <w:tc>
          <w:tcPr>
            <w:tcW w:w="277"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widowControl w:val="0"/>
              <w:spacing w:after="0" w:line="240" w:lineRule="auto"/>
              <w:contextualSpacing/>
              <w:jc w:val="center"/>
              <w:rPr>
                <w:rFonts w:ascii="Times New Roman" w:eastAsia="Calibri" w:hAnsi="Times New Roman" w:cs="Times New Roman"/>
                <w:szCs w:val="24"/>
              </w:rPr>
            </w:pPr>
            <w:r w:rsidRPr="00F22188">
              <w:rPr>
                <w:rFonts w:ascii="Times New Roman" w:eastAsia="Calibri" w:hAnsi="Times New Roman" w:cs="Times New Roman"/>
                <w:szCs w:val="24"/>
              </w:rPr>
              <w:t>1.</w:t>
            </w:r>
          </w:p>
        </w:tc>
        <w:tc>
          <w:tcPr>
            <w:tcW w:w="1260" w:type="pct"/>
            <w:tcBorders>
              <w:top w:val="single" w:sz="4" w:space="0" w:color="auto"/>
              <w:left w:val="single" w:sz="4" w:space="0" w:color="auto"/>
              <w:bottom w:val="single" w:sz="4" w:space="0" w:color="auto"/>
              <w:right w:val="single" w:sz="4" w:space="0" w:color="auto"/>
            </w:tcBorders>
            <w:hideMark/>
          </w:tcPr>
          <w:p w:rsidR="00F22188" w:rsidRPr="00F22188" w:rsidRDefault="00C16CA2" w:rsidP="0092726C">
            <w:pPr>
              <w:spacing w:after="0" w:line="240" w:lineRule="auto"/>
              <w:jc w:val="both"/>
              <w:rPr>
                <w:rFonts w:ascii="Times New Roman" w:eastAsia="Calibri" w:hAnsi="Times New Roman" w:cs="Times New Roman"/>
              </w:rPr>
            </w:pPr>
            <w:r w:rsidRPr="00C16CA2">
              <w:rPr>
                <w:rFonts w:ascii="Times New Roman" w:eastAsia="Calibri" w:hAnsi="Times New Roman" w:cs="Times New Roman"/>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подготовка кадров для муниципальной службы.</w:t>
            </w:r>
          </w:p>
        </w:tc>
        <w:tc>
          <w:tcPr>
            <w:tcW w:w="815" w:type="pct"/>
            <w:tcBorders>
              <w:top w:val="single" w:sz="4" w:space="0" w:color="auto"/>
              <w:left w:val="single" w:sz="4" w:space="0" w:color="auto"/>
              <w:bottom w:val="single" w:sz="4" w:space="0" w:color="auto"/>
              <w:right w:val="single" w:sz="4" w:space="0" w:color="auto"/>
            </w:tcBorders>
            <w:hideMark/>
          </w:tcPr>
          <w:p w:rsidR="00F22188" w:rsidRPr="00F22188" w:rsidRDefault="00504BF6" w:rsidP="00F22188">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iCs/>
                <w:color w:val="000000"/>
              </w:rPr>
              <w:t>Январь – декабрь 2025 года</w:t>
            </w:r>
          </w:p>
        </w:tc>
        <w:tc>
          <w:tcPr>
            <w:tcW w:w="834" w:type="pct"/>
            <w:tcBorders>
              <w:top w:val="single" w:sz="4" w:space="0" w:color="auto"/>
              <w:left w:val="single" w:sz="4" w:space="0" w:color="auto"/>
              <w:bottom w:val="single" w:sz="4" w:space="0" w:color="auto"/>
              <w:right w:val="single" w:sz="4" w:space="0" w:color="auto"/>
            </w:tcBorders>
            <w:hideMark/>
          </w:tcPr>
          <w:p w:rsidR="00875681" w:rsidRPr="00875681" w:rsidRDefault="00875681" w:rsidP="00875681">
            <w:pPr>
              <w:spacing w:after="0" w:line="240" w:lineRule="auto"/>
              <w:jc w:val="center"/>
              <w:rPr>
                <w:rFonts w:ascii="Times New Roman" w:eastAsia="Calibri" w:hAnsi="Times New Roman" w:cs="Times New Roman"/>
                <w:szCs w:val="24"/>
              </w:rPr>
            </w:pPr>
            <w:r w:rsidRPr="00875681">
              <w:rPr>
                <w:rFonts w:ascii="Times New Roman" w:eastAsia="Calibri" w:hAnsi="Times New Roman" w:cs="Times New Roman"/>
                <w:szCs w:val="24"/>
              </w:rPr>
              <w:t xml:space="preserve">Местная администрация МО Морской, </w:t>
            </w:r>
          </w:p>
          <w:p w:rsidR="00F22188" w:rsidRPr="00F22188" w:rsidRDefault="00875681" w:rsidP="00875681">
            <w:pPr>
              <w:spacing w:after="0" w:line="240" w:lineRule="auto"/>
              <w:jc w:val="center"/>
              <w:rPr>
                <w:rFonts w:ascii="Times New Roman" w:eastAsia="Calibri" w:hAnsi="Times New Roman" w:cs="Times New Roman"/>
                <w:szCs w:val="24"/>
              </w:rPr>
            </w:pPr>
            <w:r w:rsidRPr="00875681">
              <w:rPr>
                <w:rFonts w:ascii="Times New Roman" w:eastAsia="Calibri" w:hAnsi="Times New Roman" w:cs="Times New Roman"/>
                <w:szCs w:val="24"/>
              </w:rPr>
              <w:t>ул. Кораблестроителей, д. 21, корп. 1, лит. Д</w:t>
            </w:r>
          </w:p>
        </w:tc>
        <w:tc>
          <w:tcPr>
            <w:tcW w:w="944" w:type="pct"/>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Руководитель общего отдела Мароховская </w:t>
            </w:r>
            <w:proofErr w:type="spellStart"/>
            <w:r>
              <w:rPr>
                <w:rFonts w:ascii="Times New Roman" w:eastAsia="Calibri" w:hAnsi="Times New Roman" w:cs="Times New Roman"/>
                <w:szCs w:val="24"/>
              </w:rPr>
              <w:t>Н.Г</w:t>
            </w:r>
            <w:proofErr w:type="spellEnd"/>
            <w:r>
              <w:rPr>
                <w:rFonts w:ascii="Times New Roman" w:eastAsia="Calibri" w:hAnsi="Times New Roman" w:cs="Times New Roman"/>
                <w:szCs w:val="24"/>
              </w:rPr>
              <w:t>.</w:t>
            </w:r>
          </w:p>
        </w:tc>
        <w:tc>
          <w:tcPr>
            <w:tcW w:w="870" w:type="pct"/>
            <w:tcBorders>
              <w:top w:val="single" w:sz="4" w:space="0" w:color="auto"/>
              <w:left w:val="single" w:sz="4" w:space="0" w:color="auto"/>
              <w:bottom w:val="single" w:sz="4" w:space="0" w:color="auto"/>
              <w:right w:val="single" w:sz="4" w:space="0" w:color="auto"/>
            </w:tcBorders>
            <w:hideMark/>
          </w:tcPr>
          <w:p w:rsidR="00F22188" w:rsidRPr="00F22188" w:rsidRDefault="00504BF6" w:rsidP="0092726C">
            <w:pPr>
              <w:spacing w:after="0" w:line="240" w:lineRule="auto"/>
              <w:jc w:val="center"/>
              <w:rPr>
                <w:rFonts w:ascii="Times New Roman" w:eastAsia="Calibri" w:hAnsi="Times New Roman" w:cs="Times New Roman"/>
                <w:b/>
                <w:szCs w:val="24"/>
              </w:rPr>
            </w:pPr>
            <w:r>
              <w:rPr>
                <w:rFonts w:ascii="Times New Roman" w:eastAsia="Calibri" w:hAnsi="Times New Roman" w:cs="Times New Roman"/>
                <w:szCs w:val="24"/>
              </w:rPr>
              <w:t>28,5</w:t>
            </w:r>
          </w:p>
        </w:tc>
      </w:tr>
      <w:tr w:rsidR="00F22188" w:rsidRPr="00F22188" w:rsidTr="0051356A">
        <w:trPr>
          <w:trHeight w:val="286"/>
        </w:trPr>
        <w:tc>
          <w:tcPr>
            <w:tcW w:w="277" w:type="pct"/>
            <w:tcBorders>
              <w:top w:val="single" w:sz="4" w:space="0" w:color="auto"/>
              <w:left w:val="single" w:sz="4" w:space="0" w:color="auto"/>
              <w:bottom w:val="single" w:sz="4" w:space="0" w:color="auto"/>
              <w:right w:val="single" w:sz="4" w:space="0" w:color="auto"/>
            </w:tcBorders>
          </w:tcPr>
          <w:p w:rsidR="00F22188" w:rsidRPr="00F22188" w:rsidRDefault="00D6041B" w:rsidP="0092726C">
            <w:pPr>
              <w:widowControl w:val="0"/>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szCs w:val="24"/>
              </w:rPr>
              <w:t>2</w:t>
            </w:r>
          </w:p>
        </w:tc>
        <w:tc>
          <w:tcPr>
            <w:tcW w:w="1260" w:type="pct"/>
            <w:tcBorders>
              <w:top w:val="single" w:sz="4" w:space="0" w:color="auto"/>
              <w:left w:val="single" w:sz="4" w:space="0" w:color="auto"/>
              <w:bottom w:val="single" w:sz="4" w:space="0" w:color="auto"/>
              <w:right w:val="single" w:sz="4" w:space="0" w:color="auto"/>
            </w:tcBorders>
          </w:tcPr>
          <w:p w:rsidR="00F22188" w:rsidRPr="00F22188" w:rsidRDefault="0051356A" w:rsidP="0092726C">
            <w:pPr>
              <w:spacing w:after="0" w:line="240" w:lineRule="auto"/>
              <w:jc w:val="both"/>
              <w:rPr>
                <w:rFonts w:ascii="Times New Roman" w:eastAsia="Calibri" w:hAnsi="Times New Roman" w:cs="Times New Roman"/>
                <w:szCs w:val="24"/>
                <w:highlight w:val="red"/>
              </w:rPr>
            </w:pPr>
            <w:r w:rsidRPr="0051356A">
              <w:rPr>
                <w:rFonts w:ascii="Times New Roman" w:eastAsia="Calibri" w:hAnsi="Times New Roman" w:cs="Times New Roman"/>
                <w:szCs w:val="24"/>
              </w:rPr>
              <w:t>Формирование архивных фондов органов местного самоуправления, муниципальных предприятий и учреждений</w:t>
            </w:r>
          </w:p>
        </w:tc>
        <w:tc>
          <w:tcPr>
            <w:tcW w:w="815" w:type="pct"/>
            <w:tcBorders>
              <w:top w:val="single" w:sz="4" w:space="0" w:color="auto"/>
              <w:left w:val="single" w:sz="4" w:space="0" w:color="auto"/>
              <w:bottom w:val="single" w:sz="4" w:space="0" w:color="auto"/>
              <w:right w:val="single" w:sz="4" w:space="0" w:color="auto"/>
            </w:tcBorders>
          </w:tcPr>
          <w:p w:rsidR="00F22188" w:rsidRPr="00F22188" w:rsidRDefault="00D6041B" w:rsidP="00875681">
            <w:pPr>
              <w:spacing w:after="0" w:line="240" w:lineRule="auto"/>
              <w:jc w:val="center"/>
              <w:rPr>
                <w:rFonts w:ascii="Times New Roman" w:eastAsia="Calibri" w:hAnsi="Times New Roman" w:cs="Times New Roman"/>
                <w:iCs/>
                <w:color w:val="000000"/>
              </w:rPr>
            </w:pPr>
            <w:r w:rsidRPr="00D6041B">
              <w:rPr>
                <w:rFonts w:ascii="Times New Roman" w:eastAsia="Calibri" w:hAnsi="Times New Roman" w:cs="Times New Roman"/>
                <w:iCs/>
                <w:color w:val="000000"/>
              </w:rPr>
              <w:t>Январь – декабрь 202</w:t>
            </w:r>
            <w:r w:rsidR="00875681">
              <w:rPr>
                <w:rFonts w:ascii="Times New Roman" w:eastAsia="Calibri" w:hAnsi="Times New Roman" w:cs="Times New Roman"/>
                <w:iCs/>
                <w:color w:val="000000"/>
              </w:rPr>
              <w:t>5</w:t>
            </w:r>
            <w:r w:rsidRPr="00D6041B">
              <w:rPr>
                <w:rFonts w:ascii="Times New Roman" w:eastAsia="Calibri" w:hAnsi="Times New Roman" w:cs="Times New Roman"/>
                <w:iCs/>
                <w:color w:val="000000"/>
              </w:rPr>
              <w:t xml:space="preserve"> года</w:t>
            </w:r>
          </w:p>
        </w:tc>
        <w:tc>
          <w:tcPr>
            <w:tcW w:w="834" w:type="pct"/>
            <w:tcBorders>
              <w:top w:val="single" w:sz="4" w:space="0" w:color="auto"/>
              <w:left w:val="single" w:sz="4" w:space="0" w:color="auto"/>
              <w:bottom w:val="single" w:sz="4" w:space="0" w:color="auto"/>
              <w:right w:val="single" w:sz="4" w:space="0" w:color="auto"/>
            </w:tcBorders>
          </w:tcPr>
          <w:p w:rsidR="00F22188" w:rsidRPr="00F22188" w:rsidRDefault="00875681" w:rsidP="0092726C">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Местная администрация МО Морской</w:t>
            </w:r>
          </w:p>
        </w:tc>
        <w:tc>
          <w:tcPr>
            <w:tcW w:w="944" w:type="pct"/>
            <w:tcBorders>
              <w:top w:val="single" w:sz="4" w:space="0" w:color="auto"/>
              <w:left w:val="single" w:sz="4" w:space="0" w:color="auto"/>
              <w:bottom w:val="single" w:sz="4" w:space="0" w:color="auto"/>
              <w:right w:val="single" w:sz="4" w:space="0" w:color="auto"/>
            </w:tcBorders>
          </w:tcPr>
          <w:p w:rsidR="00635B99" w:rsidRPr="00635B99" w:rsidRDefault="00635B99" w:rsidP="00635B99">
            <w:pPr>
              <w:spacing w:after="0" w:line="240" w:lineRule="auto"/>
              <w:rPr>
                <w:rFonts w:ascii="Times New Roman" w:eastAsia="Calibri" w:hAnsi="Times New Roman" w:cs="Times New Roman"/>
                <w:szCs w:val="24"/>
              </w:rPr>
            </w:pPr>
            <w:r w:rsidRPr="00635B99">
              <w:rPr>
                <w:rFonts w:ascii="Times New Roman" w:eastAsia="Calibri" w:hAnsi="Times New Roman" w:cs="Times New Roman"/>
                <w:szCs w:val="24"/>
              </w:rPr>
              <w:t xml:space="preserve">Руководитель общего отдела </w:t>
            </w:r>
          </w:p>
          <w:p w:rsidR="00F22188" w:rsidRPr="00F22188" w:rsidRDefault="00635B99" w:rsidP="00635B99">
            <w:pPr>
              <w:spacing w:after="0" w:line="240" w:lineRule="auto"/>
              <w:rPr>
                <w:rFonts w:ascii="Times New Roman" w:eastAsia="Calibri" w:hAnsi="Times New Roman" w:cs="Times New Roman"/>
                <w:szCs w:val="24"/>
              </w:rPr>
            </w:pPr>
            <w:r w:rsidRPr="00635B99">
              <w:rPr>
                <w:rFonts w:ascii="Times New Roman" w:eastAsia="Calibri" w:hAnsi="Times New Roman" w:cs="Times New Roman"/>
                <w:szCs w:val="24"/>
              </w:rPr>
              <w:t xml:space="preserve">Мароховская </w:t>
            </w:r>
            <w:proofErr w:type="spellStart"/>
            <w:r w:rsidRPr="00635B99">
              <w:rPr>
                <w:rFonts w:ascii="Times New Roman" w:eastAsia="Calibri" w:hAnsi="Times New Roman" w:cs="Times New Roman"/>
                <w:szCs w:val="24"/>
              </w:rPr>
              <w:t>Н.Г</w:t>
            </w:r>
            <w:proofErr w:type="spellEnd"/>
            <w:r w:rsidRPr="00635B99">
              <w:rPr>
                <w:rFonts w:ascii="Times New Roman" w:eastAsia="Calibri" w:hAnsi="Times New Roman" w:cs="Times New Roman"/>
                <w:szCs w:val="24"/>
              </w:rPr>
              <w:t>.</w:t>
            </w:r>
          </w:p>
        </w:tc>
        <w:tc>
          <w:tcPr>
            <w:tcW w:w="870" w:type="pct"/>
            <w:tcBorders>
              <w:top w:val="single" w:sz="4" w:space="0" w:color="auto"/>
              <w:left w:val="single" w:sz="4" w:space="0" w:color="auto"/>
              <w:bottom w:val="single" w:sz="4" w:space="0" w:color="auto"/>
              <w:right w:val="single" w:sz="4" w:space="0" w:color="auto"/>
            </w:tcBorders>
          </w:tcPr>
          <w:p w:rsidR="00F22188" w:rsidRPr="00F22188" w:rsidRDefault="00504BF6" w:rsidP="0092726C">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95,1</w:t>
            </w:r>
          </w:p>
        </w:tc>
      </w:tr>
      <w:tr w:rsidR="00F22188" w:rsidRPr="00F22188" w:rsidTr="0051356A">
        <w:trPr>
          <w:trHeight w:val="267"/>
        </w:trPr>
        <w:tc>
          <w:tcPr>
            <w:tcW w:w="4130" w:type="pct"/>
            <w:gridSpan w:val="5"/>
            <w:tcBorders>
              <w:top w:val="single" w:sz="4" w:space="0" w:color="auto"/>
              <w:left w:val="single" w:sz="4" w:space="0" w:color="auto"/>
              <w:bottom w:val="single" w:sz="4" w:space="0" w:color="auto"/>
              <w:right w:val="single" w:sz="4" w:space="0" w:color="auto"/>
            </w:tcBorders>
            <w:hideMark/>
          </w:tcPr>
          <w:p w:rsidR="00F22188" w:rsidRPr="00F22188" w:rsidRDefault="00F22188" w:rsidP="0092726C">
            <w:pPr>
              <w:spacing w:after="0" w:line="240" w:lineRule="auto"/>
              <w:jc w:val="center"/>
              <w:rPr>
                <w:rFonts w:ascii="Times New Roman" w:eastAsia="Calibri" w:hAnsi="Times New Roman" w:cs="Times New Roman"/>
                <w:b/>
                <w:szCs w:val="24"/>
              </w:rPr>
            </w:pPr>
            <w:r w:rsidRPr="00F22188">
              <w:rPr>
                <w:rFonts w:ascii="Times New Roman" w:eastAsia="Calibri" w:hAnsi="Times New Roman" w:cs="Times New Roman"/>
                <w:b/>
                <w:szCs w:val="24"/>
              </w:rPr>
              <w:t>Итого:</w:t>
            </w:r>
          </w:p>
        </w:tc>
        <w:tc>
          <w:tcPr>
            <w:tcW w:w="870" w:type="pct"/>
            <w:tcBorders>
              <w:top w:val="single" w:sz="4" w:space="0" w:color="auto"/>
              <w:left w:val="single" w:sz="4" w:space="0" w:color="auto"/>
              <w:bottom w:val="single" w:sz="4" w:space="0" w:color="auto"/>
              <w:right w:val="single" w:sz="4" w:space="0" w:color="auto"/>
            </w:tcBorders>
            <w:hideMark/>
          </w:tcPr>
          <w:p w:rsidR="00F22188" w:rsidRPr="00F22188" w:rsidRDefault="007728C2" w:rsidP="0092726C">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123,6</w:t>
            </w:r>
          </w:p>
        </w:tc>
      </w:tr>
    </w:tbl>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56" w:lineRule="auto"/>
        <w:jc w:val="center"/>
        <w:rPr>
          <w:rFonts w:ascii="Times New Roman" w:eastAsia="Calibri" w:hAnsi="Times New Roman" w:cs="Times New Roman"/>
          <w:b/>
          <w:sz w:val="24"/>
          <w:szCs w:val="24"/>
        </w:rPr>
      </w:pPr>
    </w:p>
    <w:p w:rsidR="00F22188" w:rsidRPr="00F22188" w:rsidRDefault="00F22188" w:rsidP="00F22188">
      <w:pPr>
        <w:spacing w:after="0" w:line="240" w:lineRule="auto"/>
        <w:contextualSpacing/>
        <w:rPr>
          <w:rFonts w:ascii="Times New Roman" w:eastAsia="Calibri" w:hAnsi="Times New Roman" w:cs="Times New Roman"/>
          <w:sz w:val="24"/>
          <w:szCs w:val="24"/>
        </w:rPr>
      </w:pPr>
      <w:r w:rsidRPr="00F22188">
        <w:rPr>
          <w:rFonts w:ascii="Times New Roman" w:eastAsia="Calibri" w:hAnsi="Times New Roman" w:cs="Times New Roman"/>
          <w:sz w:val="24"/>
          <w:szCs w:val="24"/>
        </w:rPr>
        <w:t>Руководитель</w:t>
      </w:r>
    </w:p>
    <w:p w:rsidR="00F22188" w:rsidRPr="00F22188" w:rsidRDefault="00504BF6" w:rsidP="00F2218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общего </w:t>
      </w:r>
      <w:r w:rsidR="00F22188" w:rsidRPr="00F22188">
        <w:rPr>
          <w:rFonts w:ascii="Times New Roman" w:eastAsia="Calibri" w:hAnsi="Times New Roman" w:cs="Times New Roman"/>
          <w:sz w:val="24"/>
          <w:szCs w:val="24"/>
        </w:rPr>
        <w:t xml:space="preserve">отдела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Н.Г</w:t>
      </w:r>
      <w:proofErr w:type="spellEnd"/>
      <w:r>
        <w:rPr>
          <w:rFonts w:ascii="Times New Roman" w:eastAsia="Calibri" w:hAnsi="Times New Roman" w:cs="Times New Roman"/>
          <w:sz w:val="24"/>
          <w:szCs w:val="24"/>
        </w:rPr>
        <w:t>. Мароховская</w:t>
      </w:r>
    </w:p>
    <w:p w:rsidR="00F22188" w:rsidRPr="00F22188" w:rsidRDefault="00F22188" w:rsidP="00F22188">
      <w:pPr>
        <w:autoSpaceDE w:val="0"/>
        <w:autoSpaceDN w:val="0"/>
        <w:spacing w:after="0" w:line="240" w:lineRule="auto"/>
        <w:ind w:right="397"/>
        <w:rPr>
          <w:rFonts w:ascii="Times New Roman" w:eastAsia="Times New Roman" w:hAnsi="Times New Roman" w:cs="Times New Roman"/>
          <w:b/>
          <w:lang w:eastAsia="ru-RU"/>
        </w:rPr>
      </w:pPr>
    </w:p>
    <w:p w:rsidR="00F22188" w:rsidRPr="00342A82" w:rsidRDefault="00F22188" w:rsidP="00342A82">
      <w:pPr>
        <w:spacing w:line="240" w:lineRule="auto"/>
      </w:pPr>
    </w:p>
    <w:sectPr w:rsidR="00F22188" w:rsidRPr="00342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0F73"/>
    <w:multiLevelType w:val="hybridMultilevel"/>
    <w:tmpl w:val="0BF2AC84"/>
    <w:lvl w:ilvl="0" w:tplc="471451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FE46264"/>
    <w:multiLevelType w:val="multilevel"/>
    <w:tmpl w:val="8E0AAA4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 w15:restartNumberingAfterBreak="0">
    <w:nsid w:val="0FFA2429"/>
    <w:multiLevelType w:val="multilevel"/>
    <w:tmpl w:val="0F046B7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201BD7"/>
    <w:multiLevelType w:val="hybridMultilevel"/>
    <w:tmpl w:val="CADE5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F751C"/>
    <w:multiLevelType w:val="hybridMultilevel"/>
    <w:tmpl w:val="15D4C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705E0"/>
    <w:multiLevelType w:val="hybridMultilevel"/>
    <w:tmpl w:val="C7F81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C7D32"/>
    <w:multiLevelType w:val="multilevel"/>
    <w:tmpl w:val="98A46FA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A3B4F5C"/>
    <w:multiLevelType w:val="multilevel"/>
    <w:tmpl w:val="FA74DC06"/>
    <w:lvl w:ilvl="0">
      <w:start w:val="1"/>
      <w:numFmt w:val="decimal"/>
      <w:lvlText w:val="%1."/>
      <w:lvlJc w:val="left"/>
      <w:pPr>
        <w:ind w:left="360" w:hanging="360"/>
      </w:pPr>
      <w:rPr>
        <w:rFonts w:hint="default"/>
        <w:b/>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4077A1"/>
    <w:multiLevelType w:val="multilevel"/>
    <w:tmpl w:val="30361524"/>
    <w:lvl w:ilvl="0">
      <w:start w:val="1"/>
      <w:numFmt w:val="decimal"/>
      <w:lvlText w:val="%1."/>
      <w:lvlJc w:val="left"/>
      <w:pPr>
        <w:ind w:left="3195" w:hanging="360"/>
      </w:pPr>
      <w:rPr>
        <w:rFonts w:hint="default"/>
      </w:rPr>
    </w:lvl>
    <w:lvl w:ilvl="1">
      <w:start w:val="2"/>
      <w:numFmt w:val="decimal"/>
      <w:isLgl/>
      <w:lvlText w:val="%1.%2"/>
      <w:lvlJc w:val="left"/>
      <w:pPr>
        <w:ind w:left="3195" w:hanging="36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35" w:hanging="1800"/>
      </w:pPr>
      <w:rPr>
        <w:rFonts w:hint="default"/>
      </w:rPr>
    </w:lvl>
  </w:abstractNum>
  <w:abstractNum w:abstractNumId="9" w15:restartNumberingAfterBreak="0">
    <w:nsid w:val="2D0C5B8A"/>
    <w:multiLevelType w:val="multilevel"/>
    <w:tmpl w:val="B2C0F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5B1F66"/>
    <w:multiLevelType w:val="hybridMultilevel"/>
    <w:tmpl w:val="1378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4C5F35"/>
    <w:multiLevelType w:val="hybridMultilevel"/>
    <w:tmpl w:val="1466F920"/>
    <w:lvl w:ilvl="0" w:tplc="C1C07B1A">
      <w:start w:val="4"/>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70D4B"/>
    <w:multiLevelType w:val="hybridMultilevel"/>
    <w:tmpl w:val="CB843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130237"/>
    <w:multiLevelType w:val="hybridMultilevel"/>
    <w:tmpl w:val="FC6EB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070134"/>
    <w:multiLevelType w:val="multilevel"/>
    <w:tmpl w:val="8BB4F54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53C4BFD"/>
    <w:multiLevelType w:val="hybridMultilevel"/>
    <w:tmpl w:val="3F82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B11144"/>
    <w:multiLevelType w:val="hybridMultilevel"/>
    <w:tmpl w:val="0BF2AC84"/>
    <w:lvl w:ilvl="0" w:tplc="47145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99A6095"/>
    <w:multiLevelType w:val="multilevel"/>
    <w:tmpl w:val="6C7AFB7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Arial Unicode MS"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2"/>
  </w:num>
  <w:num w:numId="3">
    <w:abstractNumId w:val="1"/>
  </w:num>
  <w:num w:numId="4">
    <w:abstractNumId w:val="17"/>
  </w:num>
  <w:num w:numId="5">
    <w:abstractNumId w:val="9"/>
  </w:num>
  <w:num w:numId="6">
    <w:abstractNumId w:val="14"/>
  </w:num>
  <w:num w:numId="7">
    <w:abstractNumId w:val="12"/>
  </w:num>
  <w:num w:numId="8">
    <w:abstractNumId w:val="15"/>
  </w:num>
  <w:num w:numId="9">
    <w:abstractNumId w:val="13"/>
  </w:num>
  <w:num w:numId="10">
    <w:abstractNumId w:val="16"/>
  </w:num>
  <w:num w:numId="11">
    <w:abstractNumId w:val="11"/>
  </w:num>
  <w:num w:numId="12">
    <w:abstractNumId w:val="5"/>
  </w:num>
  <w:num w:numId="13">
    <w:abstractNumId w:val="4"/>
  </w:num>
  <w:num w:numId="14">
    <w:abstractNumId w:val="8"/>
  </w:num>
  <w:num w:numId="15">
    <w:abstractNumId w:val="3"/>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86"/>
    <w:rsid w:val="00001AEF"/>
    <w:rsid w:val="00006094"/>
    <w:rsid w:val="0001236E"/>
    <w:rsid w:val="00012388"/>
    <w:rsid w:val="00014F51"/>
    <w:rsid w:val="00015881"/>
    <w:rsid w:val="000277E0"/>
    <w:rsid w:val="00033796"/>
    <w:rsid w:val="000353AA"/>
    <w:rsid w:val="00041C0F"/>
    <w:rsid w:val="00044C4E"/>
    <w:rsid w:val="00045A0A"/>
    <w:rsid w:val="00045A80"/>
    <w:rsid w:val="00054F48"/>
    <w:rsid w:val="000556A0"/>
    <w:rsid w:val="000636E8"/>
    <w:rsid w:val="00070FB0"/>
    <w:rsid w:val="000755D7"/>
    <w:rsid w:val="000816A3"/>
    <w:rsid w:val="000868A3"/>
    <w:rsid w:val="00090D80"/>
    <w:rsid w:val="00093EDD"/>
    <w:rsid w:val="000B32FC"/>
    <w:rsid w:val="000B57EB"/>
    <w:rsid w:val="000D18BD"/>
    <w:rsid w:val="000E05E7"/>
    <w:rsid w:val="000E06FA"/>
    <w:rsid w:val="000E135B"/>
    <w:rsid w:val="000E2C5D"/>
    <w:rsid w:val="000E644F"/>
    <w:rsid w:val="000E6C24"/>
    <w:rsid w:val="000F4873"/>
    <w:rsid w:val="001033DD"/>
    <w:rsid w:val="0010475F"/>
    <w:rsid w:val="001074EE"/>
    <w:rsid w:val="00113527"/>
    <w:rsid w:val="00132751"/>
    <w:rsid w:val="00132CDB"/>
    <w:rsid w:val="001334D9"/>
    <w:rsid w:val="00133BEB"/>
    <w:rsid w:val="0013439C"/>
    <w:rsid w:val="00146906"/>
    <w:rsid w:val="0015159F"/>
    <w:rsid w:val="00156744"/>
    <w:rsid w:val="001619B0"/>
    <w:rsid w:val="00165256"/>
    <w:rsid w:val="001711BD"/>
    <w:rsid w:val="001871EF"/>
    <w:rsid w:val="001A0BB7"/>
    <w:rsid w:val="001A369D"/>
    <w:rsid w:val="001A4362"/>
    <w:rsid w:val="001B4658"/>
    <w:rsid w:val="001C040E"/>
    <w:rsid w:val="001C304C"/>
    <w:rsid w:val="001D117F"/>
    <w:rsid w:val="001D273B"/>
    <w:rsid w:val="001E2DA0"/>
    <w:rsid w:val="001E4145"/>
    <w:rsid w:val="001E644E"/>
    <w:rsid w:val="001F3809"/>
    <w:rsid w:val="001F7335"/>
    <w:rsid w:val="00200D24"/>
    <w:rsid w:val="002148CE"/>
    <w:rsid w:val="0021508F"/>
    <w:rsid w:val="002174DC"/>
    <w:rsid w:val="00223B90"/>
    <w:rsid w:val="00230BB8"/>
    <w:rsid w:val="00231E8E"/>
    <w:rsid w:val="0023577C"/>
    <w:rsid w:val="00235FBE"/>
    <w:rsid w:val="0023629F"/>
    <w:rsid w:val="00237C8D"/>
    <w:rsid w:val="00252BC0"/>
    <w:rsid w:val="0026301B"/>
    <w:rsid w:val="0027166B"/>
    <w:rsid w:val="00275D1E"/>
    <w:rsid w:val="00281818"/>
    <w:rsid w:val="002823A2"/>
    <w:rsid w:val="00283948"/>
    <w:rsid w:val="00287115"/>
    <w:rsid w:val="0028714C"/>
    <w:rsid w:val="00295124"/>
    <w:rsid w:val="00297188"/>
    <w:rsid w:val="002A361F"/>
    <w:rsid w:val="002A40E3"/>
    <w:rsid w:val="002A5BF5"/>
    <w:rsid w:val="002A7DBA"/>
    <w:rsid w:val="002C49C7"/>
    <w:rsid w:val="002D3EB6"/>
    <w:rsid w:val="002D443E"/>
    <w:rsid w:val="002D53F4"/>
    <w:rsid w:val="002D54D8"/>
    <w:rsid w:val="002D5EC7"/>
    <w:rsid w:val="002E6299"/>
    <w:rsid w:val="002F7629"/>
    <w:rsid w:val="00302B24"/>
    <w:rsid w:val="00307AF7"/>
    <w:rsid w:val="0031010B"/>
    <w:rsid w:val="0033462C"/>
    <w:rsid w:val="00334C3A"/>
    <w:rsid w:val="00342A82"/>
    <w:rsid w:val="003450A1"/>
    <w:rsid w:val="00345FC0"/>
    <w:rsid w:val="0035093F"/>
    <w:rsid w:val="00354B61"/>
    <w:rsid w:val="00357101"/>
    <w:rsid w:val="003608A5"/>
    <w:rsid w:val="00364061"/>
    <w:rsid w:val="003661D3"/>
    <w:rsid w:val="0038301E"/>
    <w:rsid w:val="003854C1"/>
    <w:rsid w:val="00394723"/>
    <w:rsid w:val="003A1402"/>
    <w:rsid w:val="003B014B"/>
    <w:rsid w:val="003B5FBC"/>
    <w:rsid w:val="003B615C"/>
    <w:rsid w:val="003B7837"/>
    <w:rsid w:val="003C118B"/>
    <w:rsid w:val="003D62E5"/>
    <w:rsid w:val="003D78E3"/>
    <w:rsid w:val="003E0182"/>
    <w:rsid w:val="003F157F"/>
    <w:rsid w:val="003F6FDF"/>
    <w:rsid w:val="003F7796"/>
    <w:rsid w:val="003F79E7"/>
    <w:rsid w:val="00402BD7"/>
    <w:rsid w:val="004070A6"/>
    <w:rsid w:val="00407D0B"/>
    <w:rsid w:val="0041100A"/>
    <w:rsid w:val="00411B4B"/>
    <w:rsid w:val="00413ABE"/>
    <w:rsid w:val="004212B6"/>
    <w:rsid w:val="004233D7"/>
    <w:rsid w:val="004515B1"/>
    <w:rsid w:val="004576E6"/>
    <w:rsid w:val="00462224"/>
    <w:rsid w:val="00463D9B"/>
    <w:rsid w:val="004703D8"/>
    <w:rsid w:val="00476837"/>
    <w:rsid w:val="00483592"/>
    <w:rsid w:val="00483E50"/>
    <w:rsid w:val="0048537A"/>
    <w:rsid w:val="00486715"/>
    <w:rsid w:val="0049506A"/>
    <w:rsid w:val="004A3BBB"/>
    <w:rsid w:val="004A472E"/>
    <w:rsid w:val="004B71DD"/>
    <w:rsid w:val="004C0E76"/>
    <w:rsid w:val="004C1FC8"/>
    <w:rsid w:val="004D279A"/>
    <w:rsid w:val="004D32E7"/>
    <w:rsid w:val="004D5D17"/>
    <w:rsid w:val="004E7B8D"/>
    <w:rsid w:val="004F0F8F"/>
    <w:rsid w:val="004F30A4"/>
    <w:rsid w:val="0050135F"/>
    <w:rsid w:val="00502EE9"/>
    <w:rsid w:val="00504BF6"/>
    <w:rsid w:val="00505717"/>
    <w:rsid w:val="005070F0"/>
    <w:rsid w:val="005129E8"/>
    <w:rsid w:val="0051356A"/>
    <w:rsid w:val="005175C6"/>
    <w:rsid w:val="00523536"/>
    <w:rsid w:val="00526759"/>
    <w:rsid w:val="00526AEA"/>
    <w:rsid w:val="00532AB8"/>
    <w:rsid w:val="00533C58"/>
    <w:rsid w:val="005342F6"/>
    <w:rsid w:val="00535454"/>
    <w:rsid w:val="005424CF"/>
    <w:rsid w:val="00550C87"/>
    <w:rsid w:val="0055568A"/>
    <w:rsid w:val="00555E28"/>
    <w:rsid w:val="00556D7A"/>
    <w:rsid w:val="00562210"/>
    <w:rsid w:val="0056426B"/>
    <w:rsid w:val="0056490D"/>
    <w:rsid w:val="00565B8D"/>
    <w:rsid w:val="00567B07"/>
    <w:rsid w:val="00571A44"/>
    <w:rsid w:val="005724F6"/>
    <w:rsid w:val="00577E62"/>
    <w:rsid w:val="005933B9"/>
    <w:rsid w:val="005A3BA2"/>
    <w:rsid w:val="005A649D"/>
    <w:rsid w:val="005B07E3"/>
    <w:rsid w:val="005B2E36"/>
    <w:rsid w:val="005B70F8"/>
    <w:rsid w:val="005C5DA4"/>
    <w:rsid w:val="005D7DEE"/>
    <w:rsid w:val="005E33EB"/>
    <w:rsid w:val="005E6C8B"/>
    <w:rsid w:val="005F6841"/>
    <w:rsid w:val="005F68FC"/>
    <w:rsid w:val="005F6B58"/>
    <w:rsid w:val="00603A2D"/>
    <w:rsid w:val="00613A51"/>
    <w:rsid w:val="00615EDB"/>
    <w:rsid w:val="00622ABD"/>
    <w:rsid w:val="00624404"/>
    <w:rsid w:val="00624C22"/>
    <w:rsid w:val="00627A70"/>
    <w:rsid w:val="00632BC3"/>
    <w:rsid w:val="00633A0B"/>
    <w:rsid w:val="006344AA"/>
    <w:rsid w:val="00635B99"/>
    <w:rsid w:val="00637E52"/>
    <w:rsid w:val="00641401"/>
    <w:rsid w:val="00641F7C"/>
    <w:rsid w:val="00654E64"/>
    <w:rsid w:val="00656049"/>
    <w:rsid w:val="006615AE"/>
    <w:rsid w:val="00661AA6"/>
    <w:rsid w:val="00664098"/>
    <w:rsid w:val="00664E00"/>
    <w:rsid w:val="006758EF"/>
    <w:rsid w:val="00677077"/>
    <w:rsid w:val="006808BB"/>
    <w:rsid w:val="006838A0"/>
    <w:rsid w:val="00686E6E"/>
    <w:rsid w:val="00687902"/>
    <w:rsid w:val="00690579"/>
    <w:rsid w:val="0069195C"/>
    <w:rsid w:val="0069357C"/>
    <w:rsid w:val="006A5C08"/>
    <w:rsid w:val="006B0B69"/>
    <w:rsid w:val="006B1FF2"/>
    <w:rsid w:val="006B2ECB"/>
    <w:rsid w:val="006B399F"/>
    <w:rsid w:val="006B61EA"/>
    <w:rsid w:val="006C11D2"/>
    <w:rsid w:val="006D1DAF"/>
    <w:rsid w:val="006D7414"/>
    <w:rsid w:val="006E2A1C"/>
    <w:rsid w:val="006E7B2B"/>
    <w:rsid w:val="006F61A1"/>
    <w:rsid w:val="00707AC0"/>
    <w:rsid w:val="007112B2"/>
    <w:rsid w:val="007116BE"/>
    <w:rsid w:val="00720128"/>
    <w:rsid w:val="00723FB5"/>
    <w:rsid w:val="007277BA"/>
    <w:rsid w:val="00731B4E"/>
    <w:rsid w:val="00732BB6"/>
    <w:rsid w:val="00732E88"/>
    <w:rsid w:val="00737094"/>
    <w:rsid w:val="00737890"/>
    <w:rsid w:val="00747D34"/>
    <w:rsid w:val="0075373F"/>
    <w:rsid w:val="00755F6F"/>
    <w:rsid w:val="00757518"/>
    <w:rsid w:val="00760F0D"/>
    <w:rsid w:val="007706D1"/>
    <w:rsid w:val="007728C2"/>
    <w:rsid w:val="00781080"/>
    <w:rsid w:val="00781B53"/>
    <w:rsid w:val="007834B1"/>
    <w:rsid w:val="00784069"/>
    <w:rsid w:val="00785E55"/>
    <w:rsid w:val="00795270"/>
    <w:rsid w:val="00797C93"/>
    <w:rsid w:val="007A0D22"/>
    <w:rsid w:val="007B2D86"/>
    <w:rsid w:val="007B40D9"/>
    <w:rsid w:val="007B5F25"/>
    <w:rsid w:val="007D3FC7"/>
    <w:rsid w:val="007D52CC"/>
    <w:rsid w:val="007D7225"/>
    <w:rsid w:val="007F5D05"/>
    <w:rsid w:val="00801244"/>
    <w:rsid w:val="008040C1"/>
    <w:rsid w:val="0081106B"/>
    <w:rsid w:val="0081478F"/>
    <w:rsid w:val="00815A86"/>
    <w:rsid w:val="008202B2"/>
    <w:rsid w:val="00822A18"/>
    <w:rsid w:val="008300C0"/>
    <w:rsid w:val="00837DAB"/>
    <w:rsid w:val="0084388D"/>
    <w:rsid w:val="00843DDA"/>
    <w:rsid w:val="008443AC"/>
    <w:rsid w:val="008450FA"/>
    <w:rsid w:val="0084671F"/>
    <w:rsid w:val="00847D27"/>
    <w:rsid w:val="008509DB"/>
    <w:rsid w:val="00854DD2"/>
    <w:rsid w:val="008562C0"/>
    <w:rsid w:val="00863A33"/>
    <w:rsid w:val="00864180"/>
    <w:rsid w:val="00872B4F"/>
    <w:rsid w:val="00875681"/>
    <w:rsid w:val="00875D46"/>
    <w:rsid w:val="00875FBA"/>
    <w:rsid w:val="00876F04"/>
    <w:rsid w:val="0088415B"/>
    <w:rsid w:val="0089153E"/>
    <w:rsid w:val="00892152"/>
    <w:rsid w:val="00893996"/>
    <w:rsid w:val="008953B5"/>
    <w:rsid w:val="00896E08"/>
    <w:rsid w:val="00897778"/>
    <w:rsid w:val="008A64A2"/>
    <w:rsid w:val="008A7C03"/>
    <w:rsid w:val="008B76B8"/>
    <w:rsid w:val="008E060B"/>
    <w:rsid w:val="008E3846"/>
    <w:rsid w:val="008E46FA"/>
    <w:rsid w:val="008E75F3"/>
    <w:rsid w:val="008E7BE3"/>
    <w:rsid w:val="008F4240"/>
    <w:rsid w:val="009064A8"/>
    <w:rsid w:val="00910876"/>
    <w:rsid w:val="0091099D"/>
    <w:rsid w:val="00910CC7"/>
    <w:rsid w:val="00914460"/>
    <w:rsid w:val="00932BCA"/>
    <w:rsid w:val="00936311"/>
    <w:rsid w:val="00937521"/>
    <w:rsid w:val="00950922"/>
    <w:rsid w:val="0095154D"/>
    <w:rsid w:val="00952C63"/>
    <w:rsid w:val="00971366"/>
    <w:rsid w:val="00974A80"/>
    <w:rsid w:val="00981BF4"/>
    <w:rsid w:val="00981FC2"/>
    <w:rsid w:val="00982C0C"/>
    <w:rsid w:val="00982EB8"/>
    <w:rsid w:val="009872B2"/>
    <w:rsid w:val="00993406"/>
    <w:rsid w:val="009941D7"/>
    <w:rsid w:val="009B225F"/>
    <w:rsid w:val="009B2D24"/>
    <w:rsid w:val="009B770C"/>
    <w:rsid w:val="009C0FB3"/>
    <w:rsid w:val="009C141F"/>
    <w:rsid w:val="009C2B75"/>
    <w:rsid w:val="009D1A28"/>
    <w:rsid w:val="009E1132"/>
    <w:rsid w:val="009E158F"/>
    <w:rsid w:val="009E3F5A"/>
    <w:rsid w:val="009E54F9"/>
    <w:rsid w:val="00A06F74"/>
    <w:rsid w:val="00A2432C"/>
    <w:rsid w:val="00A24C79"/>
    <w:rsid w:val="00A32B67"/>
    <w:rsid w:val="00A33059"/>
    <w:rsid w:val="00A4061C"/>
    <w:rsid w:val="00A41C73"/>
    <w:rsid w:val="00A42902"/>
    <w:rsid w:val="00A4548C"/>
    <w:rsid w:val="00A45A5E"/>
    <w:rsid w:val="00A515DA"/>
    <w:rsid w:val="00A555BE"/>
    <w:rsid w:val="00A63CFE"/>
    <w:rsid w:val="00A7033A"/>
    <w:rsid w:val="00A77B0E"/>
    <w:rsid w:val="00A80A21"/>
    <w:rsid w:val="00A8456D"/>
    <w:rsid w:val="00A86AF9"/>
    <w:rsid w:val="00A86D3C"/>
    <w:rsid w:val="00A91770"/>
    <w:rsid w:val="00A967BC"/>
    <w:rsid w:val="00A96AFA"/>
    <w:rsid w:val="00AA44EB"/>
    <w:rsid w:val="00AA48AD"/>
    <w:rsid w:val="00AA7890"/>
    <w:rsid w:val="00AB7C4D"/>
    <w:rsid w:val="00AC1306"/>
    <w:rsid w:val="00AC50C5"/>
    <w:rsid w:val="00AC5256"/>
    <w:rsid w:val="00AC76FE"/>
    <w:rsid w:val="00AD4959"/>
    <w:rsid w:val="00AE0082"/>
    <w:rsid w:val="00AE0CF4"/>
    <w:rsid w:val="00AE39E2"/>
    <w:rsid w:val="00AE6EBC"/>
    <w:rsid w:val="00AF4314"/>
    <w:rsid w:val="00AF6C4D"/>
    <w:rsid w:val="00B008D8"/>
    <w:rsid w:val="00B1522A"/>
    <w:rsid w:val="00B158CC"/>
    <w:rsid w:val="00B16D04"/>
    <w:rsid w:val="00B20EDC"/>
    <w:rsid w:val="00B217A8"/>
    <w:rsid w:val="00B247D7"/>
    <w:rsid w:val="00B248CB"/>
    <w:rsid w:val="00B25018"/>
    <w:rsid w:val="00B31529"/>
    <w:rsid w:val="00B318C2"/>
    <w:rsid w:val="00B519B7"/>
    <w:rsid w:val="00B569BA"/>
    <w:rsid w:val="00B57253"/>
    <w:rsid w:val="00B67E7B"/>
    <w:rsid w:val="00B72B81"/>
    <w:rsid w:val="00B917AC"/>
    <w:rsid w:val="00B97E21"/>
    <w:rsid w:val="00BA5C00"/>
    <w:rsid w:val="00BA6372"/>
    <w:rsid w:val="00BB21E6"/>
    <w:rsid w:val="00BC2361"/>
    <w:rsid w:val="00BC2B66"/>
    <w:rsid w:val="00BD4739"/>
    <w:rsid w:val="00BE26E1"/>
    <w:rsid w:val="00BE5D87"/>
    <w:rsid w:val="00BE67D2"/>
    <w:rsid w:val="00BE797B"/>
    <w:rsid w:val="00BF1CDC"/>
    <w:rsid w:val="00BF2C23"/>
    <w:rsid w:val="00BF3FDB"/>
    <w:rsid w:val="00BF6421"/>
    <w:rsid w:val="00BF6D81"/>
    <w:rsid w:val="00BF7B1D"/>
    <w:rsid w:val="00C04B22"/>
    <w:rsid w:val="00C04D9F"/>
    <w:rsid w:val="00C103AF"/>
    <w:rsid w:val="00C10DF8"/>
    <w:rsid w:val="00C11575"/>
    <w:rsid w:val="00C11FBC"/>
    <w:rsid w:val="00C14CCA"/>
    <w:rsid w:val="00C15656"/>
    <w:rsid w:val="00C1626C"/>
    <w:rsid w:val="00C16CA2"/>
    <w:rsid w:val="00C207A9"/>
    <w:rsid w:val="00C23765"/>
    <w:rsid w:val="00C317A8"/>
    <w:rsid w:val="00C365A8"/>
    <w:rsid w:val="00C3697C"/>
    <w:rsid w:val="00C407E4"/>
    <w:rsid w:val="00C42BAF"/>
    <w:rsid w:val="00C44994"/>
    <w:rsid w:val="00C52D2F"/>
    <w:rsid w:val="00C629F6"/>
    <w:rsid w:val="00C73D86"/>
    <w:rsid w:val="00C75128"/>
    <w:rsid w:val="00C7763C"/>
    <w:rsid w:val="00C77EAC"/>
    <w:rsid w:val="00C87755"/>
    <w:rsid w:val="00C92D2A"/>
    <w:rsid w:val="00C92DCF"/>
    <w:rsid w:val="00C94032"/>
    <w:rsid w:val="00C96A41"/>
    <w:rsid w:val="00C97112"/>
    <w:rsid w:val="00CA0219"/>
    <w:rsid w:val="00CA6AC8"/>
    <w:rsid w:val="00CA6E13"/>
    <w:rsid w:val="00CB06DA"/>
    <w:rsid w:val="00CC2EF7"/>
    <w:rsid w:val="00CD12D8"/>
    <w:rsid w:val="00CD14D2"/>
    <w:rsid w:val="00CF3082"/>
    <w:rsid w:val="00D05028"/>
    <w:rsid w:val="00D11686"/>
    <w:rsid w:val="00D11EF8"/>
    <w:rsid w:val="00D120BA"/>
    <w:rsid w:val="00D13CD6"/>
    <w:rsid w:val="00D16DF6"/>
    <w:rsid w:val="00D174CA"/>
    <w:rsid w:val="00D17600"/>
    <w:rsid w:val="00D17AC0"/>
    <w:rsid w:val="00D235B7"/>
    <w:rsid w:val="00D30DF5"/>
    <w:rsid w:val="00D40EF0"/>
    <w:rsid w:val="00D513B7"/>
    <w:rsid w:val="00D53941"/>
    <w:rsid w:val="00D6041B"/>
    <w:rsid w:val="00D71650"/>
    <w:rsid w:val="00D72C85"/>
    <w:rsid w:val="00D73563"/>
    <w:rsid w:val="00D74476"/>
    <w:rsid w:val="00D7546E"/>
    <w:rsid w:val="00D93E5B"/>
    <w:rsid w:val="00DA16AD"/>
    <w:rsid w:val="00DA41EA"/>
    <w:rsid w:val="00DB70BF"/>
    <w:rsid w:val="00DC06C2"/>
    <w:rsid w:val="00DC1E0F"/>
    <w:rsid w:val="00DC748C"/>
    <w:rsid w:val="00DD0526"/>
    <w:rsid w:val="00DD77A3"/>
    <w:rsid w:val="00DE155E"/>
    <w:rsid w:val="00DE3B34"/>
    <w:rsid w:val="00DF7F89"/>
    <w:rsid w:val="00E03FFB"/>
    <w:rsid w:val="00E04CEB"/>
    <w:rsid w:val="00E17EB4"/>
    <w:rsid w:val="00E2026E"/>
    <w:rsid w:val="00E23D48"/>
    <w:rsid w:val="00E27BD7"/>
    <w:rsid w:val="00E30FAF"/>
    <w:rsid w:val="00E31FAF"/>
    <w:rsid w:val="00E32394"/>
    <w:rsid w:val="00E34D98"/>
    <w:rsid w:val="00E53EF5"/>
    <w:rsid w:val="00E55489"/>
    <w:rsid w:val="00E568EA"/>
    <w:rsid w:val="00E578BC"/>
    <w:rsid w:val="00E724C9"/>
    <w:rsid w:val="00E80C49"/>
    <w:rsid w:val="00E846B7"/>
    <w:rsid w:val="00E852AA"/>
    <w:rsid w:val="00E87EAD"/>
    <w:rsid w:val="00E92B64"/>
    <w:rsid w:val="00E952D7"/>
    <w:rsid w:val="00E9757C"/>
    <w:rsid w:val="00E9792E"/>
    <w:rsid w:val="00EA3DCB"/>
    <w:rsid w:val="00EA7709"/>
    <w:rsid w:val="00EB265E"/>
    <w:rsid w:val="00EB27B5"/>
    <w:rsid w:val="00EB538D"/>
    <w:rsid w:val="00EB6EA9"/>
    <w:rsid w:val="00EC1493"/>
    <w:rsid w:val="00EC7DA4"/>
    <w:rsid w:val="00ED34A6"/>
    <w:rsid w:val="00EE5EA0"/>
    <w:rsid w:val="00EE7AEE"/>
    <w:rsid w:val="00EF3050"/>
    <w:rsid w:val="00F03C6D"/>
    <w:rsid w:val="00F07DE3"/>
    <w:rsid w:val="00F112B4"/>
    <w:rsid w:val="00F12CC1"/>
    <w:rsid w:val="00F13426"/>
    <w:rsid w:val="00F15FB8"/>
    <w:rsid w:val="00F1768B"/>
    <w:rsid w:val="00F20CA1"/>
    <w:rsid w:val="00F22188"/>
    <w:rsid w:val="00F23D09"/>
    <w:rsid w:val="00F25DA7"/>
    <w:rsid w:val="00F330AB"/>
    <w:rsid w:val="00F34DB9"/>
    <w:rsid w:val="00F37536"/>
    <w:rsid w:val="00F400FB"/>
    <w:rsid w:val="00F52AF0"/>
    <w:rsid w:val="00F53405"/>
    <w:rsid w:val="00F6173A"/>
    <w:rsid w:val="00F6610F"/>
    <w:rsid w:val="00F714E6"/>
    <w:rsid w:val="00F75952"/>
    <w:rsid w:val="00F7642E"/>
    <w:rsid w:val="00F87870"/>
    <w:rsid w:val="00F955E0"/>
    <w:rsid w:val="00F97B8A"/>
    <w:rsid w:val="00FA08FE"/>
    <w:rsid w:val="00FA131B"/>
    <w:rsid w:val="00FA403D"/>
    <w:rsid w:val="00FA4E03"/>
    <w:rsid w:val="00FA76DF"/>
    <w:rsid w:val="00FB2A80"/>
    <w:rsid w:val="00FB453D"/>
    <w:rsid w:val="00FB5541"/>
    <w:rsid w:val="00FC32F1"/>
    <w:rsid w:val="00FD3FD0"/>
    <w:rsid w:val="00FD6195"/>
    <w:rsid w:val="00FF41AB"/>
    <w:rsid w:val="00FF4D7D"/>
    <w:rsid w:val="00FF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0382"/>
  <w15:docId w15:val="{D0DA5CBC-8B9F-4379-8501-8F7EBBEB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0A6"/>
  </w:style>
  <w:style w:type="paragraph" w:styleId="1">
    <w:name w:val="heading 1"/>
    <w:basedOn w:val="a"/>
    <w:next w:val="a"/>
    <w:link w:val="10"/>
    <w:qFormat/>
    <w:rsid w:val="001033DD"/>
    <w:pPr>
      <w:keepNext/>
      <w:spacing w:after="0" w:line="240" w:lineRule="auto"/>
      <w:outlineLvl w:val="0"/>
    </w:pPr>
    <w:rPr>
      <w:rFonts w:ascii="Times New Roman" w:eastAsia="Times New Roman" w:hAnsi="Times New Roman" w:cs="Times New Roman"/>
      <w:b/>
      <w:sz w:val="28"/>
      <w:szCs w:val="20"/>
      <w:lang w:val="x-none" w:eastAsia="x-none"/>
    </w:rPr>
  </w:style>
  <w:style w:type="paragraph" w:styleId="8">
    <w:name w:val="heading 8"/>
    <w:basedOn w:val="a"/>
    <w:next w:val="a"/>
    <w:link w:val="80"/>
    <w:uiPriority w:val="9"/>
    <w:semiHidden/>
    <w:unhideWhenUsed/>
    <w:qFormat/>
    <w:rsid w:val="001033DD"/>
    <w:pPr>
      <w:spacing w:before="240" w:after="60" w:line="276"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210"/>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rsid w:val="001033DD"/>
    <w:rPr>
      <w:rFonts w:ascii="Times New Roman" w:eastAsia="Times New Roman" w:hAnsi="Times New Roman" w:cs="Times New Roman"/>
      <w:b/>
      <w:sz w:val="28"/>
      <w:szCs w:val="20"/>
      <w:lang w:val="x-none" w:eastAsia="x-none"/>
    </w:rPr>
  </w:style>
  <w:style w:type="character" w:customStyle="1" w:styleId="80">
    <w:name w:val="Заголовок 8 Знак"/>
    <w:basedOn w:val="a0"/>
    <w:link w:val="8"/>
    <w:uiPriority w:val="9"/>
    <w:semiHidden/>
    <w:rsid w:val="001033DD"/>
    <w:rPr>
      <w:rFonts w:ascii="Calibri" w:eastAsia="Times New Roman" w:hAnsi="Calibri" w:cs="Times New Roman"/>
      <w:i/>
      <w:iCs/>
      <w:sz w:val="24"/>
      <w:szCs w:val="24"/>
      <w:lang w:val="x-none" w:eastAsia="x-none"/>
    </w:rPr>
  </w:style>
  <w:style w:type="character" w:customStyle="1" w:styleId="2">
    <w:name w:val="Основной текст (2)_"/>
    <w:link w:val="20"/>
    <w:rsid w:val="001033DD"/>
    <w:rPr>
      <w:rFonts w:ascii="Times New Roman" w:eastAsia="Times New Roman" w:hAnsi="Times New Roman" w:cs="Times New Roman"/>
      <w:shd w:val="clear" w:color="auto" w:fill="FFFFFF"/>
    </w:rPr>
  </w:style>
  <w:style w:type="paragraph" w:customStyle="1" w:styleId="20">
    <w:name w:val="Основной текст (2)"/>
    <w:basedOn w:val="a"/>
    <w:link w:val="2"/>
    <w:rsid w:val="001033DD"/>
    <w:pPr>
      <w:widowControl w:val="0"/>
      <w:shd w:val="clear" w:color="auto" w:fill="FFFFFF"/>
      <w:spacing w:after="540" w:line="269" w:lineRule="exact"/>
      <w:jc w:val="right"/>
    </w:pPr>
    <w:rPr>
      <w:rFonts w:ascii="Times New Roman" w:eastAsia="Times New Roman" w:hAnsi="Times New Roman" w:cs="Times New Roman"/>
    </w:rPr>
  </w:style>
  <w:style w:type="character" w:customStyle="1" w:styleId="a3">
    <w:name w:val="Основной текст_"/>
    <w:link w:val="4"/>
    <w:rsid w:val="001033DD"/>
    <w:rPr>
      <w:rFonts w:ascii="Times New Roman" w:eastAsia="Times New Roman" w:hAnsi="Times New Roman" w:cs="Times New Roman"/>
      <w:sz w:val="21"/>
      <w:szCs w:val="21"/>
      <w:shd w:val="clear" w:color="auto" w:fill="FFFFFF"/>
    </w:rPr>
  </w:style>
  <w:style w:type="character" w:customStyle="1" w:styleId="21">
    <w:name w:val="Основной текст2"/>
    <w:rsid w:val="001033DD"/>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4">
    <w:name w:val="Основной текст4"/>
    <w:basedOn w:val="a"/>
    <w:link w:val="a3"/>
    <w:rsid w:val="001033DD"/>
    <w:pPr>
      <w:widowControl w:val="0"/>
      <w:shd w:val="clear" w:color="auto" w:fill="FFFFFF"/>
      <w:spacing w:after="0" w:line="274" w:lineRule="exact"/>
    </w:pPr>
    <w:rPr>
      <w:rFonts w:ascii="Times New Roman" w:eastAsia="Times New Roman" w:hAnsi="Times New Roman" w:cs="Times New Roman"/>
      <w:sz w:val="21"/>
      <w:szCs w:val="21"/>
    </w:rPr>
  </w:style>
  <w:style w:type="paragraph" w:styleId="a4">
    <w:name w:val="List Paragraph"/>
    <w:aliases w:val="ТЗ список,Абзац списка литеральный,Абзац списка с маркерами,Medium Grid 1 Accent 2,Bullet List,FooterText,numbered,Paragraphe de liste1,lp1,List Paragraph1,it_List1,ПС - Нумерованный,перечисление,Нумерованый список,SL_Абзац списка,Маркер"/>
    <w:basedOn w:val="a"/>
    <w:link w:val="a5"/>
    <w:uiPriority w:val="34"/>
    <w:qFormat/>
    <w:rsid w:val="001033DD"/>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6">
    <w:name w:val="Title"/>
    <w:basedOn w:val="a"/>
    <w:link w:val="a7"/>
    <w:qFormat/>
    <w:rsid w:val="001033DD"/>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Заголовок Знак"/>
    <w:basedOn w:val="a0"/>
    <w:link w:val="a6"/>
    <w:rsid w:val="001033DD"/>
    <w:rPr>
      <w:rFonts w:ascii="Times New Roman" w:eastAsia="Times New Roman" w:hAnsi="Times New Roman" w:cs="Times New Roman"/>
      <w:b/>
      <w:bCs/>
      <w:sz w:val="24"/>
      <w:szCs w:val="24"/>
      <w:lang w:eastAsia="ru-RU"/>
    </w:rPr>
  </w:style>
  <w:style w:type="character" w:customStyle="1" w:styleId="a5">
    <w:name w:val="Абзац списка Знак"/>
    <w:aliases w:val="ТЗ список Знак,Абзац списка литеральный Знак,Абзац списка с маркерами Знак,Medium Grid 1 Accent 2 Знак,Bullet List Знак,FooterText Знак,numbered Знак,Paragraphe de liste1 Знак,lp1 Знак,List Paragraph1 Знак,it_List1 Знак,Маркер Знак"/>
    <w:link w:val="a4"/>
    <w:uiPriority w:val="34"/>
    <w:qFormat/>
    <w:locked/>
    <w:rsid w:val="001033DD"/>
    <w:rPr>
      <w:rFonts w:ascii="Arial Unicode MS" w:eastAsia="Arial Unicode MS" w:hAnsi="Arial Unicode MS" w:cs="Arial Unicode MS"/>
      <w:color w:val="000000"/>
      <w:sz w:val="24"/>
      <w:szCs w:val="24"/>
      <w:lang w:eastAsia="ru-RU" w:bidi="ru-RU"/>
    </w:rPr>
  </w:style>
  <w:style w:type="character" w:customStyle="1" w:styleId="11">
    <w:name w:val="Основной текст1"/>
    <w:rsid w:val="001033D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a8">
    <w:name w:val="Balloon Text"/>
    <w:basedOn w:val="a"/>
    <w:link w:val="a9"/>
    <w:uiPriority w:val="99"/>
    <w:semiHidden/>
    <w:unhideWhenUsed/>
    <w:rsid w:val="001033D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33DD"/>
    <w:rPr>
      <w:rFonts w:ascii="Segoe UI" w:hAnsi="Segoe UI" w:cs="Segoe UI"/>
      <w:sz w:val="18"/>
      <w:szCs w:val="18"/>
    </w:rPr>
  </w:style>
  <w:style w:type="table" w:styleId="aa">
    <w:name w:val="Table Grid"/>
    <w:basedOn w:val="a1"/>
    <w:rsid w:val="0010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033DD"/>
    <w:pPr>
      <w:tabs>
        <w:tab w:val="center" w:pos="4677"/>
        <w:tab w:val="right" w:pos="9355"/>
      </w:tabs>
      <w:spacing w:after="200" w:line="276" w:lineRule="auto"/>
    </w:pPr>
    <w:rPr>
      <w:rFonts w:ascii="Calibri" w:eastAsia="Calibri" w:hAnsi="Calibri" w:cs="Times New Roman"/>
    </w:rPr>
  </w:style>
  <w:style w:type="character" w:customStyle="1" w:styleId="ac">
    <w:name w:val="Верхний колонтитул Знак"/>
    <w:basedOn w:val="a0"/>
    <w:link w:val="ab"/>
    <w:rsid w:val="001033DD"/>
    <w:rPr>
      <w:rFonts w:ascii="Calibri" w:eastAsia="Calibri" w:hAnsi="Calibri" w:cs="Times New Roman"/>
    </w:rPr>
  </w:style>
  <w:style w:type="paragraph" w:styleId="ad">
    <w:name w:val="No Spacing"/>
    <w:qFormat/>
    <w:rsid w:val="001033DD"/>
    <w:pPr>
      <w:spacing w:after="0" w:line="240" w:lineRule="auto"/>
    </w:pPr>
    <w:rPr>
      <w:rFonts w:ascii="Calibri" w:eastAsia="Times New Roman" w:hAnsi="Calibri" w:cs="Times New Roman"/>
      <w:lang w:eastAsia="ru-RU"/>
    </w:rPr>
  </w:style>
  <w:style w:type="paragraph" w:styleId="ae">
    <w:name w:val="Body Text"/>
    <w:basedOn w:val="a"/>
    <w:link w:val="af"/>
    <w:rsid w:val="001033DD"/>
    <w:pPr>
      <w:spacing w:after="120" w:line="276" w:lineRule="auto"/>
    </w:pPr>
    <w:rPr>
      <w:rFonts w:ascii="Calibri" w:eastAsia="Times New Roman" w:hAnsi="Calibri" w:cs="Times New Roman"/>
      <w:lang w:eastAsia="ru-RU"/>
    </w:rPr>
  </w:style>
  <w:style w:type="character" w:customStyle="1" w:styleId="af">
    <w:name w:val="Основной текст Знак"/>
    <w:basedOn w:val="a0"/>
    <w:link w:val="ae"/>
    <w:rsid w:val="001033DD"/>
    <w:rPr>
      <w:rFonts w:ascii="Calibri" w:eastAsia="Times New Roman" w:hAnsi="Calibri" w:cs="Times New Roman"/>
      <w:lang w:eastAsia="ru-RU"/>
    </w:rPr>
  </w:style>
  <w:style w:type="paragraph" w:styleId="af0">
    <w:name w:val="envelope address"/>
    <w:basedOn w:val="a"/>
    <w:uiPriority w:val="99"/>
    <w:semiHidden/>
    <w:unhideWhenUsed/>
    <w:rsid w:val="001033DD"/>
    <w:pPr>
      <w:framePr w:w="7920" w:h="1980" w:hRule="exact" w:hSpace="180" w:wrap="auto" w:hAnchor="page" w:xAlign="center" w:yAlign="bottom"/>
      <w:spacing w:after="200" w:line="276" w:lineRule="auto"/>
      <w:ind w:left="2880"/>
    </w:pPr>
    <w:rPr>
      <w:rFonts w:ascii="Cambria" w:eastAsia="Times New Roman" w:hAnsi="Cambria" w:cs="Times New Roman"/>
      <w:sz w:val="24"/>
      <w:szCs w:val="24"/>
      <w:lang w:eastAsia="ru-RU"/>
    </w:rPr>
  </w:style>
  <w:style w:type="character" w:styleId="af1">
    <w:name w:val="Strong"/>
    <w:uiPriority w:val="22"/>
    <w:qFormat/>
    <w:rsid w:val="001033DD"/>
    <w:rPr>
      <w:b/>
      <w:bCs/>
    </w:rPr>
  </w:style>
  <w:style w:type="paragraph" w:customStyle="1" w:styleId="FR2">
    <w:name w:val="FR2"/>
    <w:rsid w:val="001033DD"/>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styleId="22">
    <w:name w:val="Body Text Indent 2"/>
    <w:basedOn w:val="a"/>
    <w:link w:val="23"/>
    <w:rsid w:val="001033DD"/>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3">
    <w:name w:val="Основной текст с отступом 2 Знак"/>
    <w:basedOn w:val="a0"/>
    <w:link w:val="22"/>
    <w:rsid w:val="001033DD"/>
    <w:rPr>
      <w:rFonts w:ascii="Times New Roman" w:eastAsia="Times New Roman" w:hAnsi="Times New Roman" w:cs="Times New Roman"/>
      <w:sz w:val="28"/>
      <w:szCs w:val="20"/>
      <w:lang w:val="x-none" w:eastAsia="x-none"/>
    </w:rPr>
  </w:style>
  <w:style w:type="paragraph" w:styleId="af2">
    <w:name w:val="footer"/>
    <w:basedOn w:val="a"/>
    <w:link w:val="af3"/>
    <w:uiPriority w:val="99"/>
    <w:unhideWhenUsed/>
    <w:rsid w:val="001033DD"/>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f3">
    <w:name w:val="Нижний колонтитул Знак"/>
    <w:basedOn w:val="a0"/>
    <w:link w:val="af2"/>
    <w:uiPriority w:val="99"/>
    <w:rsid w:val="001033DD"/>
    <w:rPr>
      <w:rFonts w:ascii="Calibri" w:eastAsia="Times New Roman" w:hAnsi="Calibri" w:cs="Times New Roman"/>
      <w:lang w:val="x-none" w:eastAsia="x-none"/>
    </w:rPr>
  </w:style>
  <w:style w:type="table" w:customStyle="1" w:styleId="12">
    <w:name w:val="Сетка таблицы1"/>
    <w:basedOn w:val="a1"/>
    <w:next w:val="aa"/>
    <w:uiPriority w:val="59"/>
    <w:rsid w:val="00345FC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a"/>
    <w:uiPriority w:val="59"/>
    <w:rsid w:val="0034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34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A7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27BA-58BD-4B06-BC59-4F19AA92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42</Pages>
  <Words>13279</Words>
  <Characters>75692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565</cp:revision>
  <cp:lastPrinted>2022-10-31T15:01:00Z</cp:lastPrinted>
  <dcterms:created xsi:type="dcterms:W3CDTF">2022-10-20T14:15:00Z</dcterms:created>
  <dcterms:modified xsi:type="dcterms:W3CDTF">2023-01-10T08:09:00Z</dcterms:modified>
</cp:coreProperties>
</file>