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43B" w:rsidRDefault="00FA243B" w:rsidP="00C17D5C">
      <w:pPr>
        <w:pStyle w:val="a3"/>
        <w:spacing w:before="240" w:beforeAutospacing="0" w:after="240" w:afterAutospacing="0"/>
        <w:textAlignment w:val="baseline"/>
        <w:rPr>
          <w:rFonts w:asciiTheme="majorBidi" w:hAnsiTheme="majorBidi" w:cstheme="majorBidi"/>
          <w:b/>
          <w:bCs/>
          <w:color w:val="2D2D2D"/>
          <w:sz w:val="32"/>
          <w:szCs w:val="32"/>
        </w:rPr>
      </w:pPr>
      <w:r w:rsidRPr="00E37469">
        <w:rPr>
          <w:rFonts w:asciiTheme="majorBidi" w:hAnsiTheme="majorBidi" w:cstheme="majorBidi"/>
          <w:b/>
          <w:bCs/>
          <w:color w:val="2D2D2D"/>
          <w:sz w:val="32"/>
          <w:szCs w:val="32"/>
        </w:rPr>
        <w:t>Национальн</w:t>
      </w:r>
      <w:r>
        <w:rPr>
          <w:rFonts w:asciiTheme="majorBidi" w:hAnsiTheme="majorBidi" w:cstheme="majorBidi"/>
          <w:b/>
          <w:bCs/>
          <w:color w:val="2D2D2D"/>
          <w:sz w:val="32"/>
          <w:szCs w:val="32"/>
        </w:rPr>
        <w:t>ая</w:t>
      </w:r>
      <w:r w:rsidRPr="00E37469">
        <w:rPr>
          <w:rFonts w:asciiTheme="majorBidi" w:hAnsiTheme="majorBidi" w:cstheme="majorBidi"/>
          <w:b/>
          <w:bCs/>
          <w:color w:val="2D2D2D"/>
          <w:sz w:val="32"/>
          <w:szCs w:val="32"/>
        </w:rPr>
        <w:t xml:space="preserve"> про</w:t>
      </w:r>
      <w:r>
        <w:rPr>
          <w:rFonts w:asciiTheme="majorBidi" w:hAnsiTheme="majorBidi" w:cstheme="majorBidi"/>
          <w:b/>
          <w:bCs/>
          <w:color w:val="2D2D2D"/>
          <w:sz w:val="32"/>
          <w:szCs w:val="32"/>
        </w:rPr>
        <w:t>грамма</w:t>
      </w:r>
      <w:r w:rsidRPr="00E37469">
        <w:rPr>
          <w:rFonts w:asciiTheme="majorBidi" w:hAnsiTheme="majorBidi" w:cstheme="majorBidi"/>
          <w:b/>
          <w:bCs/>
          <w:color w:val="2D2D2D"/>
          <w:sz w:val="32"/>
          <w:szCs w:val="32"/>
        </w:rPr>
        <w:t xml:space="preserve"> "</w:t>
      </w:r>
      <w:r w:rsidRPr="00696A2F">
        <w:rPr>
          <w:rFonts w:asciiTheme="majorBidi" w:hAnsiTheme="majorBidi" w:cstheme="majorBidi"/>
          <w:b/>
          <w:bCs/>
          <w:color w:val="2D2D2D"/>
          <w:sz w:val="32"/>
          <w:szCs w:val="32"/>
        </w:rPr>
        <w:t>Цифровая экономика Российской Федерации</w:t>
      </w:r>
      <w:r w:rsidRPr="00E37469">
        <w:rPr>
          <w:rFonts w:asciiTheme="majorBidi" w:hAnsiTheme="majorBidi" w:cstheme="majorBidi"/>
          <w:b/>
          <w:bCs/>
          <w:color w:val="2D2D2D"/>
          <w:sz w:val="32"/>
          <w:szCs w:val="32"/>
        </w:rPr>
        <w:t xml:space="preserve">" </w:t>
      </w:r>
    </w:p>
    <w:p w:rsidR="00FA243B" w:rsidRPr="00FA243B" w:rsidRDefault="00FA243B" w:rsidP="00283788">
      <w:pPr>
        <w:ind w:firstLine="567"/>
        <w:jc w:val="both"/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</w:pPr>
      <w:r w:rsidRPr="00FA243B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По итогам </w:t>
      </w:r>
      <w:hyperlink r:id="rId4" w:tgtFrame="_blank" w:history="1">
        <w:r w:rsidRPr="00FA243B">
          <w:rPr>
            <w:rFonts w:asciiTheme="majorBidi" w:eastAsia="Times New Roman" w:hAnsiTheme="majorBidi" w:cstheme="majorBidi"/>
            <w:color w:val="292929"/>
            <w:kern w:val="36"/>
            <w:sz w:val="28"/>
            <w:szCs w:val="28"/>
          </w:rPr>
          <w:t>заседания президиума Совета при Президенте Российской Федерации по стратегическому развитию и национальным проектам 24 декабря 2018 года</w:t>
        </w:r>
      </w:hyperlink>
      <w:r w:rsidRPr="00FA243B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 утвержден паспорт национальной программы «Цифровая экономика Российской Федерации».</w:t>
      </w:r>
    </w:p>
    <w:p w:rsidR="00FA243B" w:rsidRPr="000857DD" w:rsidRDefault="00FA243B" w:rsidP="00FA243B">
      <w:pPr>
        <w:ind w:firstLine="567"/>
        <w:jc w:val="both"/>
        <w:rPr>
          <w:rFonts w:asciiTheme="majorBidi" w:eastAsia="Times New Roman" w:hAnsiTheme="majorBidi" w:cstheme="majorBidi"/>
          <w:b/>
          <w:bCs/>
          <w:color w:val="292929"/>
          <w:kern w:val="36"/>
          <w:sz w:val="28"/>
          <w:szCs w:val="28"/>
        </w:rPr>
      </w:pPr>
      <w:r w:rsidRPr="00FA243B">
        <w:rPr>
          <w:rFonts w:asciiTheme="majorBidi" w:eastAsia="Times New Roman" w:hAnsiTheme="majorBidi" w:cstheme="majorBidi"/>
          <w:b/>
          <w:bCs/>
          <w:color w:val="292929"/>
          <w:kern w:val="36"/>
          <w:sz w:val="28"/>
          <w:szCs w:val="28"/>
        </w:rPr>
        <w:t xml:space="preserve">Ключевые цели </w:t>
      </w:r>
      <w:proofErr w:type="spellStart"/>
      <w:r w:rsidRPr="00FA243B">
        <w:rPr>
          <w:rFonts w:asciiTheme="majorBidi" w:eastAsia="Times New Roman" w:hAnsiTheme="majorBidi" w:cstheme="majorBidi"/>
          <w:b/>
          <w:bCs/>
          <w:color w:val="292929"/>
          <w:kern w:val="36"/>
          <w:sz w:val="28"/>
          <w:szCs w:val="28"/>
        </w:rPr>
        <w:t>нацпро</w:t>
      </w:r>
      <w:r>
        <w:rPr>
          <w:rFonts w:asciiTheme="majorBidi" w:eastAsia="Times New Roman" w:hAnsiTheme="majorBidi" w:cstheme="majorBidi"/>
          <w:b/>
          <w:bCs/>
          <w:color w:val="292929"/>
          <w:kern w:val="36"/>
          <w:sz w:val="28"/>
          <w:szCs w:val="28"/>
        </w:rPr>
        <w:t>граммы</w:t>
      </w:r>
      <w:proofErr w:type="spellEnd"/>
      <w:r w:rsidRPr="00FA243B">
        <w:rPr>
          <w:rFonts w:asciiTheme="majorBidi" w:eastAsia="Times New Roman" w:hAnsiTheme="majorBidi" w:cstheme="majorBidi"/>
          <w:b/>
          <w:bCs/>
          <w:color w:val="292929"/>
          <w:kern w:val="36"/>
          <w:sz w:val="28"/>
          <w:szCs w:val="28"/>
        </w:rPr>
        <w:t xml:space="preserve"> - увеличение внутренних затрат на развитие цифровой экономики, 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домохозяйств, использование преимущественно отечественного программного обеспечения государственными органами, органами местного самоуправления и организациями.</w:t>
      </w:r>
    </w:p>
    <w:p w:rsidR="00FA243B" w:rsidRPr="00FA243B" w:rsidRDefault="00FA243B" w:rsidP="00FA243B">
      <w:pPr>
        <w:ind w:firstLine="567"/>
        <w:jc w:val="both"/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</w:pPr>
      <w:r w:rsidRPr="00FA243B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 xml:space="preserve">Паспорт </w:t>
      </w:r>
      <w:proofErr w:type="spellStart"/>
      <w:r w:rsidRPr="00FA243B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нацпрограммы</w:t>
      </w:r>
      <w:proofErr w:type="spellEnd"/>
      <w:r w:rsidRPr="00FA243B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 xml:space="preserve"> разработан </w:t>
      </w:r>
      <w:proofErr w:type="spellStart"/>
      <w:r w:rsidRPr="00FA243B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Минкомсвязи</w:t>
      </w:r>
      <w:proofErr w:type="spellEnd"/>
      <w:r w:rsidRPr="00FA243B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 xml:space="preserve"> России во исполнение Указа Президента Российской Федерации от 7 мая 2018 года № 204 «О национальных целях и стратегических задачах развития Российской Федерации на период до 2024 года» и включает в себя шесть федеральных проектов: «Нормативное регулирование цифровой среды», «Информационная инфраструктура», «Кадры для цифровой экономики», «Информационная безопасность», «Цифровые технологии» и «Цифровое государственное управление».</w:t>
      </w:r>
    </w:p>
    <w:p w:rsidR="00FA243B" w:rsidRPr="00FA243B" w:rsidRDefault="00FA243B" w:rsidP="00FA243B">
      <w:pPr>
        <w:ind w:firstLine="567"/>
        <w:jc w:val="both"/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</w:pPr>
      <w:r w:rsidRPr="00FA243B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 xml:space="preserve">Срок реализации </w:t>
      </w:r>
      <w:proofErr w:type="spellStart"/>
      <w:r w:rsidRPr="00FA243B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нацпрограммы</w:t>
      </w:r>
      <w:proofErr w:type="spellEnd"/>
      <w:r w:rsidRPr="00FA243B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: с октября 2018 года по 2024 год (включительно).</w:t>
      </w:r>
    </w:p>
    <w:p w:rsidR="003F11CE" w:rsidRDefault="003F11CE" w:rsidP="00283788">
      <w:pPr>
        <w:ind w:firstLine="567"/>
        <w:jc w:val="both"/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</w:pPr>
    </w:p>
    <w:p w:rsidR="003F11CE" w:rsidRPr="001E61BE" w:rsidRDefault="003F11CE" w:rsidP="00FA243B">
      <w:pPr>
        <w:shd w:val="clear" w:color="auto" w:fill="FFFFFF"/>
        <w:spacing w:after="0" w:line="240" w:lineRule="auto"/>
        <w:ind w:right="150" w:firstLine="567"/>
        <w:jc w:val="both"/>
        <w:textAlignment w:val="baseline"/>
        <w:outlineLvl w:val="0"/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</w:pPr>
      <w:r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 xml:space="preserve">Подробнее о ходе реализации </w:t>
      </w:r>
      <w:r w:rsidR="00FA243B" w:rsidRPr="00FA243B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национальной программы «Цифровая экономика Российской Федерации»</w:t>
      </w:r>
      <w:r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 xml:space="preserve"> читайте на официальном сайте Правительства РФ и в </w:t>
      </w:r>
      <w:r w:rsidRPr="001E61BE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Информационном Портале «Будущее России. Национальные проекты</w:t>
      </w:r>
      <w:r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.</w:t>
      </w:r>
      <w:r w:rsidRPr="001E61BE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 xml:space="preserve">» </w:t>
      </w:r>
    </w:p>
    <w:p w:rsidR="003F11CE" w:rsidRDefault="003F11CE" w:rsidP="003F11CE">
      <w:pPr>
        <w:ind w:firstLine="567"/>
        <w:jc w:val="both"/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</w:pPr>
    </w:p>
    <w:p w:rsidR="00FA243B" w:rsidRPr="00FA243B" w:rsidRDefault="00FA243B" w:rsidP="00FA243B">
      <w:pPr>
        <w:pStyle w:val="3"/>
        <w:spacing w:before="0" w:beforeAutospacing="0" w:after="0" w:afterAutospacing="0"/>
        <w:textAlignment w:val="baseline"/>
        <w:rPr>
          <w:rStyle w:val="a4"/>
          <w:i/>
          <w:iCs/>
          <w:sz w:val="32"/>
          <w:szCs w:val="32"/>
          <w:shd w:val="clear" w:color="auto" w:fill="F7F4E4"/>
        </w:rPr>
      </w:pPr>
      <w:hyperlink r:id="rId5" w:history="1">
        <w:r w:rsidRPr="00FA243B">
          <w:rPr>
            <w:rStyle w:val="a4"/>
            <w:i/>
            <w:iCs/>
            <w:sz w:val="32"/>
            <w:szCs w:val="32"/>
            <w:shd w:val="clear" w:color="auto" w:fill="F7F4E4"/>
          </w:rPr>
          <w:t>http://government.ru/rugovclassifier/614/events/</w:t>
        </w:r>
      </w:hyperlink>
      <w:r w:rsidRPr="00FA243B">
        <w:rPr>
          <w:rStyle w:val="a4"/>
          <w:i/>
          <w:iCs/>
          <w:sz w:val="32"/>
          <w:szCs w:val="32"/>
          <w:shd w:val="clear" w:color="auto" w:fill="F7F4E4"/>
        </w:rPr>
        <w:t xml:space="preserve"> </w:t>
      </w:r>
    </w:p>
    <w:p w:rsidR="00FA243B" w:rsidRPr="00FA243B" w:rsidRDefault="00FA243B" w:rsidP="00FA243B">
      <w:pPr>
        <w:pStyle w:val="3"/>
        <w:spacing w:before="0" w:beforeAutospacing="0" w:after="0" w:afterAutospacing="0"/>
        <w:textAlignment w:val="baseline"/>
        <w:rPr>
          <w:rStyle w:val="a4"/>
          <w:i/>
          <w:iCs/>
          <w:sz w:val="32"/>
          <w:szCs w:val="32"/>
          <w:shd w:val="clear" w:color="auto" w:fill="F7F4E4"/>
        </w:rPr>
      </w:pPr>
      <w:hyperlink r:id="rId6" w:history="1">
        <w:r w:rsidRPr="00FA243B">
          <w:rPr>
            <w:rStyle w:val="a4"/>
            <w:i/>
            <w:iCs/>
            <w:sz w:val="32"/>
            <w:szCs w:val="32"/>
            <w:shd w:val="clear" w:color="auto" w:fill="F7F4E4"/>
          </w:rPr>
          <w:t>https://futurerussia.gov.ru/cifrovaya-ekonomika</w:t>
        </w:r>
      </w:hyperlink>
      <w:r w:rsidRPr="00FA243B">
        <w:rPr>
          <w:rStyle w:val="a4"/>
          <w:i/>
          <w:iCs/>
          <w:sz w:val="32"/>
          <w:szCs w:val="32"/>
          <w:shd w:val="clear" w:color="auto" w:fill="F7F4E4"/>
        </w:rPr>
        <w:t xml:space="preserve"> </w:t>
      </w:r>
    </w:p>
    <w:p w:rsidR="00FA243B" w:rsidRPr="00FA243B" w:rsidRDefault="00FA243B" w:rsidP="00FA243B">
      <w:pPr>
        <w:pStyle w:val="3"/>
        <w:spacing w:before="0" w:beforeAutospacing="0" w:after="0" w:afterAutospacing="0"/>
        <w:textAlignment w:val="baseline"/>
        <w:rPr>
          <w:rStyle w:val="a4"/>
          <w:i/>
          <w:iCs/>
          <w:sz w:val="32"/>
          <w:szCs w:val="32"/>
          <w:shd w:val="clear" w:color="auto" w:fill="F7F4E4"/>
        </w:rPr>
      </w:pPr>
    </w:p>
    <w:p w:rsidR="003F11CE" w:rsidRPr="003F11CE" w:rsidRDefault="003F11CE" w:rsidP="003F11CE">
      <w:pPr>
        <w:pStyle w:val="3"/>
        <w:spacing w:before="0" w:beforeAutospacing="0" w:after="0" w:afterAutospacing="0"/>
        <w:textAlignment w:val="baseline"/>
        <w:rPr>
          <w:rStyle w:val="a4"/>
          <w:i/>
          <w:iCs/>
          <w:sz w:val="32"/>
          <w:szCs w:val="32"/>
          <w:shd w:val="clear" w:color="auto" w:fill="F7F4E4"/>
        </w:rPr>
      </w:pPr>
      <w:bookmarkStart w:id="0" w:name="_GoBack"/>
      <w:bookmarkEnd w:id="0"/>
    </w:p>
    <w:sectPr w:rsidR="003F11CE" w:rsidRPr="003F1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CE"/>
    <w:rsid w:val="000857DD"/>
    <w:rsid w:val="00283788"/>
    <w:rsid w:val="003F11CE"/>
    <w:rsid w:val="00406017"/>
    <w:rsid w:val="00425FF9"/>
    <w:rsid w:val="00516098"/>
    <w:rsid w:val="009E26CF"/>
    <w:rsid w:val="00BB5824"/>
    <w:rsid w:val="00C17D5C"/>
    <w:rsid w:val="00C35E6F"/>
    <w:rsid w:val="00D25C9C"/>
    <w:rsid w:val="00F34A63"/>
    <w:rsid w:val="00FA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4A255-B784-46F4-B3DB-F69667D6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11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11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3F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F11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F11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uturerussia.gov.ru/cifrovaya-ekonomika" TargetMode="External"/><Relationship Id="rId5" Type="http://schemas.openxmlformats.org/officeDocument/2006/relationships/hyperlink" Target="http://government.ru/rugovclassifier/614/events/" TargetMode="External"/><Relationship Id="rId4" Type="http://schemas.openxmlformats.org/officeDocument/2006/relationships/hyperlink" Target="http://government.ru/news/351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3</cp:revision>
  <dcterms:created xsi:type="dcterms:W3CDTF">2020-05-13T14:47:00Z</dcterms:created>
  <dcterms:modified xsi:type="dcterms:W3CDTF">2020-05-13T14:55:00Z</dcterms:modified>
</cp:coreProperties>
</file>