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53" w:rsidRDefault="002C0553" w:rsidP="002C055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На лицевые счета работающих граждан внесены сведения о стаже за 2020 год</w:t>
      </w:r>
    </w:p>
    <w:p w:rsidR="002C0553" w:rsidRDefault="002C0553" w:rsidP="002C0553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2C0553" w:rsidRDefault="002C0553" w:rsidP="002C0553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2C0553" w:rsidRDefault="002C0553" w:rsidP="002C0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  <w:r>
        <w:rPr>
          <w:rFonts w:ascii="Tms Rmn" w:hAnsi="Tms Rmn" w:cs="Tms Rmn"/>
          <w:color w:val="000000"/>
          <w:sz w:val="24"/>
          <w:szCs w:val="24"/>
        </w:rPr>
        <w:t xml:space="preserve">Завершена отчётная кампания по приёму от работодателей сведений о страховом стаже застрахованных лиц по итогам 2020 года.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C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ведения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о стаже внесены на индивидуальные лицевые счета граждан.</w:t>
      </w:r>
    </w:p>
    <w:p w:rsidR="002C0553" w:rsidRDefault="002C0553" w:rsidP="002C0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Увидеть заработанный на сегодняшний день стаж жители региона могут в Личном кабинете на сайте ПФР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>) при наличии подтверждённой учётной записи.</w:t>
      </w:r>
    </w:p>
    <w:p w:rsidR="002C0553" w:rsidRDefault="002C0553" w:rsidP="002C0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этого необходимо в разделе «Индивидуальный лицевой счёт» выбрать вкладку «Заказать справку (выписку) из индивидуального лицевого счёта». Информация будет сформирована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online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C0553" w:rsidRDefault="002C0553" w:rsidP="002C0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Также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online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сведения о стаже можно получить на едином портале государственных и муниципальных услуг (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2C0553" w:rsidRDefault="002C0553" w:rsidP="002C0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Сервисами ПФР можно воспользоваться как на компьютере, так и в бесплатном мобильном приложении ПФР, доступном для платформ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F6AE9" w:rsidRDefault="001F6AE9" w:rsidP="001F6AE9">
      <w:pPr>
        <w:rPr>
          <w:rFonts w:cs="Tms Rmn"/>
          <w:color w:val="000000"/>
          <w:sz w:val="24"/>
          <w:szCs w:val="24"/>
        </w:rPr>
      </w:pPr>
    </w:p>
    <w:p w:rsidR="001F6AE9" w:rsidRDefault="001F6AE9" w:rsidP="001F6AE9">
      <w:pPr>
        <w:rPr>
          <w:rFonts w:cs="Tms Rmn"/>
          <w:color w:val="000000"/>
          <w:sz w:val="24"/>
          <w:szCs w:val="24"/>
        </w:rPr>
      </w:pPr>
    </w:p>
    <w:p w:rsidR="00976DE8" w:rsidRPr="00E335BC" w:rsidRDefault="00976DE8" w:rsidP="001F6AE9">
      <w:r w:rsidRPr="00E335B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E8"/>
    <w:rsid w:val="00100262"/>
    <w:rsid w:val="001F6AE9"/>
    <w:rsid w:val="00271E5D"/>
    <w:rsid w:val="002C0553"/>
    <w:rsid w:val="004B7282"/>
    <w:rsid w:val="00590DF7"/>
    <w:rsid w:val="006718A0"/>
    <w:rsid w:val="00976DE8"/>
    <w:rsid w:val="00BB43BF"/>
    <w:rsid w:val="00DF41AB"/>
    <w:rsid w:val="00E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Крюкова Юлия Павловна</cp:lastModifiedBy>
  <cp:revision>3</cp:revision>
  <dcterms:created xsi:type="dcterms:W3CDTF">2021-04-07T15:08:00Z</dcterms:created>
  <dcterms:modified xsi:type="dcterms:W3CDTF">2021-04-07T15:08:00Z</dcterms:modified>
</cp:coreProperties>
</file>