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27" w:rsidRDefault="00F33127" w:rsidP="00F3312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направить материнский капитал на улучшение жилищных условий</w:t>
      </w:r>
    </w:p>
    <w:p w:rsidR="00F33127" w:rsidRDefault="00F33127" w:rsidP="00F33127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F33127" w:rsidRDefault="00F33127" w:rsidP="00F33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2020 года для владельцев сертификатов на материнский (семейный) капитал (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) действует упрощённая процедура распоряжения средствами на улучшение жилищных условий.</w:t>
      </w:r>
    </w:p>
    <w:p w:rsidR="00F33127" w:rsidRDefault="00F33127" w:rsidP="00F33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Теперь заявление на распоряжение средствами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МСК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 части уплаты первоначального взноса при получении кредита, а также на погашение основного долга и уплату процентов по кредиту можно подавать непосредственно в банк. Вместо двух обращений – и в банк, и в ПФР – семье достаточно обратиться только в кредитное учреждение, где одновременно оформляется кредитный договор и подаётся заявление на погашение кредита за счёт средств МСК.</w:t>
      </w:r>
    </w:p>
    <w:p w:rsidR="00F33127" w:rsidRDefault="00F33127" w:rsidP="00F33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 одобрения кредита банк направляет заявление и необходимые документы в Пенсионный фонд по электронным каналам, а затем Пенсионный фонд перечисляет материнский капитал на счёт продавца или застройщика жилья.</w:t>
      </w:r>
    </w:p>
    <w:p w:rsidR="00F33127" w:rsidRDefault="00F33127" w:rsidP="00F3312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Для того чтобы владельцы сертификатов смогли воспользоваться упрощённой схемой оформления и погашения кредитов, Отделение ПФР заключает соглашения с банками, которые предоставляют семьям кредиты. На сегодняшний день подписано с банками </w:t>
      </w:r>
      <w:hyperlink r:id="rId5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20 соглашений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F33127" w:rsidRDefault="00F33127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F33127" w:rsidRPr="00A80645" w:rsidRDefault="00F33127" w:rsidP="00F33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A80645">
        <w:rPr>
          <w:rFonts w:ascii="Times New Roman" w:hAnsi="Times New Roman" w:cs="Times New Roman"/>
          <w:color w:val="000000"/>
          <w:sz w:val="26"/>
          <w:szCs w:val="26"/>
        </w:rPr>
        <w:t>Список кредитных организаций, заключивших соглашения об информационном взаимодействии</w:t>
      </w:r>
    </w:p>
    <w:p w:rsidR="00F33127" w:rsidRPr="00A80645" w:rsidRDefault="00F33127" w:rsidP="00F331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F33127" w:rsidRPr="00A80645" w:rsidRDefault="00F33127" w:rsidP="00F3312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tbl>
      <w:tblPr>
        <w:tblW w:w="9084" w:type="dxa"/>
        <w:tblInd w:w="23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335"/>
        <w:gridCol w:w="3201"/>
        <w:gridCol w:w="4548"/>
      </w:tblGrid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ВТБ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7806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Сбербанк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Банк Санкт-Петербург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Северо-Западный ПАО Банк ФК Открытие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СКБ Приморья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Примсоцбанк</w:t>
            </w:r>
            <w:proofErr w:type="spellEnd"/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СПБ региональный филиал 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Россельхозбанк</w:t>
            </w:r>
            <w:proofErr w:type="spellEnd"/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Альфа-БАНК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осква</w:t>
            </w:r>
            <w:proofErr w:type="spellEnd"/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МособлБанк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МТС-Банк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 Форштадт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Газпром 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Транскапитал</w:t>
            </w:r>
            <w:proofErr w:type="spell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СДМ-Банк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  <w:bookmarkStart w:id="0" w:name="_GoBack"/>
            <w:bookmarkEnd w:id="0"/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Банк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Уралсиб</w:t>
            </w:r>
            <w:proofErr w:type="spellEnd"/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ДОМ</w:t>
            </w:r>
            <w:proofErr w:type="gram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ПАО Российский национальный коммерческий банк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ПАО </w:t>
            </w:r>
            <w:proofErr w:type="spellStart"/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Совкомбанк</w:t>
            </w:r>
            <w:proofErr w:type="spellEnd"/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банк развития регионов</w:t>
            </w:r>
          </w:p>
        </w:tc>
      </w:tr>
      <w:tr w:rsidR="00F33127" w:rsidRPr="00A80645" w:rsidTr="005A51F8">
        <w:tc>
          <w:tcPr>
            <w:tcW w:w="13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ОПФР по СПБ и ЛО</w:t>
            </w:r>
          </w:p>
        </w:tc>
        <w:tc>
          <w:tcPr>
            <w:tcW w:w="4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33127" w:rsidRPr="00A80645" w:rsidRDefault="00F33127" w:rsidP="00F609D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Промсвязьбанк</w:t>
            </w:r>
          </w:p>
        </w:tc>
      </w:tr>
    </w:tbl>
    <w:p w:rsidR="00F33127" w:rsidRDefault="00F33127">
      <w:pPr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6718A0" w:rsidRDefault="001435C0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sectPr w:rsidR="006718A0" w:rsidSect="004F43C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C0"/>
    <w:rsid w:val="000C7ED9"/>
    <w:rsid w:val="00117ECD"/>
    <w:rsid w:val="001435C0"/>
    <w:rsid w:val="004F43C9"/>
    <w:rsid w:val="005A51F8"/>
    <w:rsid w:val="006718A0"/>
    <w:rsid w:val="007056F7"/>
    <w:rsid w:val="00C65A8B"/>
    <w:rsid w:val="00F3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frf.ru/files/branches/spb/docs/spisok_bankov2512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Крюкова Юлия Павловна</cp:lastModifiedBy>
  <cp:revision>4</cp:revision>
  <dcterms:created xsi:type="dcterms:W3CDTF">2020-12-25T07:05:00Z</dcterms:created>
  <dcterms:modified xsi:type="dcterms:W3CDTF">2020-12-25T07:06:00Z</dcterms:modified>
</cp:coreProperties>
</file>