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E9" w:rsidRPr="00577AE9" w:rsidRDefault="00577AE9" w:rsidP="00577AE9">
      <w:pPr>
        <w:pStyle w:val="a3"/>
        <w:rPr>
          <w:sz w:val="36"/>
          <w:szCs w:val="36"/>
        </w:rPr>
      </w:pPr>
      <w:r w:rsidRPr="00577AE9">
        <w:rPr>
          <w:sz w:val="36"/>
          <w:szCs w:val="36"/>
        </w:rPr>
        <w:t xml:space="preserve">Государственная поддержка формирования </w:t>
      </w:r>
      <w:r w:rsidRPr="00577AE9">
        <w:rPr>
          <w:b/>
          <w:sz w:val="36"/>
          <w:szCs w:val="36"/>
        </w:rPr>
        <w:t>пенсионных накоплений</w:t>
      </w:r>
    </w:p>
    <w:p w:rsidR="00577AE9" w:rsidRDefault="00577AE9" w:rsidP="00577AE9">
      <w:pPr>
        <w:pStyle w:val="a3"/>
      </w:pPr>
      <w:r>
        <w:t xml:space="preserve">В 2020 году завершается срок уплаты дополнительных </w:t>
      </w:r>
      <w:r>
        <w:rPr>
          <w:b/>
        </w:rPr>
        <w:t>страховых взносов</w:t>
      </w:r>
      <w:r>
        <w:t xml:space="preserve"> на </w:t>
      </w:r>
      <w:r>
        <w:rPr>
          <w:b/>
        </w:rPr>
        <w:t>накопительную пенсию</w:t>
      </w:r>
      <w:r>
        <w:t xml:space="preserve"> (далее – ДСВ) участников Программы государственного </w:t>
      </w:r>
      <w:proofErr w:type="spellStart"/>
      <w:r>
        <w:t>софинансирования</w:t>
      </w:r>
      <w:proofErr w:type="spellEnd"/>
      <w:r>
        <w:t xml:space="preserve"> </w:t>
      </w:r>
      <w:r>
        <w:rPr>
          <w:b/>
        </w:rPr>
        <w:t>пенсионных накоплений</w:t>
      </w:r>
      <w:r>
        <w:t xml:space="preserve"> с целью получения государственной поддержки, внёсших свой первый платёж в 2011 году.</w:t>
      </w:r>
    </w:p>
    <w:p w:rsidR="00577AE9" w:rsidRDefault="00577AE9" w:rsidP="00577AE9">
      <w:pPr>
        <w:pStyle w:val="a3"/>
      </w:pPr>
      <w:r>
        <w:t xml:space="preserve">Напоминаем, в соответствии с Федеральным законом от 30.04.2008г. № 56-ФЗ «О дополнительных страховых взносах на </w:t>
      </w:r>
      <w:r>
        <w:rPr>
          <w:b/>
        </w:rPr>
        <w:t>накопительную пенсию</w:t>
      </w:r>
      <w:r>
        <w:t xml:space="preserve"> и государственной поддержке формирования </w:t>
      </w:r>
      <w:r>
        <w:rPr>
          <w:b/>
        </w:rPr>
        <w:t>пенсионных накоплений</w:t>
      </w:r>
      <w:r>
        <w:t xml:space="preserve">» государственная поддержка формирования </w:t>
      </w:r>
      <w:r>
        <w:rPr>
          <w:b/>
        </w:rPr>
        <w:t>пенсионных накоплений</w:t>
      </w:r>
      <w:r>
        <w:t xml:space="preserve"> граждан–участников Программы государственного </w:t>
      </w:r>
      <w:proofErr w:type="spellStart"/>
      <w:r>
        <w:t>софинансирования</w:t>
      </w:r>
      <w:proofErr w:type="spellEnd"/>
      <w:r>
        <w:t xml:space="preserve"> осуществляется в течение 10 лет, начиная с года, следующего за годом первой уплаты дополнительных взносов на </w:t>
      </w:r>
      <w:r>
        <w:rPr>
          <w:b/>
        </w:rPr>
        <w:t>накопительную пенсию</w:t>
      </w:r>
      <w:r>
        <w:t>.</w:t>
      </w:r>
    </w:p>
    <w:p w:rsidR="00577AE9" w:rsidRDefault="00577AE9" w:rsidP="00577AE9">
      <w:pPr>
        <w:pStyle w:val="a3"/>
      </w:pPr>
      <w:r>
        <w:t xml:space="preserve">Таким образом, для застрахованных лиц, начавших уплату ДСВ с 2011 года, 2020 год является последним годом уплаты взносов на </w:t>
      </w:r>
      <w:r>
        <w:rPr>
          <w:b/>
        </w:rPr>
        <w:t>накопительную пенсию</w:t>
      </w:r>
      <w:r>
        <w:t xml:space="preserve"> с целью </w:t>
      </w:r>
      <w:proofErr w:type="spellStart"/>
      <w:r>
        <w:t>софинансирования</w:t>
      </w:r>
      <w:proofErr w:type="spellEnd"/>
      <w:r>
        <w:t xml:space="preserve"> их со стороны государства. В случае уплаты ДСВ не позднее 31 декабря 2020 года государство по итогам финансового года удвоит в 2021 году взносы, перечисленные участниками Программы на свою </w:t>
      </w:r>
      <w:r>
        <w:rPr>
          <w:b/>
        </w:rPr>
        <w:t>накопительную пенсию</w:t>
      </w:r>
      <w:r>
        <w:t xml:space="preserve"> в размере от 2 до 12 тысяч рублей.</w:t>
      </w:r>
    </w:p>
    <w:p w:rsidR="006718A0" w:rsidRDefault="00577AE9" w:rsidP="00577AE9">
      <w:r>
        <w:t xml:space="preserve">Взнос по программе можно сделать самостоятельно через кредитную организацию или через работодателя. Для своевременного зачисления оплату лучше произвести не позднее 25 декабря. Информацию о деньгах, поступивших на накопительный счет, и сумме инвестиционного дохода от их вложения, также учтенной на счете, можно узнать в Личном кабинете застрахованного лица на сайте </w:t>
      </w:r>
      <w:r>
        <w:rPr>
          <w:b/>
        </w:rPr>
        <w:t>ПФР</w:t>
      </w:r>
      <w:r>
        <w:t xml:space="preserve"> либо через Единый портал государственных и муниципальных услуг. Кроме того, за информацией можно обратиться в МФЦ или клиентскую службу </w:t>
      </w:r>
      <w:r>
        <w:rPr>
          <w:b/>
        </w:rPr>
        <w:t>ПФР</w:t>
      </w:r>
      <w:r>
        <w:t>.</w:t>
      </w:r>
    </w:p>
    <w:p w:rsidR="00577AE9" w:rsidRPr="00577AE9" w:rsidRDefault="00577AE9" w:rsidP="00577AE9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77AE9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577AE9" w:rsidRDefault="00577AE9" w:rsidP="00577AE9">
      <w:bookmarkStart w:id="0" w:name="_GoBack"/>
      <w:bookmarkEnd w:id="0"/>
    </w:p>
    <w:sectPr w:rsidR="0057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E9"/>
    <w:rsid w:val="00577AE9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E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577AE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577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E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577AE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577A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2020-12-16T13:09:00Z</dcterms:created>
  <dcterms:modified xsi:type="dcterms:W3CDTF">2020-12-16T13:10:00Z</dcterms:modified>
</cp:coreProperties>
</file>