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81" w:rsidRDefault="00752481" w:rsidP="00752481">
      <w:pPr>
        <w:tabs>
          <w:tab w:val="left" w:pos="2424"/>
        </w:tabs>
        <w:rPr>
          <w:rFonts w:ascii="Verdana" w:hAnsi="Verdana"/>
          <w:color w:val="000000"/>
          <w:sz w:val="21"/>
          <w:szCs w:val="21"/>
        </w:rPr>
      </w:pPr>
      <w:bookmarkStart w:id="0" w:name="_GoBack"/>
      <w:r w:rsidRPr="00752481">
        <w:rPr>
          <w:rFonts w:ascii="Verdana" w:hAnsi="Verdana"/>
          <w:b/>
          <w:color w:val="000000"/>
          <w:sz w:val="21"/>
          <w:szCs w:val="21"/>
        </w:rPr>
        <w:t>ДОСТУПНАЯ СРЕДА</w:t>
      </w:r>
      <w:bookmarkEnd w:id="0"/>
      <w:r>
        <w:rPr>
          <w:rFonts w:ascii="Verdana" w:hAnsi="Verdana"/>
          <w:color w:val="000000"/>
          <w:sz w:val="21"/>
          <w:szCs w:val="21"/>
        </w:rPr>
        <w:br/>
        <w:t>Государственная программа «Доступная среда», разработанная Министерством труда и социальной защиты Российской Федерации, действует в нашей стране уже более 9 лет. Она предусматривает реализацию комплекса мероприятий, позволяющих обеспечить беспрепятственный доступ к приоритетным объектам и услугам в сферах жизнедеятельности инвалидов и других маломобильных групп населения. Активным участником программы на протяжении этих лет является Пенсионный фонд России.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Повышение уровня обслуживания граждан – одно из приоритетных направлений деятельности УПФР в </w:t>
      </w:r>
      <w:proofErr w:type="spellStart"/>
      <w:r>
        <w:rPr>
          <w:rFonts w:ascii="Verdana" w:hAnsi="Verdana"/>
          <w:color w:val="000000"/>
          <w:sz w:val="21"/>
          <w:szCs w:val="21"/>
        </w:rPr>
        <w:t>Подпорожском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районе Ленинградской области (межрайонного). Важная часть работы в этом направлении – обеспечение условий для беспрепятственного доступа к объектам и услугам, оказываемым территориальным органом ПФР для всех членов общества.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Для людей с ограниченными возможностями здоровья оборудован официальный сайт Пенсионного фонда </w:t>
      </w:r>
      <w:hyperlink r:id="rId5" w:tgtFrame="_blank" w:history="1">
        <w:r>
          <w:rPr>
            <w:rStyle w:val="a3"/>
            <w:rFonts w:ascii="Verdana" w:hAnsi="Verdana"/>
            <w:sz w:val="21"/>
            <w:szCs w:val="21"/>
          </w:rPr>
          <w:t>https://www.pfrf.ru</w:t>
        </w:r>
      </w:hyperlink>
      <w:r>
        <w:rPr>
          <w:rFonts w:ascii="Verdana" w:hAnsi="Verdana"/>
          <w:color w:val="000000"/>
          <w:sz w:val="21"/>
          <w:szCs w:val="21"/>
        </w:rPr>
        <w:t>. Помимо версии для слабовидящих граждан на сайте работает сервис голосового ассистента. Все публикуемые материалы Пенсионного фонда можно не только читать, но и прослушивать, причем в равной степени и короткие тексты, и длинные материалы, такие как новости или тематические статьи. Для того</w:t>
      </w:r>
      <w:proofErr w:type="gramStart"/>
      <w:r>
        <w:rPr>
          <w:rFonts w:ascii="Verdana" w:hAnsi="Verdana"/>
          <w:color w:val="000000"/>
          <w:sz w:val="21"/>
          <w:szCs w:val="21"/>
        </w:rPr>
        <w:t>,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чтобы воспользоваться голосовым помощником нужно переключится на «Версию сайта для слабовидящих». Чтобы озвучить текст на сайте необходимо выделить мышкой текстовый фрагмент и нажать кнопку «воспроизвести</w:t>
      </w:r>
      <w:proofErr w:type="gramStart"/>
      <w:r>
        <w:rPr>
          <w:rFonts w:ascii="Verdana" w:hAnsi="Verdana"/>
          <w:color w:val="000000"/>
          <w:sz w:val="21"/>
          <w:szCs w:val="21"/>
        </w:rPr>
        <w:t>» (</w:t>
      </w:r>
      <w:r>
        <w:rPr>
          <w:rFonts w:ascii="Arial" w:hAnsi="Arial" w:cs="Arial"/>
          <w:color w:val="000000"/>
          <w:sz w:val="21"/>
          <w:szCs w:val="21"/>
        </w:rPr>
        <w:t>►</w:t>
      </w:r>
      <w:r>
        <w:rPr>
          <w:rFonts w:ascii="Verdana" w:hAnsi="Verdana"/>
          <w:color w:val="000000"/>
          <w:sz w:val="21"/>
          <w:szCs w:val="21"/>
        </w:rPr>
        <w:t xml:space="preserve">). </w:t>
      </w:r>
      <w:proofErr w:type="gramEnd"/>
      <w:r>
        <w:rPr>
          <w:rFonts w:ascii="Verdana" w:hAnsi="Verdana" w:cs="Verdana"/>
          <w:color w:val="000000"/>
          <w:sz w:val="21"/>
          <w:szCs w:val="21"/>
        </w:rPr>
        <w:t>После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этого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текст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будет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озвучен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B6038F" w:rsidRDefault="00B6038F" w:rsidP="00B6038F">
      <w:pPr>
        <w:tabs>
          <w:tab w:val="left" w:pos="4253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B6038F" w:rsidRPr="00752481" w:rsidRDefault="00B6038F" w:rsidP="00752481">
      <w:pPr>
        <w:tabs>
          <w:tab w:val="left" w:pos="2424"/>
        </w:tabs>
      </w:pPr>
    </w:p>
    <w:sectPr w:rsidR="00B6038F" w:rsidRPr="0075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A"/>
    <w:rsid w:val="000D6270"/>
    <w:rsid w:val="002453EA"/>
    <w:rsid w:val="00752481"/>
    <w:rsid w:val="00B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481"/>
    <w:rPr>
      <w:strike w:val="0"/>
      <w:dstrike w:val="0"/>
      <w:color w:val="498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5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481"/>
    <w:rPr>
      <w:strike w:val="0"/>
      <w:dstrike w:val="0"/>
      <w:color w:val="498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5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away.php?to=https%3A%2F%2Fwww.pfrf.ru&amp;post=-92160722_4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3</cp:revision>
  <dcterms:created xsi:type="dcterms:W3CDTF">2020-07-03T07:25:00Z</dcterms:created>
  <dcterms:modified xsi:type="dcterms:W3CDTF">2020-07-03T07:36:00Z</dcterms:modified>
</cp:coreProperties>
</file>