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>Прокуратура Василеостровского района провела проверку соблюдения ООО «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Жилкомсервис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№ 1 Василеостровского района» установленного порядка обращения с отходами производства и потребления при осуществлении управления многоквартирным домом 11/16 по ул. Гаванская. </w:t>
      </w:r>
    </w:p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Проверка показала, что управляющей организацией требования жилищного законодательства не соблюдаются. </w:t>
      </w:r>
    </w:p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На лестничной клетке первого этажа второго подъезда дома допущено нахождение частей и осколков разбитой люминесцентной лампы. </w:t>
      </w:r>
    </w:p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Необходимо отметить, что в Федеральном классификационном каталоге отходов, люминесцентные (ртутьсодержащие) лампы, утратившие потребительские свойства, отнесены к отходам I класса опасности. </w:t>
      </w:r>
    </w:p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В связи с чем, в адрес управляющей организации внесено представление о незамедлительном устранении выявленных нарушений. </w:t>
      </w:r>
      <w:proofErr w:type="gramStart"/>
      <w:r>
        <w:rPr>
          <w:rFonts w:ascii="Open Sans Regular" w:hAnsi="Open Sans Regular" w:cs="Arial"/>
          <w:color w:val="505050"/>
          <w:sz w:val="20"/>
          <w:szCs w:val="20"/>
        </w:rPr>
        <w:t>Одновременно в отношении начальника участка № 1 ООО «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Жилкомсервис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№ 1 Василеостровского района» Надежды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Стуловской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, ответственной за содержание и техническую эксплуатацию дома 11/16 по ул. Гаванская прокуратурой района возбуждено дело об административном правонарушении по </w:t>
      </w:r>
      <w:hyperlink r:id="rId5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8.2 КоАП РФ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(Несоблюдение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веществами). </w:t>
      </w:r>
      <w:proofErr w:type="gramEnd"/>
    </w:p>
    <w:p w:rsidR="003A6E2F" w:rsidRDefault="003A6E2F" w:rsidP="003A6E2F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В настоящее время выявленные нарушения устранены, постановлением Территориального отдела Управления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Роспотребнадзора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по городу Санкт-Петербургу в Адмиралтейском, Василеостровском, Центральном районах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Стуловская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</w:t>
      </w:r>
      <w:proofErr w:type="gramStart"/>
      <w:r>
        <w:rPr>
          <w:rFonts w:ascii="Open Sans Regular" w:hAnsi="Open Sans Regular" w:cs="Arial"/>
          <w:color w:val="505050"/>
          <w:sz w:val="20"/>
          <w:szCs w:val="20"/>
        </w:rPr>
        <w:t>привлечена</w:t>
      </w:r>
      <w:proofErr w:type="gramEnd"/>
      <w:r>
        <w:rPr>
          <w:rFonts w:ascii="Open Sans Regular" w:hAnsi="Open Sans Regular" w:cs="Arial"/>
          <w:color w:val="505050"/>
          <w:sz w:val="20"/>
          <w:szCs w:val="20"/>
        </w:rPr>
        <w:t xml:space="preserve"> к административной ответственности виде штрафа в размере 10 тыс. рублей. </w:t>
      </w:r>
    </w:p>
    <w:p w:rsidR="008A76BF" w:rsidRDefault="008A76BF">
      <w:bookmarkStart w:id="0" w:name="_GoBack"/>
      <w:bookmarkEnd w:id="0"/>
    </w:p>
    <w:sectPr w:rsidR="008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2"/>
    <w:rsid w:val="00003191"/>
    <w:rsid w:val="0021222D"/>
    <w:rsid w:val="002378DF"/>
    <w:rsid w:val="00251A80"/>
    <w:rsid w:val="00382CFB"/>
    <w:rsid w:val="003A6E2F"/>
    <w:rsid w:val="00534531"/>
    <w:rsid w:val="00547A11"/>
    <w:rsid w:val="00586467"/>
    <w:rsid w:val="0064252F"/>
    <w:rsid w:val="00662B21"/>
    <w:rsid w:val="0073752B"/>
    <w:rsid w:val="007E37F8"/>
    <w:rsid w:val="00846361"/>
    <w:rsid w:val="008A76BF"/>
    <w:rsid w:val="008E33FC"/>
    <w:rsid w:val="00907D40"/>
    <w:rsid w:val="009A1847"/>
    <w:rsid w:val="009A2863"/>
    <w:rsid w:val="00AF3BF2"/>
    <w:rsid w:val="00B73B78"/>
    <w:rsid w:val="00BC408D"/>
    <w:rsid w:val="00C62821"/>
    <w:rsid w:val="00C95872"/>
    <w:rsid w:val="00E53504"/>
    <w:rsid w:val="00E94A9D"/>
    <w:rsid w:val="00EB6104"/>
    <w:rsid w:val="00F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3FC"/>
    <w:rPr>
      <w:strike w:val="0"/>
      <w:dstrike w:val="0"/>
      <w:color w:val="3086B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3FC"/>
    <w:rPr>
      <w:strike w:val="0"/>
      <w:dstrike w:val="0"/>
      <w:color w:val="3086B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65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3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34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48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31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875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394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21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780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28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55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497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47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92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945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10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32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033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42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00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950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76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8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569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35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69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84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21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89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144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58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24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854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52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11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866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75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8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43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49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2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790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19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75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38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78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69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83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983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3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6732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26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4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476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0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275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47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2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923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023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6439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01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13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838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55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1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875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19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4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140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65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72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516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4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669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715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21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19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procspb.ru/content/part/14483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Артем А.</dc:creator>
  <cp:lastModifiedBy>Степанов Артем А.</cp:lastModifiedBy>
  <cp:revision>2</cp:revision>
  <dcterms:created xsi:type="dcterms:W3CDTF">2015-06-23T12:30:00Z</dcterms:created>
  <dcterms:modified xsi:type="dcterms:W3CDTF">2015-06-23T12:30:00Z</dcterms:modified>
</cp:coreProperties>
</file>