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71" w:rsidRDefault="002E0C71" w:rsidP="002E0C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>15 января заканчивается отчётная кампания по приёму СЗВ-М за декабрь 2020 года</w:t>
      </w:r>
    </w:p>
    <w:bookmarkEnd w:id="0"/>
    <w:p w:rsidR="002E0C71" w:rsidRDefault="002E0C71" w:rsidP="002E0C7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ascii="Tms Rmn" w:hAnsi="Tms Rmn" w:cs="Tms Rmn"/>
          <w:b/>
          <w:bCs/>
          <w:color w:val="000000"/>
          <w:sz w:val="28"/>
          <w:szCs w:val="28"/>
        </w:rPr>
        <w:t>11 января 2021 14:48</w:t>
      </w:r>
    </w:p>
    <w:p w:rsidR="002E0C71" w:rsidRDefault="002E0C71" w:rsidP="002E0C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территориальных Управлениях ПФР идёт приём ежемесячной отчётности по форме СЗВ-М (Сведения о застрахованных лицах) за декабрь 2020 года.</w:t>
      </w:r>
    </w:p>
    <w:p w:rsidR="002E0C71" w:rsidRDefault="002E0C71" w:rsidP="002E0C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Последний день, когда работодатели могут сдать этот отчёт без финансовых санкций, 15 января 2021 года.</w:t>
      </w:r>
    </w:p>
    <w:p w:rsidR="002E0C71" w:rsidRDefault="002E0C71" w:rsidP="002E0C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за непредставление в установленные законодательством об индивидуальном (персонифицированном) учёте*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КоАП РФ в виде штрафа в размере от 300 до 500 рублей.</w:t>
      </w:r>
    </w:p>
    <w:p w:rsidR="002E0C71" w:rsidRDefault="002E0C71" w:rsidP="002E0C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Форма отчётности и форматы данных доступны на сайте Пенсионного фонда.</w:t>
      </w:r>
    </w:p>
    <w:p w:rsidR="007273F8" w:rsidRDefault="002E0C71" w:rsidP="002E0C71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2E0C71" w:rsidRPr="007273F8" w:rsidRDefault="002E0C71" w:rsidP="002E0C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0"/>
          <w:szCs w:val="20"/>
        </w:rPr>
      </w:pPr>
      <w:r w:rsidRPr="007273F8">
        <w:rPr>
          <w:rFonts w:ascii="Tms Rmn" w:hAnsi="Tms Rmn" w:cs="Tms Rmn"/>
          <w:color w:val="000000"/>
          <w:sz w:val="20"/>
          <w:szCs w:val="20"/>
        </w:rPr>
        <w:t>*Федеральный закон от 01.04.1996 № 27-ФЗ «Об индивидуальном (персонифицированном) учете в системе обязательного пенсионного страхования»</w:t>
      </w:r>
    </w:p>
    <w:p w:rsidR="00264E35" w:rsidRDefault="002E0C71" w:rsidP="002E0C71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287848" w:rsidRDefault="00287848" w:rsidP="002E0C71">
      <w:pPr>
        <w:rPr>
          <w:rFonts w:cs="Tms Rmn"/>
          <w:color w:val="000000"/>
          <w:sz w:val="24"/>
          <w:szCs w:val="24"/>
        </w:rPr>
      </w:pPr>
    </w:p>
    <w:p w:rsidR="007273F8" w:rsidRDefault="007273F8" w:rsidP="007273F8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287848" w:rsidRPr="00287848" w:rsidRDefault="00287848" w:rsidP="002E0C71"/>
    <w:sectPr w:rsidR="00287848" w:rsidRPr="0028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94"/>
    <w:rsid w:val="00264E35"/>
    <w:rsid w:val="00287848"/>
    <w:rsid w:val="002E0C71"/>
    <w:rsid w:val="007273F8"/>
    <w:rsid w:val="009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4</cp:revision>
  <dcterms:created xsi:type="dcterms:W3CDTF">2021-01-11T12:27:00Z</dcterms:created>
  <dcterms:modified xsi:type="dcterms:W3CDTF">2021-01-11T12:28:00Z</dcterms:modified>
</cp:coreProperties>
</file>