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0E0" w:rsidRDefault="00E310E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310E0" w:rsidRDefault="00E310E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310E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310E0" w:rsidRDefault="00E310E0">
            <w:pPr>
              <w:pStyle w:val="ConsPlusNormal"/>
            </w:pPr>
            <w:r>
              <w:t>14 апреля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310E0" w:rsidRDefault="00E310E0">
            <w:pPr>
              <w:pStyle w:val="ConsPlusNormal"/>
              <w:jc w:val="right"/>
            </w:pPr>
            <w:r>
              <w:t>N 134-ФЗ</w:t>
            </w:r>
          </w:p>
        </w:tc>
      </w:tr>
    </w:tbl>
    <w:p w:rsidR="00E310E0" w:rsidRDefault="00E310E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10E0" w:rsidRDefault="00E310E0">
      <w:pPr>
        <w:pStyle w:val="ConsPlusNormal"/>
        <w:jc w:val="both"/>
      </w:pPr>
    </w:p>
    <w:p w:rsidR="00E310E0" w:rsidRDefault="00E310E0">
      <w:pPr>
        <w:pStyle w:val="ConsPlusTitle"/>
        <w:jc w:val="center"/>
      </w:pPr>
      <w:r>
        <w:t>РОССИЙСКАЯ ФЕДЕРАЦИЯ</w:t>
      </w:r>
    </w:p>
    <w:p w:rsidR="00E310E0" w:rsidRDefault="00E310E0">
      <w:pPr>
        <w:pStyle w:val="ConsPlusTitle"/>
        <w:jc w:val="center"/>
      </w:pPr>
    </w:p>
    <w:p w:rsidR="00E310E0" w:rsidRDefault="00E310E0">
      <w:pPr>
        <w:pStyle w:val="ConsPlusTitle"/>
        <w:jc w:val="center"/>
      </w:pPr>
      <w:r>
        <w:t>ФЕДЕРАЛЬНЫЙ ЗАКОН</w:t>
      </w:r>
    </w:p>
    <w:p w:rsidR="00E310E0" w:rsidRDefault="00E310E0">
      <w:pPr>
        <w:pStyle w:val="ConsPlusTitle"/>
        <w:jc w:val="center"/>
      </w:pPr>
    </w:p>
    <w:p w:rsidR="00E310E0" w:rsidRDefault="00E310E0">
      <w:pPr>
        <w:pStyle w:val="ConsPlusTitle"/>
        <w:jc w:val="center"/>
      </w:pPr>
      <w:r>
        <w:t>О ВНЕСЕНИИ ИЗМЕНЕНИЙ</w:t>
      </w:r>
    </w:p>
    <w:p w:rsidR="00E310E0" w:rsidRDefault="00E310E0">
      <w:pPr>
        <w:pStyle w:val="ConsPlusTitle"/>
        <w:jc w:val="center"/>
      </w:pPr>
      <w:r>
        <w:t>В СТАТЬЮ 6.1-1 ФЕДЕРАЛЬНОГО ЗАКОНА "О ПОТРЕБИТЕЛЬСКОМ</w:t>
      </w:r>
    </w:p>
    <w:p w:rsidR="00E310E0" w:rsidRDefault="00E310E0">
      <w:pPr>
        <w:pStyle w:val="ConsPlusTitle"/>
        <w:jc w:val="center"/>
      </w:pPr>
      <w:r>
        <w:t>КРЕДИТЕ (ЗАЙМЕ)"</w:t>
      </w:r>
    </w:p>
    <w:p w:rsidR="00E310E0" w:rsidRDefault="00E310E0">
      <w:pPr>
        <w:pStyle w:val="ConsPlusNormal"/>
        <w:ind w:firstLine="540"/>
        <w:jc w:val="both"/>
      </w:pPr>
    </w:p>
    <w:p w:rsidR="00E310E0" w:rsidRDefault="00E310E0">
      <w:pPr>
        <w:pStyle w:val="ConsPlusNormal"/>
        <w:jc w:val="right"/>
      </w:pPr>
      <w:r>
        <w:t>Принят</w:t>
      </w:r>
    </w:p>
    <w:p w:rsidR="00E310E0" w:rsidRDefault="00E310E0">
      <w:pPr>
        <w:pStyle w:val="ConsPlusNormal"/>
        <w:jc w:val="right"/>
      </w:pPr>
      <w:r>
        <w:t>Государственной Думой</w:t>
      </w:r>
    </w:p>
    <w:p w:rsidR="00E310E0" w:rsidRDefault="00E310E0">
      <w:pPr>
        <w:pStyle w:val="ConsPlusNormal"/>
        <w:jc w:val="right"/>
      </w:pPr>
      <w:r>
        <w:t>5 апреля 2023 года</w:t>
      </w:r>
    </w:p>
    <w:p w:rsidR="00E310E0" w:rsidRDefault="00E310E0">
      <w:pPr>
        <w:pStyle w:val="ConsPlusNormal"/>
        <w:jc w:val="right"/>
      </w:pPr>
    </w:p>
    <w:p w:rsidR="00E310E0" w:rsidRDefault="00E310E0">
      <w:pPr>
        <w:pStyle w:val="ConsPlusNormal"/>
        <w:jc w:val="right"/>
      </w:pPr>
      <w:r>
        <w:t>Одобрен</w:t>
      </w:r>
    </w:p>
    <w:p w:rsidR="00E310E0" w:rsidRDefault="00E310E0">
      <w:pPr>
        <w:pStyle w:val="ConsPlusNormal"/>
        <w:jc w:val="right"/>
      </w:pPr>
      <w:r>
        <w:t>Советом Федерации</w:t>
      </w:r>
    </w:p>
    <w:p w:rsidR="00E310E0" w:rsidRDefault="00E310E0">
      <w:pPr>
        <w:pStyle w:val="ConsPlusNormal"/>
        <w:jc w:val="right"/>
      </w:pPr>
      <w:r>
        <w:t>12 апреля 2023 года</w:t>
      </w:r>
    </w:p>
    <w:p w:rsidR="00E310E0" w:rsidRDefault="00E310E0">
      <w:pPr>
        <w:pStyle w:val="ConsPlusNormal"/>
        <w:jc w:val="right"/>
      </w:pPr>
    </w:p>
    <w:p w:rsidR="00E310E0" w:rsidRDefault="00E310E0">
      <w:pPr>
        <w:pStyle w:val="ConsPlusNormal"/>
        <w:ind w:firstLine="540"/>
        <w:jc w:val="both"/>
      </w:pPr>
      <w:r>
        <w:t xml:space="preserve">Внести в </w:t>
      </w:r>
      <w:hyperlink r:id="rId5">
        <w:r>
          <w:rPr>
            <w:color w:val="0000FF"/>
          </w:rPr>
          <w:t>статью 6.1-1</w:t>
        </w:r>
      </w:hyperlink>
      <w:r>
        <w:t xml:space="preserve"> Федерального закона от 21 декабря 2013 года N 353-ФЗ "О потребительском кредите (займе)" (Собрание законодательства Российской Федерации, 2013, N 51, ст. 6673; 2019, N 18, ст. 2200; 2020, N 14, ст. 2036; 2021, N 22, ст. 3684; N 27, ст. 5155) следующие изменения:</w:t>
      </w:r>
    </w:p>
    <w:p w:rsidR="00E310E0" w:rsidRDefault="00E310E0">
      <w:pPr>
        <w:pStyle w:val="ConsPlusNormal"/>
        <w:spacing w:before="220"/>
        <w:ind w:firstLine="540"/>
        <w:jc w:val="both"/>
      </w:pPr>
      <w:r>
        <w:t xml:space="preserve">1) в </w:t>
      </w:r>
      <w:hyperlink r:id="rId6">
        <w:r>
          <w:rPr>
            <w:color w:val="0000FF"/>
          </w:rPr>
          <w:t>части 1</w:t>
        </w:r>
      </w:hyperlink>
      <w:r>
        <w:t>:</w:t>
      </w:r>
    </w:p>
    <w:p w:rsidR="00E310E0" w:rsidRDefault="00E310E0">
      <w:pPr>
        <w:pStyle w:val="ConsPlusNormal"/>
        <w:spacing w:before="220"/>
        <w:ind w:firstLine="540"/>
        <w:jc w:val="both"/>
      </w:pPr>
      <w:r>
        <w:t xml:space="preserve">а) в </w:t>
      </w:r>
      <w:hyperlink r:id="rId7">
        <w:r>
          <w:rPr>
            <w:color w:val="0000FF"/>
          </w:rPr>
          <w:t>абзаце первом</w:t>
        </w:r>
      </w:hyperlink>
      <w:r>
        <w:t xml:space="preserve"> слова "вправе в любой момент в течение времени действия такого договора" заменить словами "в любой момент в течение времени действия такого договора, за исключением случая, указанного в пункте 6 части 2 настоящей статьи, вправе";</w:t>
      </w:r>
    </w:p>
    <w:p w:rsidR="00E310E0" w:rsidRDefault="00E310E0">
      <w:pPr>
        <w:pStyle w:val="ConsPlusNormal"/>
        <w:spacing w:before="220"/>
        <w:ind w:firstLine="540"/>
        <w:jc w:val="both"/>
      </w:pPr>
      <w:r>
        <w:t xml:space="preserve">б) в </w:t>
      </w:r>
      <w:hyperlink r:id="rId8">
        <w:r>
          <w:rPr>
            <w:color w:val="0000FF"/>
          </w:rPr>
          <w:t>пункте 2</w:t>
        </w:r>
      </w:hyperlink>
      <w:r>
        <w:t xml:space="preserve"> слова "(договору займа)" заменить словами "(договору займа). При этом ранее осуществленное изменение условий кредитного договора (договора займа) по требованию заемщика (одного из заемщиков), указанному в настоящей части, в связи с обстоятельствами, предусмотренными пунктами 1 - 5 части 2 настоящей статьи, не рассматривается в качестве несоблюдения требований настоящего пункта и не является основанием для отказа в предоставлении льготного периода в случае обращения заемщика (одного из заемщиков) с требованием, указанным в настоящей части, в связи с обстоятельствами, предусмотренными пунктом 6 части 2 настоящей статьи. Ранее осуществленное изменение условий кредитного договора (договора займа) по требованию заемщика (одного из заемщиков), указанному в настоящей части, в связи с обстоятельствами, предусмотренными пунктом 6 части 2 настоящей статьи, не рассматривается в качестве несоблюдения требований настоящего пункта и не является основанием для отказа в предоставлении льготного периода в случае обращения заемщика (одного из заемщиков) с требованием, указанным в настоящей части, в связи с обстоятельствами, предусмотренными пунктами 1 - 5 части 2 настоящей статьи";</w:t>
      </w:r>
    </w:p>
    <w:p w:rsidR="00E310E0" w:rsidRDefault="00E310E0">
      <w:pPr>
        <w:pStyle w:val="ConsPlusNormal"/>
        <w:spacing w:before="220"/>
        <w:ind w:firstLine="540"/>
        <w:jc w:val="both"/>
      </w:pPr>
      <w:r>
        <w:t xml:space="preserve">2) </w:t>
      </w:r>
      <w:hyperlink r:id="rId9">
        <w:r>
          <w:rPr>
            <w:color w:val="0000FF"/>
          </w:rPr>
          <w:t>часть 2</w:t>
        </w:r>
      </w:hyperlink>
      <w:r>
        <w:t xml:space="preserve"> дополнить пунктом 6 следующего содержания:</w:t>
      </w:r>
    </w:p>
    <w:p w:rsidR="00E310E0" w:rsidRDefault="00E310E0">
      <w:pPr>
        <w:pStyle w:val="ConsPlusNormal"/>
        <w:spacing w:before="220"/>
        <w:ind w:firstLine="540"/>
        <w:jc w:val="both"/>
      </w:pPr>
      <w:r>
        <w:t xml:space="preserve">"6) проживание заемщика в жилом помещении, находящемся в зоне чрезвычайной ситуации, нарушение условий его жизнедеятельности и утрата им имущества в результате чрезвычайной ситуации федерального, межрегионального, регионального, межмуниципального и муниципального характера. В этом случае заемщик вправе обратиться к кредитору с требованием, указанным в части 1 настоящей статьи, в течение шестидесяти календарных дней с момента </w:t>
      </w:r>
      <w:r>
        <w:lastRenderedPageBreak/>
        <w:t>установления соответствующих фактов.";</w:t>
      </w:r>
    </w:p>
    <w:p w:rsidR="00E310E0" w:rsidRDefault="00E310E0">
      <w:pPr>
        <w:pStyle w:val="ConsPlusNormal"/>
        <w:spacing w:before="220"/>
        <w:ind w:firstLine="540"/>
        <w:jc w:val="both"/>
      </w:pPr>
      <w:r>
        <w:t xml:space="preserve">3) </w:t>
      </w:r>
      <w:hyperlink r:id="rId10">
        <w:r>
          <w:rPr>
            <w:color w:val="0000FF"/>
          </w:rPr>
          <w:t>дополнить</w:t>
        </w:r>
      </w:hyperlink>
      <w:r>
        <w:t xml:space="preserve"> частью 5.1 следующего содержания:</w:t>
      </w:r>
    </w:p>
    <w:p w:rsidR="00E310E0" w:rsidRDefault="00E310E0">
      <w:pPr>
        <w:pStyle w:val="ConsPlusNormal"/>
        <w:spacing w:before="220"/>
        <w:ind w:firstLine="540"/>
        <w:jc w:val="both"/>
      </w:pPr>
      <w:r>
        <w:t>"5.1. Если заемщик в требовании, указанном в части 1 настоящей статьи, определил дату начала льготного периода, предоставляемого в связи с обстоятельствами, предусмотренными пунктом 6 части 2 настоящей статьи, до даты окончания льготного периода, предоставленного ему в связи с обстоятельствами, предусмотренными пунктами 1 - 5 части 2 настоящей статьи, действие льготного периода, предоставленного в связи с обстоятельствами, предусмотренными пунктами 1 - 5 части 2 настоящей статьи, автоматически досрочно прекращается при предоставлении льготного периода в связи с обстоятельствами, предусмотренными пунктом 6 части 2 настоящей статьи. Если заемщик в требовании, указанном в части 1 настоящей статьи, определил дату начала льготного периода, предоставляемого в связи с обстоятельствами, предусмотренными пунктами 1 - 5 части 2 настоящей статьи, до даты окончания льготного периода, предоставленного ему в связи с обстоятельствами, предусмотренными пунктом 6 части 2 настоящей статьи, действие льготного периода, предоставленного в связи с обстоятельствами, предусмотренными пунктом 6 части 2 настоящей статьи, автоматически досрочно прекращается при предоставлении льготного периода в связи с обстоятельствами, предусмотренными пунктами 1 - 5 части 2 настоящей статьи.";</w:t>
      </w:r>
    </w:p>
    <w:p w:rsidR="00E310E0" w:rsidRDefault="00E310E0">
      <w:pPr>
        <w:pStyle w:val="ConsPlusNormal"/>
        <w:spacing w:before="220"/>
        <w:ind w:firstLine="540"/>
        <w:jc w:val="both"/>
      </w:pPr>
      <w:r>
        <w:t xml:space="preserve">4) </w:t>
      </w:r>
      <w:hyperlink r:id="rId11">
        <w:r>
          <w:rPr>
            <w:color w:val="0000FF"/>
          </w:rPr>
          <w:t>часть 8</w:t>
        </w:r>
      </w:hyperlink>
      <w:r>
        <w:t xml:space="preserve"> дополнить пунктом 7 следующего содержания:</w:t>
      </w:r>
    </w:p>
    <w:p w:rsidR="00E310E0" w:rsidRDefault="00E310E0">
      <w:pPr>
        <w:pStyle w:val="ConsPlusNormal"/>
        <w:spacing w:before="220"/>
        <w:ind w:firstLine="540"/>
        <w:jc w:val="both"/>
      </w:pPr>
      <w:r>
        <w:t xml:space="preserve">"7) документы об установлении фактов проживания заемщика в жилом помещении, находящемся в зоне чрезвычайной ситуации, нарушения условий его жизнедеятельности и утраты им имущества в результате чрезвычайной ситуации федерального, межрегионального, регионального, межмуниципального и муниципального характера, выдаваемые органами местного самоуправления, наделенными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21 декабря 1994 года N 68-ФЗ "О защите населения и территорий от чрезвычайных ситуаций природного и техногенного характера" полномочиями по установлению таких фактов, - для подтверждения обстоятельств, указанных в пункте 6 части 2 настоящей статьи.".</w:t>
      </w:r>
    </w:p>
    <w:p w:rsidR="00E310E0" w:rsidRDefault="00E310E0">
      <w:pPr>
        <w:pStyle w:val="ConsPlusNormal"/>
        <w:ind w:firstLine="540"/>
        <w:jc w:val="both"/>
      </w:pPr>
    </w:p>
    <w:p w:rsidR="00E310E0" w:rsidRDefault="00E310E0">
      <w:pPr>
        <w:pStyle w:val="ConsPlusNormal"/>
        <w:jc w:val="right"/>
      </w:pPr>
      <w:r>
        <w:t>Президент</w:t>
      </w:r>
    </w:p>
    <w:p w:rsidR="00E310E0" w:rsidRDefault="00E310E0">
      <w:pPr>
        <w:pStyle w:val="ConsPlusNormal"/>
        <w:jc w:val="right"/>
      </w:pPr>
      <w:r>
        <w:t>Российской Федерации</w:t>
      </w:r>
    </w:p>
    <w:p w:rsidR="00E310E0" w:rsidRDefault="00E310E0">
      <w:pPr>
        <w:pStyle w:val="ConsPlusNormal"/>
        <w:jc w:val="right"/>
      </w:pPr>
      <w:r>
        <w:t>В.ПУТИН</w:t>
      </w:r>
    </w:p>
    <w:p w:rsidR="00E310E0" w:rsidRDefault="00E310E0">
      <w:pPr>
        <w:pStyle w:val="ConsPlusNormal"/>
      </w:pPr>
      <w:r>
        <w:t>Москва, Кремль</w:t>
      </w:r>
    </w:p>
    <w:p w:rsidR="00E310E0" w:rsidRDefault="00E310E0">
      <w:pPr>
        <w:pStyle w:val="ConsPlusNormal"/>
        <w:spacing w:before="220"/>
      </w:pPr>
      <w:r>
        <w:t>14 апреля 2023 года</w:t>
      </w:r>
    </w:p>
    <w:p w:rsidR="00E310E0" w:rsidRDefault="00E310E0">
      <w:pPr>
        <w:pStyle w:val="ConsPlusNormal"/>
        <w:spacing w:before="220"/>
      </w:pPr>
      <w:r>
        <w:t>N 134-ФЗ</w:t>
      </w:r>
    </w:p>
    <w:p w:rsidR="00E310E0" w:rsidRDefault="00E310E0">
      <w:pPr>
        <w:pStyle w:val="ConsPlusNormal"/>
        <w:jc w:val="both"/>
      </w:pPr>
    </w:p>
    <w:p w:rsidR="00E310E0" w:rsidRDefault="00E310E0">
      <w:pPr>
        <w:pStyle w:val="ConsPlusNormal"/>
        <w:jc w:val="both"/>
      </w:pPr>
    </w:p>
    <w:p w:rsidR="00E310E0" w:rsidRDefault="00E310E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6E9E" w:rsidRDefault="00E310E0">
      <w:bookmarkStart w:id="0" w:name="_GoBack"/>
      <w:bookmarkEnd w:id="0"/>
    </w:p>
    <w:sectPr w:rsidR="00476E9E" w:rsidSect="00C87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0E0"/>
    <w:rsid w:val="00302B4B"/>
    <w:rsid w:val="005C70F2"/>
    <w:rsid w:val="00707C17"/>
    <w:rsid w:val="00E3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3116B-A94B-4194-816E-7BC0926F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10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310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310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B5D14425E1A13D6670DA39A924FC170DA194DEC07A52AB993A2C78E24B24B77A781A0D829639C9C0665F1F4C52E2F53CE9F3A4V0CB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B5D14425E1A13D6670DA39A924FC170DA194DEC07A52AB993A2C78E24B24B77A781A0D809639C9C0665F1F4C52E2F53CE9F3A4V0CBH" TargetMode="External"/><Relationship Id="rId12" Type="http://schemas.openxmlformats.org/officeDocument/2006/relationships/hyperlink" Target="consultantplus://offline/ref=2AB5D14425E1A13D6670DA39A924FC170DA690DFC67952AB993A2C78E24B24B768784205849F7398812D501F4CV4CF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B5D14425E1A13D6670DA39A924FC170DA194DEC07A52AB993A2C78E24B24B77A781A0D809639C9C0665F1F4C52E2F53CE9F3A4V0CBH" TargetMode="External"/><Relationship Id="rId11" Type="http://schemas.openxmlformats.org/officeDocument/2006/relationships/hyperlink" Target="consultantplus://offline/ref=2AB5D14425E1A13D6670DA39A924FC170DA194DEC07A52AB993A2C78E24B24B77A781A0F869639C9C0665F1F4C52E2F53CE9F3A4V0CBH" TargetMode="External"/><Relationship Id="rId5" Type="http://schemas.openxmlformats.org/officeDocument/2006/relationships/hyperlink" Target="consultantplus://offline/ref=2AB5D14425E1A13D6670DA39A924FC170DA194DEC07A52AB993A2C78E24B24B77A781A0D879639C9C0665F1F4C52E2F53CE9F3A4V0CBH" TargetMode="External"/><Relationship Id="rId10" Type="http://schemas.openxmlformats.org/officeDocument/2006/relationships/hyperlink" Target="consultantplus://offline/ref=2AB5D14425E1A13D6670DA39A924FC170DA194DEC07A52AB993A2C78E24B24B77A781A0D879639C9C0665F1F4C52E2F53CE9F3A4V0CB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AB5D14425E1A13D6670DA39A924FC170DA194DEC07A52AB993A2C78E24B24B77A781A0D8D9639C9C0665F1F4C52E2F53CE9F3A4V0CB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890</Words>
  <Characters>5076</Characters>
  <Application>Microsoft Office Word</Application>
  <DocSecurity>0</DocSecurity>
  <Lines>42</Lines>
  <Paragraphs>11</Paragraphs>
  <ScaleCrop>false</ScaleCrop>
  <Company>Krokoz™</Company>
  <LinksUpToDate>false</LinksUpToDate>
  <CharactersWithSpaces>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2023-05-02T07:02:00Z</dcterms:created>
  <dcterms:modified xsi:type="dcterms:W3CDTF">2023-05-02T07:02:00Z</dcterms:modified>
</cp:coreProperties>
</file>